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76" w:lineRule="auto"/>
        <w:jc w:val="center"/>
        <w:rPr>
          <w:b w:val="1"/>
          <w:bCs w:val="1"/>
          <w:sz w:val="32"/>
          <w:szCs w:val="32"/>
        </w:rPr>
      </w:pPr>
      <w:r w:rsidDel="00000000" w:rsidR="00000000" w:rsidRPr="00000000">
        <w:rPr>
          <w:b w:val="1"/>
          <w:bCs w:val="1"/>
          <w:sz w:val="32"/>
          <w:szCs w:val="32"/>
          <w:rtl w:val="0"/>
        </w:rPr>
        <w:t xml:space="preserve">Informe de Pruebas</w:t>
      </w:r>
    </w:p>
    <w:p w:rsidR="00000000" w:rsidDel="00000000" w:rsidP="00000000" w:rsidRDefault="00000000" w:rsidRPr="00000000" w14:paraId="00000002">
      <w:pPr>
        <w:spacing w:after="0" w:before="0" w:line="240" w:lineRule="auto"/>
        <w:rPr/>
      </w:pPr>
      <w:r w:rsidDel="00000000" w:rsidR="00000000" w:rsidRPr="00000000">
        <w:rPr>
          <w:rtl w:val="0"/>
        </w:rPr>
      </w:r>
    </w:p>
    <w:p w:rsidR="00000000" w:rsidDel="00000000" w:rsidP="00000000" w:rsidRDefault="00000000" w:rsidRPr="00000000" w14:paraId="00000003">
      <w:pPr>
        <w:spacing w:after="240" w:before="240" w:line="240" w:lineRule="auto"/>
        <w:jc w:val="center"/>
        <w:rPr/>
      </w:pPr>
      <w:r w:rsidDel="00000000" w:rsidR="00000000" w:rsidRPr="00000000">
        <w:rPr>
          <w:color w:val="000000"/>
          <w:sz w:val="28"/>
          <w:szCs w:val="28"/>
          <w:rtl w:val="0"/>
        </w:rPr>
        <w:t xml:space="preserve">Instituto Tecnológico de Costa Rica</w:t>
      </w:r>
      <w:r w:rsidDel="00000000" w:rsidR="00000000" w:rsidRPr="00000000">
        <w:rPr>
          <w:rtl w:val="0"/>
        </w:rPr>
      </w:r>
    </w:p>
    <w:p w:rsidR="00000000" w:rsidDel="00000000" w:rsidP="00000000" w:rsidRDefault="00000000" w:rsidRPr="00000000" w14:paraId="00000004">
      <w:pPr>
        <w:spacing w:after="240" w:before="240" w:line="240" w:lineRule="auto"/>
        <w:jc w:val="center"/>
        <w:rPr/>
      </w:pPr>
      <w:r w:rsidDel="00000000" w:rsidR="00000000" w:rsidRPr="00000000">
        <w:rPr>
          <w:color w:val="000000"/>
          <w:sz w:val="28"/>
          <w:szCs w:val="28"/>
          <w:rtl w:val="0"/>
        </w:rPr>
        <w:t xml:space="preserve">Escuela de Ingeniería en Computación</w:t>
      </w:r>
      <w:r w:rsidDel="00000000" w:rsidR="00000000" w:rsidRPr="00000000">
        <w:rPr>
          <w:rtl w:val="0"/>
        </w:rPr>
      </w:r>
    </w:p>
    <w:p w:rsidR="00000000" w:rsidDel="00000000" w:rsidP="00000000" w:rsidRDefault="00000000" w:rsidRPr="00000000" w14:paraId="00000005">
      <w:pPr>
        <w:spacing w:after="240" w:before="240" w:line="240" w:lineRule="auto"/>
        <w:jc w:val="center"/>
        <w:rPr/>
      </w:pPr>
      <w:r w:rsidDel="00000000" w:rsidR="00000000" w:rsidRPr="00000000">
        <w:rPr>
          <w:color w:val="000000"/>
          <w:sz w:val="28"/>
          <w:szCs w:val="28"/>
          <w:rtl w:val="0"/>
        </w:rPr>
        <w:t xml:space="preserve">Curso: Aseguramiento de la Calidad del Software</w:t>
      </w:r>
      <w:r w:rsidDel="00000000" w:rsidR="00000000" w:rsidRPr="00000000">
        <w:rPr>
          <w:rtl w:val="0"/>
        </w:rPr>
      </w:r>
    </w:p>
    <w:p w:rsidR="00000000" w:rsidDel="00000000" w:rsidP="00000000" w:rsidRDefault="00000000" w:rsidRPr="00000000" w14:paraId="00000006">
      <w:pPr>
        <w:spacing w:after="240" w:before="240" w:line="240" w:lineRule="auto"/>
        <w:jc w:val="center"/>
        <w:rPr/>
      </w:pPr>
      <w:r w:rsidDel="00000000" w:rsidR="00000000" w:rsidRPr="00000000">
        <w:rPr>
          <w:color w:val="000000"/>
          <w:sz w:val="28"/>
          <w:szCs w:val="28"/>
          <w:rtl w:val="0"/>
        </w:rPr>
        <w:t xml:space="preserve">Periodo: I Semestre 2026</w:t>
      </w:r>
      <w:r w:rsidDel="00000000" w:rsidR="00000000" w:rsidRPr="00000000">
        <w:rPr>
          <w:rtl w:val="0"/>
        </w:rPr>
      </w:r>
    </w:p>
    <w:p w:rsidR="00000000" w:rsidDel="00000000" w:rsidP="00000000" w:rsidRDefault="00000000" w:rsidRPr="00000000" w14:paraId="00000007">
      <w:pPr>
        <w:spacing w:after="240" w:before="0" w:line="240" w:lineRule="auto"/>
        <w:rPr/>
      </w:pPr>
      <w:r w:rsidDel="00000000" w:rsidR="00000000" w:rsidRPr="00000000">
        <w:rPr>
          <w:rtl w:val="0"/>
        </w:rPr>
      </w:r>
    </w:p>
    <w:p w:rsidR="00000000" w:rsidDel="00000000" w:rsidP="00000000" w:rsidRDefault="00000000" w:rsidRPr="00000000" w14:paraId="00000008">
      <w:pPr>
        <w:spacing w:after="240" w:before="240" w:line="240" w:lineRule="auto"/>
        <w:jc w:val="center"/>
        <w:rPr/>
      </w:pPr>
      <w:r w:rsidDel="00000000" w:rsidR="00000000" w:rsidRPr="00000000">
        <w:rPr>
          <w:color w:val="000000"/>
          <w:sz w:val="28"/>
          <w:szCs w:val="28"/>
          <w:rtl w:val="0"/>
        </w:rPr>
        <w:t xml:space="preserve">Estudiantes:</w:t>
      </w:r>
      <w:r w:rsidDel="00000000" w:rsidR="00000000" w:rsidRPr="00000000">
        <w:rPr>
          <w:rtl w:val="0"/>
        </w:rPr>
      </w:r>
    </w:p>
    <w:p w:rsidR="00000000" w:rsidDel="00000000" w:rsidP="00000000" w:rsidRDefault="00000000" w:rsidRPr="00000000" w14:paraId="00000009">
      <w:pPr>
        <w:spacing w:after="240" w:before="240" w:line="240" w:lineRule="auto"/>
        <w:jc w:val="center"/>
        <w:rPr/>
      </w:pPr>
      <w:r w:rsidDel="00000000" w:rsidR="00000000" w:rsidRPr="00000000">
        <w:rPr>
          <w:color w:val="000000"/>
          <w:sz w:val="28"/>
          <w:szCs w:val="28"/>
          <w:rtl w:val="0"/>
        </w:rPr>
        <w:t xml:space="preserve">Angie Aguilar Alemán</w:t>
      </w:r>
      <w:r w:rsidDel="00000000" w:rsidR="00000000" w:rsidRPr="00000000">
        <w:rPr>
          <w:rtl w:val="0"/>
        </w:rPr>
      </w:r>
    </w:p>
    <w:p w:rsidR="00000000" w:rsidDel="00000000" w:rsidP="00000000" w:rsidRDefault="00000000" w:rsidRPr="00000000" w14:paraId="0000000A">
      <w:pPr>
        <w:spacing w:after="240" w:before="240" w:line="240" w:lineRule="auto"/>
        <w:jc w:val="center"/>
        <w:rPr/>
      </w:pPr>
      <w:r w:rsidDel="00000000" w:rsidR="00000000" w:rsidRPr="00000000">
        <w:rPr>
          <w:color w:val="000000"/>
          <w:sz w:val="28"/>
          <w:szCs w:val="28"/>
          <w:rtl w:val="0"/>
        </w:rPr>
        <w:t xml:space="preserve">Jonathan Sancho Loaiza</w:t>
      </w:r>
      <w:r w:rsidDel="00000000" w:rsidR="00000000" w:rsidRPr="00000000">
        <w:rPr>
          <w:rtl w:val="0"/>
        </w:rPr>
      </w:r>
    </w:p>
    <w:p w:rsidR="00000000" w:rsidDel="00000000" w:rsidP="00000000" w:rsidRDefault="00000000" w:rsidRPr="00000000" w14:paraId="0000000B">
      <w:pPr>
        <w:spacing w:after="240" w:before="240" w:line="240" w:lineRule="auto"/>
        <w:jc w:val="center"/>
        <w:rPr/>
      </w:pPr>
      <w:r w:rsidDel="00000000" w:rsidR="00000000" w:rsidRPr="00000000">
        <w:rPr>
          <w:color w:val="000000"/>
          <w:sz w:val="28"/>
          <w:szCs w:val="28"/>
          <w:rtl w:val="0"/>
        </w:rPr>
        <w:t xml:space="preserve">Jeremy Montero Araya</w:t>
      </w:r>
      <w:r w:rsidDel="00000000" w:rsidR="00000000" w:rsidRPr="00000000">
        <w:rPr>
          <w:rtl w:val="0"/>
        </w:rPr>
      </w:r>
    </w:p>
    <w:p w:rsidR="00000000" w:rsidDel="00000000" w:rsidP="00000000" w:rsidRDefault="00000000" w:rsidRPr="00000000" w14:paraId="0000000C">
      <w:pPr>
        <w:spacing w:after="240" w:before="240" w:line="240" w:lineRule="auto"/>
        <w:jc w:val="center"/>
        <w:rPr/>
      </w:pPr>
      <w:r w:rsidDel="00000000" w:rsidR="00000000" w:rsidRPr="00000000">
        <w:rPr>
          <w:color w:val="000000"/>
          <w:sz w:val="28"/>
          <w:szCs w:val="28"/>
          <w:rtl w:val="0"/>
        </w:rPr>
        <w:t xml:space="preserve">Dereck Cuadra Gónzalez</w:t>
      </w:r>
      <w:r w:rsidDel="00000000" w:rsidR="00000000" w:rsidRPr="00000000">
        <w:rPr>
          <w:rtl w:val="0"/>
        </w:rPr>
      </w:r>
    </w:p>
    <w:p w:rsidR="00000000" w:rsidDel="00000000" w:rsidP="00000000" w:rsidRDefault="00000000" w:rsidRPr="00000000" w14:paraId="0000000D">
      <w:pPr>
        <w:spacing w:after="240" w:before="0" w:line="240" w:lineRule="auto"/>
        <w:rPr/>
      </w:pPr>
      <w:r w:rsidDel="00000000" w:rsidR="00000000" w:rsidRPr="00000000">
        <w:rPr>
          <w:rtl w:val="0"/>
        </w:rPr>
      </w:r>
    </w:p>
    <w:p w:rsidR="00000000" w:rsidDel="00000000" w:rsidP="00000000" w:rsidRDefault="00000000" w:rsidRPr="00000000" w14:paraId="0000000E">
      <w:pPr>
        <w:spacing w:after="240" w:before="240" w:line="240" w:lineRule="auto"/>
        <w:jc w:val="center"/>
        <w:rPr>
          <w:color w:val="000000"/>
          <w:sz w:val="28"/>
          <w:szCs w:val="28"/>
        </w:rPr>
      </w:pPr>
      <w:r w:rsidDel="00000000" w:rsidR="00000000" w:rsidRPr="00000000">
        <w:rPr>
          <w:color w:val="000000"/>
          <w:sz w:val="28"/>
          <w:szCs w:val="28"/>
          <w:rtl w:val="0"/>
        </w:rPr>
        <w:t xml:space="preserve">Docente: Prof. Marcos Rodríguez</w:t>
      </w:r>
    </w:p>
    <w:p w:rsidR="00000000" w:rsidDel="00000000" w:rsidP="00000000" w:rsidRDefault="00000000" w:rsidRPr="00000000" w14:paraId="0000000F">
      <w:pPr>
        <w:spacing w:after="240" w:before="240" w:line="240" w:lineRule="auto"/>
        <w:jc w:val="center"/>
        <w:rPr>
          <w:color w:val="000000"/>
          <w:sz w:val="28"/>
          <w:szCs w:val="28"/>
        </w:rPr>
      </w:pPr>
      <w:r w:rsidDel="00000000" w:rsidR="00000000" w:rsidRPr="00000000">
        <w:rPr>
          <w:rtl w:val="0"/>
        </w:rPr>
      </w:r>
    </w:p>
    <w:p w:rsidR="00000000" w:rsidDel="00000000" w:rsidP="00000000" w:rsidRDefault="00000000" w:rsidRPr="00000000" w14:paraId="00000010">
      <w:pPr>
        <w:spacing w:after="240" w:before="240" w:line="240" w:lineRule="auto"/>
        <w:jc w:val="center"/>
        <w:rPr>
          <w:color w:val="000000"/>
          <w:sz w:val="28"/>
          <w:szCs w:val="28"/>
        </w:rPr>
      </w:pPr>
      <w:r w:rsidDel="00000000" w:rsidR="00000000" w:rsidRPr="00000000">
        <w:rPr>
          <w:rtl w:val="0"/>
        </w:rPr>
      </w:r>
    </w:p>
    <w:p w:rsidR="00000000" w:rsidDel="00000000" w:rsidP="00000000" w:rsidRDefault="00000000" w:rsidRPr="00000000" w14:paraId="00000011">
      <w:pPr>
        <w:spacing w:after="240" w:before="240" w:line="240" w:lineRule="auto"/>
        <w:jc w:val="center"/>
        <w:rPr>
          <w:u w:val="single"/>
        </w:rPr>
        <w:sectPr>
          <w:footerReference r:id="rId7" w:type="default"/>
          <w:footerReference r:id="rId8" w:type="first"/>
          <w:footerReference r:id="rId9" w:type="even"/>
          <w:pgSz w:h="15840" w:w="12240" w:orient="portrait"/>
          <w:pgMar w:bottom="1417" w:top="1417" w:left="1701" w:right="1701" w:header="0" w:footer="708"/>
          <w:pgNumType w:start="1"/>
        </w:sectPr>
      </w:pPr>
      <w:r w:rsidDel="00000000" w:rsidR="00000000" w:rsidRPr="00000000">
        <w:rPr>
          <w:rtl w:val="0"/>
        </w:rPr>
      </w:r>
    </w:p>
    <w:p w:rsidR="00000000" w:rsidDel="00000000" w:rsidP="00000000" w:rsidRDefault="00000000" w:rsidRPr="00000000" w14:paraId="00000012">
      <w:pPr>
        <w:rPr>
          <w:color w:val="ee0000"/>
        </w:rPr>
      </w:pPr>
      <w:r w:rsidDel="00000000" w:rsidR="00000000" w:rsidRPr="00000000">
        <w:rPr>
          <w:rtl w:val="0"/>
        </w:rPr>
      </w:r>
    </w:p>
    <w:sdt>
      <w:sdtPr>
        <w:id w:val="1987267199"/>
        <w:docPartObj>
          <w:docPartGallery w:val="Table of Contents"/>
          <w:docPartUnique w:val="1"/>
        </w:docPartObj>
      </w:sdtPr>
      <w:sdtContent>
        <w:p w:rsidR="00000000" w:rsidDel="00000000" w:rsidP="00000000" w:rsidRDefault="00000000" w:rsidRPr="00000000" w14:paraId="00000013">
          <w:pPr>
            <w:widowControl w:val="0"/>
            <w:spacing w:after="0"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h.rjsqd09bo1u7">
            <w:r w:rsidDel="00000000" w:rsidR="00000000" w:rsidRPr="00000000">
              <w:rPr>
                <w:b w:val="0"/>
                <w:bCs w:val="0"/>
                <w:color w:val="1155cc"/>
                <w:u w:val="single"/>
                <w:rtl w:val="0"/>
              </w:rPr>
              <w:t xml:space="preserve">1. Introducción</w:t>
            </w:r>
          </w:hyperlink>
          <w:r w:rsidDel="00000000" w:rsidR="00000000" w:rsidRPr="00000000">
            <w:rPr>
              <w:rtl w:val="0"/>
            </w:rPr>
          </w:r>
        </w:p>
        <w:p w:rsidR="00000000" w:rsidDel="00000000" w:rsidP="00000000" w:rsidRDefault="00000000" w:rsidRPr="00000000" w14:paraId="00000014">
          <w:pPr>
            <w:widowControl w:val="0"/>
            <w:spacing w:after="0" w:before="60" w:line="240" w:lineRule="auto"/>
            <w:rPr>
              <w:b w:val="0"/>
              <w:bCs w:val="0"/>
              <w:color w:val="1155cc"/>
              <w:u w:val="single"/>
            </w:rPr>
          </w:pPr>
          <w:hyperlink w:anchor="_heading=h.kmt7i4qnnl4w">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 Resultados</w:t>
            </w:r>
          </w:hyperlink>
          <w:r w:rsidDel="00000000" w:rsidR="00000000" w:rsidRPr="00000000">
            <w:rPr>
              <w:rtl w:val="0"/>
            </w:rPr>
          </w:r>
        </w:p>
        <w:p w:rsidR="00000000" w:rsidDel="00000000" w:rsidP="00000000" w:rsidRDefault="00000000" w:rsidRPr="00000000" w14:paraId="00000015">
          <w:pPr>
            <w:widowControl w:val="0"/>
            <w:spacing w:after="0" w:before="60" w:line="240" w:lineRule="auto"/>
            <w:ind w:left="360" w:firstLine="0"/>
            <w:rPr>
              <w:color w:val="1155cc"/>
              <w:u w:val="single"/>
            </w:rPr>
          </w:pPr>
          <w:hyperlink w:anchor="_heading=h.hi3dnuubxjrh">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2.1 Pruebas funcionales</w:t>
            </w:r>
          </w:hyperlink>
          <w:r w:rsidDel="00000000" w:rsidR="00000000" w:rsidRPr="00000000">
            <w:rPr>
              <w:rtl w:val="0"/>
            </w:rPr>
          </w:r>
        </w:p>
        <w:p w:rsidR="00000000" w:rsidDel="00000000" w:rsidP="00000000" w:rsidRDefault="00000000" w:rsidRPr="00000000" w14:paraId="00000016">
          <w:pPr>
            <w:widowControl w:val="0"/>
            <w:spacing w:after="0" w:before="60" w:line="240" w:lineRule="auto"/>
            <w:ind w:left="720" w:firstLine="0"/>
            <w:rPr>
              <w:color w:val="1155cc"/>
              <w:u w:val="single"/>
            </w:rPr>
          </w:pPr>
          <w:hyperlink w:anchor="_heading=h.ccumyn3dgty4">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2.1.1 Descripción de módulos evaluados</w:t>
            </w:r>
          </w:hyperlink>
          <w:r w:rsidDel="00000000" w:rsidR="00000000" w:rsidRPr="00000000">
            <w:rPr>
              <w:rtl w:val="0"/>
            </w:rPr>
          </w:r>
        </w:p>
        <w:p w:rsidR="00000000" w:rsidDel="00000000" w:rsidP="00000000" w:rsidRDefault="00000000" w:rsidRPr="00000000" w14:paraId="00000017">
          <w:pPr>
            <w:widowControl w:val="0"/>
            <w:spacing w:after="0" w:before="60" w:line="240" w:lineRule="auto"/>
            <w:ind w:left="720" w:firstLine="0"/>
            <w:rPr>
              <w:color w:val="1155cc"/>
              <w:u w:val="single"/>
            </w:rPr>
          </w:pPr>
          <w:hyperlink w:anchor="_heading=h.efp1f6tclq9b">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2.1.2 Análisis de tasa de Aprobación por módulo</w:t>
            </w:r>
          </w:hyperlink>
          <w:r w:rsidDel="00000000" w:rsidR="00000000" w:rsidRPr="00000000">
            <w:rPr>
              <w:rtl w:val="0"/>
            </w:rPr>
          </w:r>
        </w:p>
        <w:p w:rsidR="00000000" w:rsidDel="00000000" w:rsidP="00000000" w:rsidRDefault="00000000" w:rsidRPr="00000000" w14:paraId="00000018">
          <w:pPr>
            <w:widowControl w:val="0"/>
            <w:spacing w:after="0" w:before="60" w:line="240" w:lineRule="auto"/>
            <w:ind w:left="720" w:firstLine="0"/>
            <w:rPr>
              <w:color w:val="1155cc"/>
              <w:u w:val="single"/>
            </w:rPr>
          </w:pPr>
          <w:hyperlink w:anchor="_heading=h.it64byv5j1vh">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2.1.3 Conclusiones de Pruebas Funcionales</w:t>
            </w:r>
          </w:hyperlink>
          <w:r w:rsidDel="00000000" w:rsidR="00000000" w:rsidRPr="00000000">
            <w:rPr>
              <w:rtl w:val="0"/>
            </w:rPr>
          </w:r>
        </w:p>
        <w:p w:rsidR="00000000" w:rsidDel="00000000" w:rsidP="00000000" w:rsidRDefault="00000000" w:rsidRPr="00000000" w14:paraId="00000019">
          <w:pPr>
            <w:widowControl w:val="0"/>
            <w:spacing w:after="0" w:before="60" w:line="240" w:lineRule="auto"/>
            <w:ind w:left="36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2.2 Pruebas de Seguridad</w:t>
            </w:r>
          </w:hyperlink>
          <w:r w:rsidDel="00000000" w:rsidR="00000000" w:rsidRPr="00000000">
            <w:rPr>
              <w:rtl w:val="0"/>
            </w:rPr>
          </w:r>
        </w:p>
        <w:p w:rsidR="00000000" w:rsidDel="00000000" w:rsidP="00000000" w:rsidRDefault="00000000" w:rsidRPr="00000000" w14:paraId="0000001A">
          <w:pPr>
            <w:widowControl w:val="0"/>
            <w:spacing w:after="0" w:before="60" w:line="240" w:lineRule="auto"/>
            <w:ind w:left="72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2.2.1 Descripción de módulos evaluados</w:t>
            </w:r>
          </w:hyperlink>
          <w:r w:rsidDel="00000000" w:rsidR="00000000" w:rsidRPr="00000000">
            <w:rPr>
              <w:rtl w:val="0"/>
            </w:rPr>
          </w:r>
        </w:p>
        <w:p w:rsidR="00000000" w:rsidDel="00000000" w:rsidP="00000000" w:rsidRDefault="00000000" w:rsidRPr="00000000" w14:paraId="0000001B">
          <w:pPr>
            <w:widowControl w:val="0"/>
            <w:spacing w:after="0" w:before="60" w:line="240" w:lineRule="auto"/>
            <w:ind w:left="72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2.2.2 Análisis de tasa de Aprobación por categoría</w:t>
            </w:r>
          </w:hyperlink>
          <w:r w:rsidDel="00000000" w:rsidR="00000000" w:rsidRPr="00000000">
            <w:rPr>
              <w:rtl w:val="0"/>
            </w:rPr>
          </w:r>
        </w:p>
        <w:p w:rsidR="00000000" w:rsidDel="00000000" w:rsidP="00000000" w:rsidRDefault="00000000" w:rsidRPr="00000000" w14:paraId="0000001C">
          <w:pPr>
            <w:widowControl w:val="0"/>
            <w:spacing w:after="0" w:before="60" w:line="240" w:lineRule="auto"/>
            <w:ind w:left="720" w:firstLine="0"/>
            <w:rPr>
              <w:color w:val="1155cc"/>
              <w:u w:val="single"/>
            </w:rPr>
          </w:pPr>
          <w:hyperlink w:anchor="_heading=h.jwigvtw1tjzo">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2.2.3 Conclusiones de Pruebas de Seguridad</w:t>
            </w:r>
          </w:hyperlink>
          <w:r w:rsidDel="00000000" w:rsidR="00000000" w:rsidRPr="00000000">
            <w:rPr>
              <w:rtl w:val="0"/>
            </w:rPr>
          </w:r>
        </w:p>
        <w:p w:rsidR="00000000" w:rsidDel="00000000" w:rsidP="00000000" w:rsidRDefault="00000000" w:rsidRPr="00000000" w14:paraId="0000001D">
          <w:pPr>
            <w:widowControl w:val="0"/>
            <w:spacing w:after="0" w:before="60" w:line="240" w:lineRule="auto"/>
            <w:ind w:left="36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 Pruebas de Rendimiento</w:t>
            </w:r>
          </w:hyperlink>
          <w:r w:rsidDel="00000000" w:rsidR="00000000" w:rsidRPr="00000000">
            <w:rPr>
              <w:rtl w:val="0"/>
            </w:rPr>
          </w:r>
        </w:p>
        <w:p w:rsidR="00000000" w:rsidDel="00000000" w:rsidP="00000000" w:rsidRDefault="00000000" w:rsidRPr="00000000" w14:paraId="0000001E">
          <w:pPr>
            <w:widowControl w:val="0"/>
            <w:spacing w:after="0" w:before="60" w:line="240" w:lineRule="auto"/>
            <w:ind w:left="72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2.3.1 Descripción de los Escenarios</w:t>
            </w:r>
          </w:hyperlink>
          <w:r w:rsidDel="00000000" w:rsidR="00000000" w:rsidRPr="00000000">
            <w:rPr>
              <w:rtl w:val="0"/>
            </w:rPr>
          </w:r>
        </w:p>
        <w:p w:rsidR="00000000" w:rsidDel="00000000" w:rsidP="00000000" w:rsidRDefault="00000000" w:rsidRPr="00000000" w14:paraId="0000001F">
          <w:pPr>
            <w:widowControl w:val="0"/>
            <w:spacing w:after="0" w:before="60" w:line="240" w:lineRule="auto"/>
            <w:ind w:left="72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2.3.2 Análisis de Tiempos de Respuesta</w:t>
            </w:r>
          </w:hyperlink>
          <w:r w:rsidDel="00000000" w:rsidR="00000000" w:rsidRPr="00000000">
            <w:rPr>
              <w:rtl w:val="0"/>
            </w:rPr>
          </w:r>
        </w:p>
        <w:p w:rsidR="00000000" w:rsidDel="00000000" w:rsidP="00000000" w:rsidRDefault="00000000" w:rsidRPr="00000000" w14:paraId="00000020">
          <w:pPr>
            <w:widowControl w:val="0"/>
            <w:spacing w:after="0" w:before="60" w:line="240" w:lineRule="auto"/>
            <w:ind w:left="72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2.3.3 Análisis de Tasa de Procesamiento</w:t>
            </w:r>
          </w:hyperlink>
          <w:r w:rsidDel="00000000" w:rsidR="00000000" w:rsidRPr="00000000">
            <w:rPr>
              <w:rtl w:val="0"/>
            </w:rPr>
          </w:r>
        </w:p>
        <w:p w:rsidR="00000000" w:rsidDel="00000000" w:rsidP="00000000" w:rsidRDefault="00000000" w:rsidRPr="00000000" w14:paraId="00000021">
          <w:pPr>
            <w:widowControl w:val="0"/>
            <w:spacing w:after="0" w:before="60" w:line="240" w:lineRule="auto"/>
            <w:ind w:left="72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2.3.4 Tasa de Éxito de Verificaciones</w:t>
            </w:r>
          </w:hyperlink>
          <w:r w:rsidDel="00000000" w:rsidR="00000000" w:rsidRPr="00000000">
            <w:rPr>
              <w:rtl w:val="0"/>
            </w:rPr>
          </w:r>
        </w:p>
        <w:p w:rsidR="00000000" w:rsidDel="00000000" w:rsidP="00000000" w:rsidRDefault="00000000" w:rsidRPr="00000000" w14:paraId="00000022">
          <w:pPr>
            <w:widowControl w:val="0"/>
            <w:spacing w:after="0" w:before="60" w:line="240" w:lineRule="auto"/>
            <w:ind w:left="72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2.3.5 Conclusiones de Rendimiento</w:t>
            </w:r>
          </w:hyperlink>
          <w:r w:rsidDel="00000000" w:rsidR="00000000" w:rsidRPr="00000000">
            <w:rPr>
              <w:rtl w:val="0"/>
            </w:rPr>
          </w:r>
        </w:p>
        <w:p w:rsidR="00000000" w:rsidDel="00000000" w:rsidP="00000000" w:rsidRDefault="00000000" w:rsidRPr="00000000" w14:paraId="00000023">
          <w:pPr>
            <w:widowControl w:val="0"/>
            <w:spacing w:after="0" w:before="60" w:line="240" w:lineRule="auto"/>
            <w:rPr>
              <w:b w:val="0"/>
              <w:bCs w:val="0"/>
              <w:color w:val="1155cc"/>
              <w:u w:val="single"/>
            </w:rPr>
          </w:pPr>
          <w:hyperlink w:anchor="_heading=h.ifane2rjb77x">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 Defectos Encontrados</w:t>
            </w:r>
          </w:hyperlink>
          <w:r w:rsidDel="00000000" w:rsidR="00000000" w:rsidRPr="00000000">
            <w:rPr>
              <w:rtl w:val="0"/>
            </w:rPr>
          </w:r>
        </w:p>
        <w:p w:rsidR="00000000" w:rsidDel="00000000" w:rsidP="00000000" w:rsidRDefault="00000000" w:rsidRPr="00000000" w14:paraId="00000024">
          <w:pPr>
            <w:widowControl w:val="0"/>
            <w:spacing w:after="0" w:before="60" w:line="240" w:lineRule="auto"/>
            <w:ind w:left="36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3.1 Defectos de Pruebas Funcionales</w:t>
            </w:r>
          </w:hyperlink>
          <w:r w:rsidDel="00000000" w:rsidR="00000000" w:rsidRPr="00000000">
            <w:rPr>
              <w:rtl w:val="0"/>
            </w:rPr>
          </w:r>
        </w:p>
        <w:p w:rsidR="00000000" w:rsidDel="00000000" w:rsidP="00000000" w:rsidRDefault="00000000" w:rsidRPr="00000000" w14:paraId="00000025">
          <w:pPr>
            <w:widowControl w:val="0"/>
            <w:spacing w:after="0" w:before="60" w:line="240" w:lineRule="auto"/>
            <w:ind w:left="36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3.2 Defectos de Pruebas de Seguridad</w:t>
            </w:r>
          </w:hyperlink>
          <w:r w:rsidDel="00000000" w:rsidR="00000000" w:rsidRPr="00000000">
            <w:rPr>
              <w:rtl w:val="0"/>
            </w:rPr>
          </w:r>
        </w:p>
        <w:p w:rsidR="00000000" w:rsidDel="00000000" w:rsidP="00000000" w:rsidRDefault="00000000" w:rsidRPr="00000000" w14:paraId="00000026">
          <w:pPr>
            <w:widowControl w:val="0"/>
            <w:spacing w:after="0" w:before="60" w:line="240" w:lineRule="auto"/>
            <w:ind w:left="360" w:firstLine="0"/>
            <w:rPr>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3.3 Defectos de Pruebas de Rendimiento</w:t>
            </w:r>
          </w:hyperlink>
          <w:r w:rsidDel="00000000" w:rsidR="00000000" w:rsidRPr="00000000">
            <w:rPr>
              <w:rtl w:val="0"/>
            </w:rPr>
          </w:r>
        </w:p>
        <w:p w:rsidR="00000000" w:rsidDel="00000000" w:rsidP="00000000" w:rsidRDefault="00000000" w:rsidRPr="00000000" w14:paraId="00000027">
          <w:pPr>
            <w:widowControl w:val="0"/>
            <w:spacing w:after="0" w:before="60" w:line="240" w:lineRule="auto"/>
            <w:ind w:left="360" w:firstLine="0"/>
            <w:rPr>
              <w:color w:val="1155cc"/>
              <w:u w:val="single"/>
            </w:rPr>
          </w:pPr>
          <w:hyperlink w:anchor="_heading=h.j7c99t7ebq86">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3.4 Resumen de Defectos</w:t>
            </w:r>
          </w:hyperlink>
          <w:r w:rsidDel="00000000" w:rsidR="00000000" w:rsidRPr="00000000">
            <w:rPr>
              <w:rtl w:val="0"/>
            </w:rPr>
          </w:r>
        </w:p>
        <w:p w:rsidR="00000000" w:rsidDel="00000000" w:rsidP="00000000" w:rsidRDefault="00000000" w:rsidRPr="00000000" w14:paraId="00000028">
          <w:pPr>
            <w:widowControl w:val="0"/>
            <w:spacing w:after="0" w:before="60" w:line="240" w:lineRule="auto"/>
            <w:rPr>
              <w:b w:val="0"/>
              <w:bCs w:val="0"/>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 Evaluación</w:t>
            </w:r>
          </w:hyperlink>
          <w:r w:rsidDel="00000000" w:rsidR="00000000" w:rsidRPr="00000000">
            <w:rPr>
              <w:rtl w:val="0"/>
            </w:rPr>
          </w:r>
        </w:p>
        <w:p w:rsidR="00000000" w:rsidDel="00000000" w:rsidP="00000000" w:rsidRDefault="00000000" w:rsidRPr="00000000" w14:paraId="00000029">
          <w:pPr>
            <w:widowControl w:val="0"/>
            <w:spacing w:after="0" w:before="60" w:line="240" w:lineRule="auto"/>
            <w:ind w:left="360" w:firstLine="0"/>
            <w:rPr>
              <w:color w:val="1155cc"/>
              <w:u w:val="single"/>
            </w:rPr>
          </w:pPr>
          <w:hyperlink w:anchor="_heading=h.bjddrqazizuf">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4.1 Análisis Global de Resultados</w:t>
            </w:r>
          </w:hyperlink>
          <w:r w:rsidDel="00000000" w:rsidR="00000000" w:rsidRPr="00000000">
            <w:rPr>
              <w:rtl w:val="0"/>
            </w:rPr>
          </w:r>
        </w:p>
        <w:p w:rsidR="00000000" w:rsidDel="00000000" w:rsidP="00000000" w:rsidRDefault="00000000" w:rsidRPr="00000000" w14:paraId="0000002A">
          <w:pPr>
            <w:widowControl w:val="0"/>
            <w:spacing w:after="0" w:before="60" w:line="240" w:lineRule="auto"/>
            <w:ind w:left="360" w:firstLine="0"/>
            <w:rPr>
              <w:color w:val="1155cc"/>
              <w:u w:val="single"/>
            </w:rPr>
          </w:pPr>
          <w:hyperlink w:anchor="_heading=h.uqrl9tanmkul">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4.2 Análisis por tipo de prueba</w:t>
            </w:r>
          </w:hyperlink>
          <w:r w:rsidDel="00000000" w:rsidR="00000000" w:rsidRPr="00000000">
            <w:rPr>
              <w:rtl w:val="0"/>
            </w:rPr>
          </w:r>
        </w:p>
        <w:p w:rsidR="00000000" w:rsidDel="00000000" w:rsidP="00000000" w:rsidRDefault="00000000" w:rsidRPr="00000000" w14:paraId="0000002B">
          <w:pPr>
            <w:widowControl w:val="0"/>
            <w:spacing w:after="0" w:before="60" w:line="240" w:lineRule="auto"/>
            <w:ind w:left="360" w:firstLine="0"/>
            <w:rPr>
              <w:color w:val="1155cc"/>
              <w:u w:val="single"/>
            </w:rPr>
          </w:pPr>
          <w:hyperlink w:anchor="_heading=h.kt3azke2xc6a">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4.3 Curso de acción propuesto</w:t>
            </w:r>
          </w:hyperlink>
          <w:r w:rsidDel="00000000" w:rsidR="00000000" w:rsidRPr="00000000">
            <w:rPr>
              <w:rtl w:val="0"/>
            </w:rPr>
          </w:r>
        </w:p>
        <w:p w:rsidR="00000000" w:rsidDel="00000000" w:rsidP="00000000" w:rsidRDefault="00000000" w:rsidRPr="00000000" w14:paraId="0000002C">
          <w:pPr>
            <w:widowControl w:val="0"/>
            <w:spacing w:after="0" w:before="60" w:line="240" w:lineRule="auto"/>
            <w:ind w:left="720" w:firstLine="0"/>
            <w:rPr>
              <w:color w:val="1155cc"/>
              <w:u w:val="single"/>
            </w:rPr>
          </w:pPr>
          <w:hyperlink w:anchor="_heading=h.fx2r9b8i21ey">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4.3.1 Prioridad alta</w:t>
            </w:r>
          </w:hyperlink>
          <w:r w:rsidDel="00000000" w:rsidR="00000000" w:rsidRPr="00000000">
            <w:rPr>
              <w:rtl w:val="0"/>
            </w:rPr>
          </w:r>
        </w:p>
        <w:p w:rsidR="00000000" w:rsidDel="00000000" w:rsidP="00000000" w:rsidRDefault="00000000" w:rsidRPr="00000000" w14:paraId="0000002D">
          <w:pPr>
            <w:widowControl w:val="0"/>
            <w:spacing w:after="0" w:before="60" w:line="240" w:lineRule="auto"/>
            <w:rPr>
              <w:b w:val="0"/>
              <w:bCs w:val="0"/>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 Recomendaciones</w:t>
            </w:r>
          </w:hyperlink>
          <w:r w:rsidDel="00000000" w:rsidR="00000000" w:rsidRPr="00000000">
            <w:rPr>
              <w:rtl w:val="0"/>
            </w:rPr>
          </w:r>
        </w:p>
        <w:p w:rsidR="00000000" w:rsidDel="00000000" w:rsidP="00000000" w:rsidRDefault="00000000" w:rsidRPr="00000000" w14:paraId="0000002E">
          <w:pPr>
            <w:widowControl w:val="0"/>
            <w:spacing w:after="0" w:before="60" w:line="240" w:lineRule="auto"/>
            <w:ind w:left="360" w:firstLine="0"/>
            <w:rPr>
              <w:color w:val="1155cc"/>
              <w:u w:val="single"/>
            </w:rPr>
          </w:pPr>
          <w:hyperlink w:anchor="_heading=h.xk1yfor2ikko">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5.1 Sobre el proceso de pruebas</w:t>
            </w:r>
          </w:hyperlink>
          <w:r w:rsidDel="00000000" w:rsidR="00000000" w:rsidRPr="00000000">
            <w:rPr>
              <w:rtl w:val="0"/>
            </w:rPr>
          </w:r>
        </w:p>
        <w:p w:rsidR="00000000" w:rsidDel="00000000" w:rsidP="00000000" w:rsidRDefault="00000000" w:rsidRPr="00000000" w14:paraId="0000002F">
          <w:pPr>
            <w:widowControl w:val="0"/>
            <w:spacing w:after="0" w:before="60" w:line="240" w:lineRule="auto"/>
            <w:ind w:left="360" w:firstLine="0"/>
            <w:rPr>
              <w:color w:val="1155cc"/>
              <w:u w:val="single"/>
            </w:rPr>
          </w:pPr>
          <w:hyperlink w:anchor="_heading=h.8x9uc2y8550p">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5.2 Sobre las herramientas utilizadas</w:t>
            </w:r>
          </w:hyperlink>
          <w:r w:rsidDel="00000000" w:rsidR="00000000" w:rsidRPr="00000000">
            <w:rPr>
              <w:rtl w:val="0"/>
            </w:rPr>
          </w:r>
        </w:p>
        <w:p w:rsidR="00000000" w:rsidDel="00000000" w:rsidP="00000000" w:rsidRDefault="00000000" w:rsidRPr="00000000" w14:paraId="00000030">
          <w:pPr>
            <w:widowControl w:val="0"/>
            <w:spacing w:after="0" w:before="60" w:line="240" w:lineRule="auto"/>
            <w:ind w:left="360" w:firstLine="0"/>
            <w:rPr>
              <w:color w:val="1155cc"/>
              <w:u w:val="single"/>
            </w:rPr>
          </w:pPr>
          <w:hyperlink w:anchor="_heading=h.ttxtb4cg7kns">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5.3 Sobre el alcance del plan de pruebas</w:t>
            </w:r>
          </w:hyperlink>
          <w:r w:rsidDel="00000000" w:rsidR="00000000" w:rsidRPr="00000000">
            <w:rPr>
              <w:rtl w:val="0"/>
            </w:rPr>
          </w:r>
        </w:p>
        <w:p w:rsidR="00000000" w:rsidDel="00000000" w:rsidP="00000000" w:rsidRDefault="00000000" w:rsidRPr="00000000" w14:paraId="00000031">
          <w:pPr>
            <w:widowControl w:val="0"/>
            <w:spacing w:after="0" w:before="60" w:line="240" w:lineRule="auto"/>
            <w:rPr>
              <w:b w:val="0"/>
              <w:bCs w:val="0"/>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6. Referencias Bibliográficas</w:t>
            </w:r>
          </w:hyperlink>
          <w:r w:rsidDel="00000000" w:rsidR="00000000" w:rsidRPr="00000000">
            <w:rPr>
              <w:rtl w:val="0"/>
            </w:rPr>
          </w:r>
        </w:p>
        <w:p w:rsidR="00000000" w:rsidDel="00000000" w:rsidP="00000000" w:rsidRDefault="00000000" w:rsidRPr="00000000" w14:paraId="00000032">
          <w:pPr>
            <w:widowControl w:val="0"/>
            <w:spacing w:after="0" w:before="60" w:line="240" w:lineRule="auto"/>
            <w:rPr>
              <w:b w:val="0"/>
              <w:bCs w:val="0"/>
              <w:color w:val="1155cc"/>
              <w:u w:val="single"/>
            </w:rPr>
          </w:pPr>
          <w:hyperlink w:anchor="_heading=">
            <w:r w:rsidDel="00000000" w:rsidR="00000000" w:rsidRPr="00000000">
              <w:rPr>
                <w:rFonts w:ascii="Times New Roman" w:cs="Times New Roman" w:eastAsia="Times New Roman" w:hAnsi="Times New Roman"/>
                <w:b w:val="0"/>
                <w:bCs w:val="0"/>
                <w:i w:val="0"/>
                <w:iCs w:val="0"/>
                <w:smallCaps w:val="0"/>
                <w:strike w:val="0"/>
                <w:color w:val="1155cc"/>
                <w:sz w:val="24"/>
                <w:szCs w:val="24"/>
                <w:u w:val="single"/>
                <w:shd w:fill="auto" w:val="clear"/>
                <w:vertAlign w:val="baseline"/>
                <w:rtl w:val="0"/>
              </w:rPr>
              <w:t xml:space="preserve">7. Anexos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color w:val="ee0000"/>
        </w:rPr>
      </w:pPr>
      <w:r w:rsidDel="00000000" w:rsidR="00000000" w:rsidRPr="00000000">
        <w:rPr>
          <w:rtl w:val="0"/>
        </w:rPr>
      </w:r>
    </w:p>
    <w:p w:rsidR="00000000" w:rsidDel="00000000" w:rsidP="00000000" w:rsidRDefault="00000000" w:rsidRPr="00000000" w14:paraId="00000034">
      <w:pPr>
        <w:rPr>
          <w:color w:val="ee0000"/>
        </w:rPr>
      </w:pPr>
      <w:r w:rsidDel="00000000" w:rsidR="00000000" w:rsidRPr="00000000">
        <w:rPr>
          <w:rtl w:val="0"/>
        </w:rPr>
      </w:r>
    </w:p>
    <w:p w:rsidR="00000000" w:rsidDel="00000000" w:rsidP="00000000" w:rsidRDefault="00000000" w:rsidRPr="00000000" w14:paraId="00000035">
      <w:pPr>
        <w:rPr>
          <w:color w:val="ee0000"/>
        </w:rPr>
      </w:pPr>
      <w:r w:rsidDel="00000000" w:rsidR="00000000" w:rsidRPr="00000000">
        <w:rPr>
          <w:rtl w:val="0"/>
        </w:rPr>
      </w:r>
    </w:p>
    <w:p w:rsidR="00000000" w:rsidDel="00000000" w:rsidP="00000000" w:rsidRDefault="00000000" w:rsidRPr="00000000" w14:paraId="00000036">
      <w:pPr>
        <w:rPr>
          <w:color w:val="ee0000"/>
        </w:rPr>
      </w:pPr>
      <w:r w:rsidDel="00000000" w:rsidR="00000000" w:rsidRPr="00000000">
        <w:rPr>
          <w:rtl w:val="0"/>
        </w:rPr>
      </w:r>
    </w:p>
    <w:p w:rsidR="00000000" w:rsidDel="00000000" w:rsidP="00000000" w:rsidRDefault="00000000" w:rsidRPr="00000000" w14:paraId="00000037">
      <w:pPr>
        <w:rPr>
          <w:color w:val="ee0000"/>
        </w:rPr>
      </w:pPr>
      <w:r w:rsidDel="00000000" w:rsidR="00000000" w:rsidRPr="00000000">
        <w:rPr>
          <w:rtl w:val="0"/>
        </w:rPr>
      </w:r>
    </w:p>
    <w:p w:rsidR="00000000" w:rsidDel="00000000" w:rsidP="00000000" w:rsidRDefault="00000000" w:rsidRPr="00000000" w14:paraId="00000038">
      <w:pPr>
        <w:rPr>
          <w:color w:val="ee0000"/>
        </w:rPr>
      </w:pPr>
      <w:r w:rsidDel="00000000" w:rsidR="00000000" w:rsidRPr="00000000">
        <w:rPr>
          <w:rtl w:val="0"/>
        </w:rPr>
      </w:r>
    </w:p>
    <w:p w:rsidR="00000000" w:rsidDel="00000000" w:rsidP="00000000" w:rsidRDefault="00000000" w:rsidRPr="00000000" w14:paraId="00000039">
      <w:pPr>
        <w:rPr>
          <w:color w:val="ee0000"/>
        </w:rPr>
      </w:pPr>
      <w:r w:rsidDel="00000000" w:rsidR="00000000" w:rsidRPr="00000000">
        <w:rPr>
          <w:rtl w:val="0"/>
        </w:rPr>
      </w:r>
    </w:p>
    <w:p w:rsidR="00000000" w:rsidDel="00000000" w:rsidP="00000000" w:rsidRDefault="00000000" w:rsidRPr="00000000" w14:paraId="0000003A">
      <w:pPr>
        <w:rPr>
          <w:color w:val="ee0000"/>
        </w:rPr>
      </w:pPr>
      <w:r w:rsidDel="00000000" w:rsidR="00000000" w:rsidRPr="00000000">
        <w:rPr>
          <w:rtl w:val="0"/>
        </w:rPr>
      </w:r>
    </w:p>
    <w:p w:rsidR="00000000" w:rsidDel="00000000" w:rsidP="00000000" w:rsidRDefault="00000000" w:rsidRPr="00000000" w14:paraId="0000003B">
      <w:pPr>
        <w:rPr>
          <w:color w:val="ee0000"/>
        </w:rPr>
      </w:pPr>
      <w:r w:rsidDel="00000000" w:rsidR="00000000" w:rsidRPr="00000000">
        <w:rPr>
          <w:rtl w:val="0"/>
        </w:rPr>
      </w:r>
    </w:p>
    <w:p w:rsidR="00000000" w:rsidDel="00000000" w:rsidP="00000000" w:rsidRDefault="00000000" w:rsidRPr="00000000" w14:paraId="0000003C">
      <w:pPr>
        <w:rPr>
          <w:color w:val="ee0000"/>
        </w:rPr>
      </w:pPr>
      <w:r w:rsidDel="00000000" w:rsidR="00000000" w:rsidRPr="00000000">
        <w:rPr>
          <w:rtl w:val="0"/>
        </w:rPr>
      </w:r>
    </w:p>
    <w:p w:rsidR="00000000" w:rsidDel="00000000" w:rsidP="00000000" w:rsidRDefault="00000000" w:rsidRPr="00000000" w14:paraId="0000003D">
      <w:pPr>
        <w:rPr>
          <w:color w:val="ee0000"/>
        </w:rPr>
      </w:pPr>
      <w:r w:rsidDel="00000000" w:rsidR="00000000" w:rsidRPr="00000000">
        <w:rPr>
          <w:rtl w:val="0"/>
        </w:rPr>
      </w:r>
    </w:p>
    <w:p w:rsidR="00000000" w:rsidDel="00000000" w:rsidP="00000000" w:rsidRDefault="00000000" w:rsidRPr="00000000" w14:paraId="0000003E">
      <w:pPr>
        <w:rPr>
          <w:color w:val="ee0000"/>
        </w:rPr>
      </w:pPr>
      <w:r w:rsidDel="00000000" w:rsidR="00000000" w:rsidRPr="00000000">
        <w:rPr>
          <w:rtl w:val="0"/>
        </w:rPr>
      </w:r>
    </w:p>
    <w:p w:rsidR="00000000" w:rsidDel="00000000" w:rsidP="00000000" w:rsidRDefault="00000000" w:rsidRPr="00000000" w14:paraId="0000003F">
      <w:pPr>
        <w:rPr>
          <w:color w:val="ee0000"/>
        </w:rPr>
      </w:pPr>
      <w:r w:rsidDel="00000000" w:rsidR="00000000" w:rsidRPr="00000000">
        <w:rPr>
          <w:rtl w:val="0"/>
        </w:rPr>
      </w:r>
    </w:p>
    <w:p w:rsidR="00000000" w:rsidDel="00000000" w:rsidP="00000000" w:rsidRDefault="00000000" w:rsidRPr="00000000" w14:paraId="00000040">
      <w:pPr>
        <w:rPr>
          <w:color w:val="ee0000"/>
        </w:rPr>
      </w:pPr>
      <w:r w:rsidDel="00000000" w:rsidR="00000000" w:rsidRPr="00000000">
        <w:rPr>
          <w:rtl w:val="0"/>
        </w:rPr>
      </w:r>
    </w:p>
    <w:p w:rsidR="00000000" w:rsidDel="00000000" w:rsidP="00000000" w:rsidRDefault="00000000" w:rsidRPr="00000000" w14:paraId="00000041">
      <w:pPr>
        <w:rPr>
          <w:color w:val="ee0000"/>
        </w:rPr>
      </w:pPr>
      <w:r w:rsidDel="00000000" w:rsidR="00000000" w:rsidRPr="00000000">
        <w:rPr>
          <w:rtl w:val="0"/>
        </w:rPr>
      </w:r>
    </w:p>
    <w:p w:rsidR="00000000" w:rsidDel="00000000" w:rsidP="00000000" w:rsidRDefault="00000000" w:rsidRPr="00000000" w14:paraId="00000042">
      <w:pPr>
        <w:rPr>
          <w:color w:val="ee0000"/>
        </w:rPr>
      </w:pPr>
      <w:r w:rsidDel="00000000" w:rsidR="00000000" w:rsidRPr="00000000">
        <w:rPr>
          <w:rtl w:val="0"/>
        </w:rPr>
      </w:r>
    </w:p>
    <w:p w:rsidR="00000000" w:rsidDel="00000000" w:rsidP="00000000" w:rsidRDefault="00000000" w:rsidRPr="00000000" w14:paraId="00000043">
      <w:pPr>
        <w:rPr>
          <w:color w:val="ee0000"/>
        </w:rPr>
      </w:pPr>
      <w:r w:rsidDel="00000000" w:rsidR="00000000" w:rsidRPr="00000000">
        <w:rPr>
          <w:rtl w:val="0"/>
        </w:rPr>
      </w:r>
    </w:p>
    <w:p w:rsidR="00000000" w:rsidDel="00000000" w:rsidP="00000000" w:rsidRDefault="00000000" w:rsidRPr="00000000" w14:paraId="00000044">
      <w:pPr>
        <w:rPr>
          <w:color w:val="ee0000"/>
        </w:rPr>
      </w:pPr>
      <w:r w:rsidDel="00000000" w:rsidR="00000000" w:rsidRPr="00000000">
        <w:rPr>
          <w:rtl w:val="0"/>
        </w:rPr>
      </w:r>
    </w:p>
    <w:p w:rsidR="00000000" w:rsidDel="00000000" w:rsidP="00000000" w:rsidRDefault="00000000" w:rsidRPr="00000000" w14:paraId="00000045">
      <w:pPr>
        <w:rPr>
          <w:color w:val="ee0000"/>
        </w:rPr>
      </w:pPr>
      <w:r w:rsidDel="00000000" w:rsidR="00000000" w:rsidRPr="00000000">
        <w:rPr>
          <w:rtl w:val="0"/>
        </w:rPr>
      </w:r>
    </w:p>
    <w:p w:rsidR="00000000" w:rsidDel="00000000" w:rsidP="00000000" w:rsidRDefault="00000000" w:rsidRPr="00000000" w14:paraId="00000046">
      <w:pPr>
        <w:rPr>
          <w:color w:val="ee0000"/>
        </w:rPr>
      </w:pPr>
      <w:r w:rsidDel="00000000" w:rsidR="00000000" w:rsidRPr="00000000">
        <w:rPr>
          <w:rtl w:val="0"/>
        </w:rPr>
      </w:r>
    </w:p>
    <w:p w:rsidR="00000000" w:rsidDel="00000000" w:rsidP="00000000" w:rsidRDefault="00000000" w:rsidRPr="00000000" w14:paraId="00000047">
      <w:pPr>
        <w:rPr>
          <w:color w:val="ee0000"/>
        </w:rPr>
      </w:pPr>
      <w:r w:rsidDel="00000000" w:rsidR="00000000" w:rsidRPr="00000000">
        <w:rPr>
          <w:rtl w:val="0"/>
        </w:rPr>
      </w:r>
    </w:p>
    <w:p w:rsidR="00000000" w:rsidDel="00000000" w:rsidP="00000000" w:rsidRDefault="00000000" w:rsidRPr="00000000" w14:paraId="00000048">
      <w:pPr>
        <w:rPr>
          <w:color w:val="ee0000"/>
        </w:rPr>
      </w:pPr>
      <w:r w:rsidDel="00000000" w:rsidR="00000000" w:rsidRPr="00000000">
        <w:rPr>
          <w:rtl w:val="0"/>
        </w:rPr>
      </w:r>
    </w:p>
    <w:p w:rsidR="00000000" w:rsidDel="00000000" w:rsidP="00000000" w:rsidRDefault="00000000" w:rsidRPr="00000000" w14:paraId="00000049">
      <w:pPr>
        <w:pStyle w:val="Heading1"/>
        <w:rPr/>
      </w:pPr>
      <w:bookmarkStart w:colFirst="0" w:colLast="0" w:name="_heading=h.rjsqd09bo1u7" w:id="0"/>
      <w:bookmarkEnd w:id="0"/>
      <w:r w:rsidDel="00000000" w:rsidR="00000000" w:rsidRPr="00000000">
        <w:rPr>
          <w:rtl w:val="0"/>
        </w:rPr>
        <w:t xml:space="preserve">1. Introducción</w:t>
      </w:r>
    </w:p>
    <w:p w:rsidR="00000000" w:rsidDel="00000000" w:rsidP="00000000" w:rsidRDefault="00000000" w:rsidRPr="00000000" w14:paraId="0000004A">
      <w:pPr>
        <w:rPr/>
      </w:pPr>
      <w:r w:rsidDel="00000000" w:rsidR="00000000" w:rsidRPr="00000000">
        <w:rPr>
          <w:rtl w:val="0"/>
        </w:rPr>
        <w:t xml:space="preserve">El presente documento constituye el Informe de Resultados de Pruebas del sistema de gestión de pedidos, el cual, fue el proyecto seleccionado para realizar las pruebas de aseguramiento de calidad. Su elaboración responde a la necesidad de verificar, con evidencia objetiva, si el sistema cumple con los estándares de calidad requeridos antes de ser entregado.</w:t>
      </w:r>
    </w:p>
    <w:p w:rsidR="00000000" w:rsidDel="00000000" w:rsidP="00000000" w:rsidRDefault="00000000" w:rsidRPr="00000000" w14:paraId="0000004B">
      <w:pPr>
        <w:rPr/>
      </w:pPr>
      <w:r w:rsidDel="00000000" w:rsidR="00000000" w:rsidRPr="00000000">
        <w:rPr>
          <w:rtl w:val="0"/>
        </w:rPr>
        <w:t xml:space="preserve">Para ello, el sistema fue sometido a un proceso estructurado que abarca pruebas funcionales, de seguridad y de rendimiento, ejecutadas mediante las herramientas k6 (Graficos Group Ltd., 2023) y Postman. El informe se organiza en los siguientes apartados: los resultados obtenidos por tipo de prueba acompañados de gráficos, tablas, los defectos identificados durante la ejecución con su clasificación y severidad, las recomendaciones del equipo y las referencias bibliográficas consultadas.</w:t>
      </w:r>
    </w:p>
    <w:p w:rsidR="00000000" w:rsidDel="00000000" w:rsidP="00000000" w:rsidRDefault="00000000" w:rsidRPr="00000000" w14:paraId="0000004C">
      <w:pPr>
        <w:rPr/>
      </w:pPr>
      <w:r w:rsidDel="00000000" w:rsidR="00000000" w:rsidRPr="00000000">
        <w:rPr>
          <w:rtl w:val="0"/>
        </w:rPr>
        <w:t xml:space="preserve">Cabe señalar que todas las pruebas fueron realizadas en un entorno local de desarrollo, por lo que los resultados de rendimiento pueden diferir bajo condiciones reales de producción. A diferencia del Plan de Pruebas, este informe no describe la estrategia ni los casos diseñados, sino que se enfoca exclusivamente en los hallazgos obtenidos durante la ejecución.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1"/>
        <w:rPr/>
      </w:pPr>
      <w:bookmarkStart w:colFirst="0" w:colLast="0" w:name="_heading=h.kmt7i4qnnl4w" w:id="1"/>
      <w:bookmarkEnd w:id="1"/>
      <w:r w:rsidDel="00000000" w:rsidR="00000000" w:rsidRPr="00000000">
        <w:rPr>
          <w:rtl w:val="0"/>
        </w:rPr>
        <w:t xml:space="preserve">2. Resultados</w:t>
      </w:r>
    </w:p>
    <w:p w:rsidR="00000000" w:rsidDel="00000000" w:rsidP="00000000" w:rsidRDefault="00000000" w:rsidRPr="00000000" w14:paraId="0000005B">
      <w:pPr>
        <w:rPr/>
      </w:pPr>
      <w:r w:rsidDel="00000000" w:rsidR="00000000" w:rsidRPr="00000000">
        <w:rPr>
          <w:rtl w:val="0"/>
        </w:rPr>
        <w:t xml:space="preserve">El presente apartado expone los resultados obtenidos tras la ejecución de los sesenta casos de prueba definidos en el plan, organizados según el tipo de prueba realizada. Para cada categoría se documentan los hallazgos encontrados, los defectos identificados y las observaciones relevantes generadas durante el proceso de ejecución.</w:t>
      </w:r>
    </w:p>
    <w:p w:rsidR="00000000" w:rsidDel="00000000" w:rsidP="00000000" w:rsidRDefault="00000000" w:rsidRPr="00000000" w14:paraId="0000005C">
      <w:pPr>
        <w:rPr/>
      </w:pPr>
      <w:r w:rsidDel="00000000" w:rsidR="00000000" w:rsidRPr="00000000">
        <w:rPr>
          <w:rtl w:val="0"/>
        </w:rPr>
        <w:t xml:space="preserve">Las pruebas se agrupan en tres categorías: pruebas funcionales, que verifican el comportamiento esperado de los flujos principales del sistema; pruebas de seguridad, que exponen las vulnerabilidades identificadas en la aplicación; y pruebas de rendimiento, que analizan el comportamiento del sistema bajo condiciones de carga concurrente. Toda la evidencia presentada fue recopilada de forma objetiva mediante herramientas como Postman y k6.</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rPr/>
      </w:pPr>
      <w:bookmarkStart w:colFirst="0" w:colLast="0" w:name="_heading=h.hi3dnuubxjrh" w:id="2"/>
      <w:bookmarkEnd w:id="2"/>
      <w:r w:rsidDel="00000000" w:rsidR="00000000" w:rsidRPr="00000000">
        <w:rPr>
          <w:rtl w:val="0"/>
        </w:rPr>
        <w:t xml:space="preserve">2.1 Pruebas funcionales</w:t>
      </w:r>
    </w:p>
    <w:p w:rsidR="00000000" w:rsidDel="00000000" w:rsidP="00000000" w:rsidRDefault="00000000" w:rsidRPr="00000000" w14:paraId="0000005F">
      <w:pPr>
        <w:rPr/>
      </w:pPr>
      <w:r w:rsidDel="00000000" w:rsidR="00000000" w:rsidRPr="00000000">
        <w:rPr>
          <w:rtl w:val="0"/>
        </w:rPr>
        <w:t xml:space="preserve">Durante la ejecución del plan de pruebas se realizaron un total de 38 casos de prueba funcionales, distribuidos entre los cuatro módulos principales del sistema: Registro y Login, CRUD de pedidos, funciones de administrador y validaciones generales. Estas pruebas tuvieron como objetivo verificar que el sistema se comportará conforme a los requisitos establecidos, tanto en flujos exitosos con datos válidos como en escenarios negativos con datos inválidos o incompletos.</w:t>
      </w:r>
    </w:p>
    <w:p w:rsidR="00000000" w:rsidDel="00000000" w:rsidP="00000000" w:rsidRDefault="00000000" w:rsidRPr="00000000" w14:paraId="00000060">
      <w:pPr>
        <w:pStyle w:val="Heading3"/>
        <w:rPr>
          <w:sz w:val="26"/>
          <w:szCs w:val="26"/>
        </w:rPr>
      </w:pPr>
      <w:bookmarkStart w:colFirst="0" w:colLast="0" w:name="_heading=h.ccumyn3dgty4" w:id="3"/>
      <w:bookmarkEnd w:id="3"/>
      <w:r w:rsidDel="00000000" w:rsidR="00000000" w:rsidRPr="00000000">
        <w:rPr>
          <w:sz w:val="26"/>
          <w:szCs w:val="26"/>
          <w:rtl w:val="0"/>
        </w:rPr>
        <w:t xml:space="preserve">2.1.1 Descripción de módulos evaluados</w:t>
      </w:r>
    </w:p>
    <w:p w:rsidR="00000000" w:rsidDel="00000000" w:rsidP="00000000" w:rsidRDefault="00000000" w:rsidRPr="00000000" w14:paraId="00000061">
      <w:pPr>
        <w:rPr/>
      </w:pPr>
      <w:r w:rsidDel="00000000" w:rsidR="00000000" w:rsidRPr="00000000">
        <w:rPr>
          <w:rtl w:val="0"/>
        </w:rPr>
        <w:t xml:space="preserve">La distribución de casos por módulo y los resultados obtenidos se detallan en la tabla siguiente, donde se indica el total de pruebas ejecutadas, la cantidad clasificada en cada estado y el porcentaje de aprobación alcanzado.</w:t>
      </w:r>
    </w:p>
    <w:p w:rsidR="00000000" w:rsidDel="00000000" w:rsidP="00000000" w:rsidRDefault="00000000" w:rsidRPr="00000000" w14:paraId="00000062">
      <w:pPr>
        <w:rPr/>
      </w:pPr>
      <w:r w:rsidDel="00000000" w:rsidR="00000000" w:rsidRPr="00000000">
        <w:rPr/>
        <w:drawing>
          <wp:inline distB="114300" distT="114300" distL="114300" distR="114300">
            <wp:extent cx="5612130" cy="2781300"/>
            <wp:effectExtent b="0" l="0" r="0" t="0"/>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61213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pPr>
      <w:r w:rsidDel="00000000" w:rsidR="00000000" w:rsidRPr="00000000">
        <w:rPr/>
        <w:drawing>
          <wp:inline distB="114300" distT="114300" distL="114300" distR="114300">
            <wp:extent cx="5383178" cy="5760000"/>
            <wp:effectExtent b="0" l="0" r="0" t="0"/>
            <wp:docPr id="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383178" cy="57600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3"/>
        <w:rPr>
          <w:sz w:val="26"/>
          <w:szCs w:val="26"/>
        </w:rPr>
      </w:pPr>
      <w:bookmarkStart w:colFirst="0" w:colLast="0" w:name="_heading=h.efp1f6tclq9b" w:id="4"/>
      <w:bookmarkEnd w:id="4"/>
      <w:r w:rsidDel="00000000" w:rsidR="00000000" w:rsidRPr="00000000">
        <w:rPr>
          <w:sz w:val="26"/>
          <w:szCs w:val="26"/>
          <w:rtl w:val="0"/>
        </w:rPr>
        <w:t xml:space="preserve">2.1.2 Análisis de tasa de Aprobación por módulo </w:t>
      </w:r>
    </w:p>
    <w:p w:rsidR="00000000" w:rsidDel="00000000" w:rsidP="00000000" w:rsidRDefault="00000000" w:rsidRPr="00000000" w14:paraId="00000065">
      <w:pPr>
        <w:rPr/>
      </w:pPr>
      <w:r w:rsidDel="00000000" w:rsidR="00000000" w:rsidRPr="00000000">
        <w:rPr>
          <w:rtl w:val="0"/>
        </w:rPr>
        <w:t xml:space="preserve">Para interpretar los porcentajes obtenidos, se debe aclarar que las pruebas con la etiqueta Pasa fueron en las que el resultado coincide plenamente con el comportamiento  esperado. Las pruebas con la etiqueta Falla fueron en las que el sistema no logró producir el resultado definido. Por último las pruebas con la etiqueta Pasa con Observación fueron las que la funcionalidad esencial si se cumplio, pero se detectaron debilidades secundarias.</w:t>
      </w:r>
    </w:p>
    <w:p w:rsidR="00000000" w:rsidDel="00000000" w:rsidP="00000000" w:rsidRDefault="00000000" w:rsidRPr="00000000" w14:paraId="00000066">
      <w:pPr>
        <w:rPr/>
      </w:pPr>
      <w:r w:rsidDel="00000000" w:rsidR="00000000" w:rsidRPr="00000000">
        <w:rPr>
          <w:rtl w:val="0"/>
        </w:rPr>
        <w:t xml:space="preserve">Como criterio de aceptación se estableció un mínimo de 80% de aprobación por módulo, bajo este umbral, tres módulos alcanzaron resultados satisfactorios. El módulo de Validaciones Generales obtuvo el mejor desempeño con un 100%, lo cual indica que los aspectos como el manejo de código HTTP, la estructura de las respuestas JSON, el comportamiento ante campos con espacios y la actualización de perfil están sólidamente implementados. Los módulos de Registro y Login Junto con funciones de Administrador también superaron el umbral, alcanzando 90% y 8.,5% respectivamente, lo que demuestra que sus flujos principales operan correctamente aunque presentan algunas deficiencias puntuales.</w:t>
      </w:r>
    </w:p>
    <w:p w:rsidR="00000000" w:rsidDel="00000000" w:rsidP="00000000" w:rsidRDefault="00000000" w:rsidRPr="00000000" w14:paraId="00000067">
      <w:pPr>
        <w:rPr/>
      </w:pPr>
      <w:r w:rsidDel="00000000" w:rsidR="00000000" w:rsidRPr="00000000">
        <w:rPr>
          <w:rtl w:val="0"/>
        </w:rPr>
        <w:t xml:space="preserve">El módulo CRUD de Pedidos quedó significativamente por debajo del umbral con apenas un 54,5% de aprobación. Esta cifra evidencia una desconexión importante entre las capas del sistema, donde varias operaciones se encuentran disponibles en el backend pero no fueron habilitadas para el usuario regular desde el frontend, dejando funcionalidades clave inaccesibles desde la interfaz</w:t>
      </w:r>
    </w:p>
    <w:p w:rsidR="00000000" w:rsidDel="00000000" w:rsidP="00000000" w:rsidRDefault="00000000" w:rsidRPr="00000000" w14:paraId="00000068">
      <w:pPr>
        <w:rPr/>
      </w:pPr>
      <w:r w:rsidDel="00000000" w:rsidR="00000000" w:rsidRPr="00000000">
        <w:rPr/>
        <w:drawing>
          <wp:inline distB="114300" distT="114300" distL="114300" distR="114300">
            <wp:extent cx="5612130" cy="3340100"/>
            <wp:effectExtent b="0" l="0" r="0" t="0"/>
            <wp:docPr id="9"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61213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3"/>
        <w:rPr>
          <w:sz w:val="26"/>
          <w:szCs w:val="26"/>
        </w:rPr>
      </w:pPr>
      <w:bookmarkStart w:colFirst="0" w:colLast="0" w:name="_heading=h.it64byv5j1vh" w:id="5"/>
      <w:bookmarkEnd w:id="5"/>
      <w:r w:rsidDel="00000000" w:rsidR="00000000" w:rsidRPr="00000000">
        <w:rPr>
          <w:sz w:val="26"/>
          <w:szCs w:val="26"/>
          <w:rtl w:val="0"/>
        </w:rPr>
        <w:t xml:space="preserve">2.1.3 Conclusiones de Pruebas Funcionales </w:t>
      </w:r>
    </w:p>
    <w:p w:rsidR="00000000" w:rsidDel="00000000" w:rsidP="00000000" w:rsidRDefault="00000000" w:rsidRPr="00000000" w14:paraId="0000006A">
      <w:pPr>
        <w:rPr/>
      </w:pPr>
      <w:r w:rsidDel="00000000" w:rsidR="00000000" w:rsidRPr="00000000">
        <w:rPr>
          <w:rtl w:val="0"/>
        </w:rPr>
        <w:t xml:space="preserve">A partir del análisis realizado se extraen las siguientes conclusiones:</w:t>
      </w:r>
    </w:p>
    <w:p w:rsidR="00000000" w:rsidDel="00000000" w:rsidP="00000000" w:rsidRDefault="00000000" w:rsidRPr="00000000" w14:paraId="0000006B">
      <w:pPr>
        <w:numPr>
          <w:ilvl w:val="0"/>
          <w:numId w:val="2"/>
        </w:numPr>
        <w:spacing w:after="0" w:afterAutospacing="0"/>
        <w:ind w:left="720" w:hanging="360"/>
        <w:rPr>
          <w:u w:val="none"/>
        </w:rPr>
      </w:pPr>
      <w:r w:rsidDel="00000000" w:rsidR="00000000" w:rsidRPr="00000000">
        <w:rPr>
          <w:rtl w:val="0"/>
        </w:rPr>
        <w:t xml:space="preserve">El sistema obtuvo una tasa global de aprobación funcional del 81.6%, lo cual cumple con el criterio establecido pero refleja una calidad heterogénea entre los distintos módulos.</w:t>
      </w:r>
    </w:p>
    <w:p w:rsidR="00000000" w:rsidDel="00000000" w:rsidP="00000000" w:rsidRDefault="00000000" w:rsidRPr="00000000" w14:paraId="0000006C">
      <w:pPr>
        <w:numPr>
          <w:ilvl w:val="0"/>
          <w:numId w:val="2"/>
        </w:numPr>
        <w:spacing w:after="0" w:afterAutospacing="0"/>
        <w:ind w:left="720" w:hanging="360"/>
        <w:rPr>
          <w:u w:val="none"/>
        </w:rPr>
      </w:pPr>
      <w:r w:rsidDel="00000000" w:rsidR="00000000" w:rsidRPr="00000000">
        <w:rPr>
          <w:rtl w:val="0"/>
        </w:rPr>
        <w:t xml:space="preserve">Los módulos relacionados con autenticación, administración y validaciones transversales presentan una implementación adecuada y consistente, superando todos el umbral mínimo definido.</w:t>
      </w:r>
    </w:p>
    <w:p w:rsidR="00000000" w:rsidDel="00000000" w:rsidP="00000000" w:rsidRDefault="00000000" w:rsidRPr="00000000" w14:paraId="0000006D">
      <w:pPr>
        <w:numPr>
          <w:ilvl w:val="0"/>
          <w:numId w:val="2"/>
        </w:numPr>
        <w:spacing w:after="0" w:afterAutospacing="0"/>
        <w:ind w:left="720" w:hanging="360"/>
        <w:rPr>
          <w:u w:val="none"/>
        </w:rPr>
      </w:pPr>
      <w:r w:rsidDel="00000000" w:rsidR="00000000" w:rsidRPr="00000000">
        <w:rPr>
          <w:rtl w:val="0"/>
        </w:rPr>
        <w:t xml:space="preserve">El módulo de gestión de pedidos requiere atención prioritaria. Más de la mitad de sus casos finalizaron en falla debido a funcionalidades ausentes en la interfaz, lo cual representa el principal obstáculo identificado durante esta fase de pruebas.</w:t>
      </w:r>
    </w:p>
    <w:p w:rsidR="00000000" w:rsidDel="00000000" w:rsidP="00000000" w:rsidRDefault="00000000" w:rsidRPr="00000000" w14:paraId="0000006E">
      <w:pPr>
        <w:numPr>
          <w:ilvl w:val="0"/>
          <w:numId w:val="2"/>
        </w:numPr>
        <w:ind w:left="720" w:hanging="360"/>
        <w:rPr>
          <w:u w:val="none"/>
        </w:rPr>
      </w:pPr>
      <w:r w:rsidDel="00000000" w:rsidR="00000000" w:rsidRPr="00000000">
        <w:rPr>
          <w:rtl w:val="0"/>
        </w:rPr>
        <w:t xml:space="preserve">Los casos TC-33 y TC-34 generaron observaciones vinculadas a la usabilidad, particularmente la ausencia de mensajes de confirmación al ejecutar acciones destructivas como eliminar usuarios o pedidos. Si bien el sistema responde correctamente, estos puntos representan un riesgo de operaciones accidentales que conviene atender. </w:t>
      </w:r>
      <w:r w:rsidDel="00000000" w:rsidR="00000000" w:rsidRPr="00000000">
        <w:rPr>
          <w:rtl w:val="0"/>
        </w:rPr>
      </w:r>
    </w:p>
    <w:p w:rsidR="00000000" w:rsidDel="00000000" w:rsidP="00000000" w:rsidRDefault="00000000" w:rsidRPr="00000000" w14:paraId="0000006F">
      <w:pPr>
        <w:pStyle w:val="Heading2"/>
        <w:rPr>
          <w:rFonts w:ascii="Calibri" w:cs="Calibri" w:eastAsia="Calibri" w:hAnsi="Calibri"/>
          <w:b w:val="1"/>
          <w:bCs w:val="1"/>
          <w:sz w:val="28"/>
          <w:szCs w:val="28"/>
        </w:rPr>
      </w:pPr>
      <w:r w:rsidDel="00000000" w:rsidR="00000000" w:rsidRPr="00000000">
        <w:rPr>
          <w:rtl w:val="0"/>
        </w:rPr>
        <w:t xml:space="preserve">2.2 Pruebas de Seguridad</w:t>
      </w:r>
      <w:r w:rsidDel="00000000" w:rsidR="00000000" w:rsidRPr="00000000">
        <w:rPr>
          <w:rtl w:val="0"/>
        </w:rPr>
      </w:r>
    </w:p>
    <w:p w:rsidR="00000000" w:rsidDel="00000000" w:rsidP="00000000" w:rsidRDefault="00000000" w:rsidRPr="00000000" w14:paraId="00000070">
      <w:pPr>
        <w:spacing w:after="100" w:before="60" w:line="24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ejecutaron 14 casos de prueba de seguridad distribuidos en tres categorías: control de acceso y autenticación, protección contra inyección y XSS, y configuración de seguridad HTTP. La siguiente tabla resume los resultados obtenidos por categoría.</w:t>
      </w:r>
    </w:p>
    <w:p w:rsidR="00000000" w:rsidDel="00000000" w:rsidP="00000000" w:rsidRDefault="00000000" w:rsidRPr="00000000" w14:paraId="00000071">
      <w:pPr>
        <w:spacing w:after="80" w:before="4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2">
      <w:pPr>
        <w:pStyle w:val="Heading3"/>
        <w:keepNext w:val="0"/>
        <w:keepLines w:val="0"/>
        <w:spacing w:line="240" w:lineRule="auto"/>
        <w:rPr>
          <w:rFonts w:ascii="Calibri" w:cs="Calibri" w:eastAsia="Calibri" w:hAnsi="Calibri"/>
        </w:rPr>
      </w:pPr>
      <w:r w:rsidDel="00000000" w:rsidR="00000000" w:rsidRPr="00000000">
        <w:rPr>
          <w:rFonts w:ascii="Calibri" w:cs="Calibri" w:eastAsia="Calibri" w:hAnsi="Calibri"/>
          <w:rtl w:val="0"/>
        </w:rPr>
        <w:t xml:space="preserve">2.2.1 Descripción de módulos evaluados</w:t>
      </w:r>
    </w:p>
    <w:p w:rsidR="00000000" w:rsidDel="00000000" w:rsidP="00000000" w:rsidRDefault="00000000" w:rsidRPr="00000000" w14:paraId="00000073">
      <w:pPr>
        <w:spacing w:after="100" w:before="60" w:line="24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distribución de casos por módulo y los resultados obtenidos se detallan en la tabla siguiente, donde se indica el total de pruebas ejecutadas, la cantidad clasificada en cada estado y el porcentaje de aprobación alcanzado.</w:t>
      </w:r>
    </w:p>
    <w:p w:rsidR="00000000" w:rsidDel="00000000" w:rsidP="00000000" w:rsidRDefault="00000000" w:rsidRPr="00000000" w14:paraId="00000074">
      <w:pPr>
        <w:spacing w:after="60" w:before="40" w:line="240" w:lineRule="auto"/>
        <w:rPr>
          <w:rFonts w:ascii="Calibri" w:cs="Calibri" w:eastAsia="Calibri" w:hAnsi="Calibri"/>
          <w:sz w:val="22"/>
          <w:szCs w:val="22"/>
        </w:rPr>
      </w:pPr>
      <w:r w:rsidDel="00000000" w:rsidR="00000000" w:rsidRPr="00000000">
        <w:rPr>
          <w:rtl w:val="0"/>
        </w:rPr>
      </w:r>
    </w:p>
    <w:tbl>
      <w:tblPr>
        <w:tblStyle w:val="Table1"/>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800"/>
        <w:gridCol w:w="800"/>
        <w:gridCol w:w="800"/>
        <w:gridCol w:w="1400"/>
        <w:gridCol w:w="1400"/>
        <w:gridCol w:w="1600"/>
        <w:tblGridChange w:id="0">
          <w:tblGrid>
            <w:gridCol w:w="2600"/>
            <w:gridCol w:w="800"/>
            <w:gridCol w:w="800"/>
            <w:gridCol w:w="800"/>
            <w:gridCol w:w="1400"/>
            <w:gridCol w:w="1400"/>
            <w:gridCol w:w="1600"/>
          </w:tblGrid>
        </w:tblGridChange>
      </w:tblGrid>
      <w:tr>
        <w:trPr>
          <w:cantSplit w:val="0"/>
          <w:tblHeader w:val="0"/>
        </w:trPr>
        <w:tc>
          <w:tcPr>
            <w:tcBorders>
              <w:top w:color="cccccc" w:space="0" w:sz="4" w:val="single"/>
              <w:left w:color="000000" w:space="0" w:sz="0" w:val="nil"/>
              <w:bottom w:color="cccccc" w:space="0" w:sz="4" w:val="single"/>
              <w:right w:color="000000" w:space="0" w:sz="0" w:val="nil"/>
            </w:tcBorders>
            <w:shd w:fill="1f3864" w:val="clear"/>
            <w:tcMar>
              <w:top w:w="100.0" w:type="dxa"/>
              <w:left w:w="140.0" w:type="dxa"/>
              <w:bottom w:w="100.0" w:type="dxa"/>
              <w:right w:w="140.0" w:type="dxa"/>
            </w:tcMar>
          </w:tcPr>
          <w:p w:rsidR="00000000" w:rsidDel="00000000" w:rsidP="00000000" w:rsidRDefault="00000000" w:rsidRPr="00000000" w14:paraId="00000075">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18"/>
                <w:szCs w:val="18"/>
                <w:rtl w:val="0"/>
              </w:rPr>
              <w:t xml:space="preserve">Módulo</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1f3864" w:val="clear"/>
            <w:tcMar>
              <w:top w:w="100.0" w:type="dxa"/>
              <w:left w:w="140.0" w:type="dxa"/>
              <w:bottom w:w="100.0" w:type="dxa"/>
              <w:right w:w="140.0" w:type="dxa"/>
            </w:tcMar>
          </w:tcPr>
          <w:p w:rsidR="00000000" w:rsidDel="00000000" w:rsidP="00000000" w:rsidRDefault="00000000" w:rsidRPr="00000000" w14:paraId="00000076">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18"/>
                <w:szCs w:val="18"/>
                <w:rtl w:val="0"/>
              </w:rPr>
              <w:t xml:space="preserve">Total</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1f3864" w:val="clear"/>
            <w:tcMar>
              <w:top w:w="100.0" w:type="dxa"/>
              <w:left w:w="140.0" w:type="dxa"/>
              <w:bottom w:w="100.0" w:type="dxa"/>
              <w:right w:w="140.0" w:type="dxa"/>
            </w:tcMar>
          </w:tcPr>
          <w:p w:rsidR="00000000" w:rsidDel="00000000" w:rsidP="00000000" w:rsidRDefault="00000000" w:rsidRPr="00000000" w14:paraId="00000077">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18"/>
                <w:szCs w:val="18"/>
                <w:rtl w:val="0"/>
              </w:rPr>
              <w:t xml:space="preserve">Pasa</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1f3864" w:val="clear"/>
            <w:tcMar>
              <w:top w:w="100.0" w:type="dxa"/>
              <w:left w:w="140.0" w:type="dxa"/>
              <w:bottom w:w="100.0" w:type="dxa"/>
              <w:right w:w="140.0" w:type="dxa"/>
            </w:tcMar>
          </w:tcPr>
          <w:p w:rsidR="00000000" w:rsidDel="00000000" w:rsidP="00000000" w:rsidRDefault="00000000" w:rsidRPr="00000000" w14:paraId="00000078">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18"/>
                <w:szCs w:val="18"/>
                <w:rtl w:val="0"/>
              </w:rPr>
              <w:t xml:space="preserve">Falla</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1f3864" w:val="clear"/>
            <w:tcMar>
              <w:top w:w="100.0" w:type="dxa"/>
              <w:left w:w="140.0" w:type="dxa"/>
              <w:bottom w:w="100.0" w:type="dxa"/>
              <w:right w:w="140.0" w:type="dxa"/>
            </w:tcMar>
          </w:tcPr>
          <w:p w:rsidR="00000000" w:rsidDel="00000000" w:rsidP="00000000" w:rsidRDefault="00000000" w:rsidRPr="00000000" w14:paraId="00000079">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18"/>
                <w:szCs w:val="18"/>
                <w:rtl w:val="0"/>
              </w:rPr>
              <w:t xml:space="preserve">Pasa con Observación</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1f3864" w:val="clear"/>
            <w:tcMar>
              <w:top w:w="100.0" w:type="dxa"/>
              <w:left w:w="140.0" w:type="dxa"/>
              <w:bottom w:w="100.0" w:type="dxa"/>
              <w:right w:w="140.0" w:type="dxa"/>
            </w:tcMar>
          </w:tcPr>
          <w:p w:rsidR="00000000" w:rsidDel="00000000" w:rsidP="00000000" w:rsidRDefault="00000000" w:rsidRPr="00000000" w14:paraId="0000007A">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18"/>
                <w:szCs w:val="18"/>
                <w:rtl w:val="0"/>
              </w:rPr>
              <w:t xml:space="preserve">% Aprobación</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1f3864" w:val="clear"/>
            <w:tcMar>
              <w:top w:w="100.0" w:type="dxa"/>
              <w:left w:w="140.0" w:type="dxa"/>
              <w:bottom w:w="100.0" w:type="dxa"/>
              <w:right w:w="140.0" w:type="dxa"/>
            </w:tcMar>
          </w:tcPr>
          <w:p w:rsidR="00000000" w:rsidDel="00000000" w:rsidP="00000000" w:rsidRDefault="00000000" w:rsidRPr="00000000" w14:paraId="0000007B">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18"/>
                <w:szCs w:val="18"/>
                <w:rtl w:val="0"/>
              </w:rPr>
              <w:t xml:space="preserve">Estado</w:t>
            </w:r>
            <w:r w:rsidDel="00000000" w:rsidR="00000000" w:rsidRPr="00000000">
              <w:rPr>
                <w:rtl w:val="0"/>
              </w:rPr>
            </w:r>
          </w:p>
        </w:tc>
      </w:tr>
      <w:tr>
        <w:trPr>
          <w:cantSplit w:val="0"/>
          <w:tblHeader w:val="0"/>
        </w:trPr>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7C">
            <w:pPr>
              <w:spacing w:after="0" w:line="240" w:lineRule="auto"/>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Control de acceso y autenticación</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7D">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7</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7E">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7</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7F">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0</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0">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0</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1">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100%</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82">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375623"/>
                <w:sz w:val="20"/>
                <w:szCs w:val="20"/>
                <w:rtl w:val="0"/>
              </w:rPr>
              <w:t xml:space="preserve">APROBADO</w:t>
            </w:r>
            <w:r w:rsidDel="00000000" w:rsidR="00000000" w:rsidRPr="00000000">
              <w:rPr>
                <w:rtl w:val="0"/>
              </w:rPr>
            </w:r>
          </w:p>
        </w:tc>
      </w:tr>
      <w:tr>
        <w:trPr>
          <w:cantSplit w:val="0"/>
          <w:tblHeader w:val="0"/>
        </w:trPr>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83">
            <w:pPr>
              <w:spacing w:after="0" w:line="240" w:lineRule="auto"/>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Protección contra inyección y XSS</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84">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85">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2</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86">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1</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87">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0</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88">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66.7%</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ce4d6" w:val="clear"/>
            <w:tcMar>
              <w:top w:w="100.0" w:type="dxa"/>
              <w:left w:w="140.0" w:type="dxa"/>
              <w:bottom w:w="100.0" w:type="dxa"/>
              <w:right w:w="140.0" w:type="dxa"/>
            </w:tcMar>
          </w:tcPr>
          <w:p w:rsidR="00000000" w:rsidDel="00000000" w:rsidP="00000000" w:rsidRDefault="00000000" w:rsidRPr="00000000" w14:paraId="00000089">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c00000"/>
                <w:sz w:val="20"/>
                <w:szCs w:val="20"/>
                <w:rtl w:val="0"/>
              </w:rPr>
              <w:t xml:space="preserve">REPROBADO</w:t>
            </w:r>
            <w:r w:rsidDel="00000000" w:rsidR="00000000" w:rsidRPr="00000000">
              <w:rPr>
                <w:rtl w:val="0"/>
              </w:rPr>
            </w:r>
          </w:p>
        </w:tc>
      </w:tr>
      <w:tr>
        <w:trPr>
          <w:cantSplit w:val="0"/>
          <w:tblHeader w:val="0"/>
        </w:trPr>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A">
            <w:pPr>
              <w:spacing w:after="0" w:line="240" w:lineRule="auto"/>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Configuración de seguridad HTTP</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B">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4</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C">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D">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0</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E">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1</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ffffff" w:val="clear"/>
            <w:tcMar>
              <w:top w:w="100.0" w:type="dxa"/>
              <w:left w:w="140.0" w:type="dxa"/>
              <w:bottom w:w="100.0" w:type="dxa"/>
              <w:right w:w="140.0" w:type="dxa"/>
            </w:tcMar>
          </w:tcPr>
          <w:p w:rsidR="00000000" w:rsidDel="00000000" w:rsidP="00000000" w:rsidRDefault="00000000" w:rsidRPr="00000000" w14:paraId="0000008F">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75%</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0">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375623"/>
                <w:sz w:val="20"/>
                <w:szCs w:val="20"/>
                <w:rtl w:val="0"/>
              </w:rPr>
              <w:t xml:space="preserve">APROBADO</w:t>
            </w:r>
            <w:r w:rsidDel="00000000" w:rsidR="00000000" w:rsidRPr="00000000">
              <w:rPr>
                <w:rtl w:val="0"/>
              </w:rPr>
            </w:r>
          </w:p>
        </w:tc>
      </w:tr>
      <w:tr>
        <w:trPr>
          <w:cantSplit w:val="0"/>
          <w:tblHeader w:val="0"/>
        </w:trPr>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1">
            <w:pPr>
              <w:spacing w:after="0" w:line="240" w:lineRule="auto"/>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Total</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2">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14</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3">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12</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4">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1</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5">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1</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6">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0"/>
                <w:szCs w:val="20"/>
                <w:rtl w:val="0"/>
              </w:rPr>
              <w:t xml:space="preserve">85.7%</w:t>
            </w:r>
            <w:r w:rsidDel="00000000" w:rsidR="00000000" w:rsidRPr="00000000">
              <w:rPr>
                <w:rtl w:val="0"/>
              </w:rPr>
            </w:r>
          </w:p>
        </w:tc>
        <w:tc>
          <w:tcPr>
            <w:tcBorders>
              <w:top w:color="cccccc" w:space="0" w:sz="4" w:val="single"/>
              <w:left w:color="000000" w:space="0" w:sz="0" w:val="nil"/>
              <w:bottom w:color="cccccc" w:space="0" w:sz="4" w:val="single"/>
              <w:right w:color="000000" w:space="0" w:sz="0" w:val="nil"/>
            </w:tcBorders>
            <w:shd w:fill="e2efda" w:val="clear"/>
            <w:tcMar>
              <w:top w:w="100.0" w:type="dxa"/>
              <w:left w:w="140.0" w:type="dxa"/>
              <w:bottom w:w="100.0" w:type="dxa"/>
              <w:right w:w="140.0" w:type="dxa"/>
            </w:tcMar>
          </w:tcPr>
          <w:p w:rsidR="00000000" w:rsidDel="00000000" w:rsidP="00000000" w:rsidRDefault="00000000" w:rsidRPr="00000000" w14:paraId="00000097">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w:t>
            </w:r>
            <w:r w:rsidDel="00000000" w:rsidR="00000000" w:rsidRPr="00000000">
              <w:rPr>
                <w:rtl w:val="0"/>
              </w:rPr>
            </w:r>
          </w:p>
        </w:tc>
      </w:tr>
    </w:tbl>
    <w:p w:rsidR="00000000" w:rsidDel="00000000" w:rsidP="00000000" w:rsidRDefault="00000000" w:rsidRPr="00000000" w14:paraId="00000098">
      <w:pPr>
        <w:spacing w:after="60" w:before="6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9">
      <w:pPr>
        <w:spacing w:after="40" w:before="8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A">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Pr>
        <w:drawing>
          <wp:inline distB="0" distT="0" distL="0" distR="0">
            <wp:extent cx="4000500" cy="3429000"/>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0005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120" w:before="60" w:line="240" w:lineRule="auto"/>
        <w:jc w:val="center"/>
        <w:rPr>
          <w:rFonts w:ascii="Calibri" w:cs="Calibri" w:eastAsia="Calibri" w:hAnsi="Calibri"/>
          <w:sz w:val="22"/>
          <w:szCs w:val="22"/>
        </w:rPr>
      </w:pPr>
      <w:r w:rsidDel="00000000" w:rsidR="00000000" w:rsidRPr="00000000">
        <w:rPr>
          <w:rFonts w:ascii="Calibri" w:cs="Calibri" w:eastAsia="Calibri" w:hAnsi="Calibri"/>
          <w:i w:val="1"/>
          <w:iCs w:val="1"/>
          <w:color w:val="555555"/>
          <w:sz w:val="18"/>
          <w:szCs w:val="18"/>
          <w:rtl w:val="0"/>
        </w:rPr>
        <w:t xml:space="preserve">Distribución de Resultados de Pruebas de Seguridad</w:t>
      </w:r>
      <w:r w:rsidDel="00000000" w:rsidR="00000000" w:rsidRPr="00000000">
        <w:rPr>
          <w:rtl w:val="0"/>
        </w:rPr>
      </w:r>
    </w:p>
    <w:p w:rsidR="00000000" w:rsidDel="00000000" w:rsidP="00000000" w:rsidRDefault="00000000" w:rsidRPr="00000000" w14:paraId="0000009C">
      <w:pPr>
        <w:pStyle w:val="Heading3"/>
        <w:keepNext w:val="0"/>
        <w:keepLines w:val="0"/>
        <w:spacing w:line="240" w:lineRule="auto"/>
        <w:rPr>
          <w:rFonts w:ascii="Calibri" w:cs="Calibri" w:eastAsia="Calibri" w:hAnsi="Calibri"/>
        </w:rPr>
      </w:pPr>
      <w:r w:rsidDel="00000000" w:rsidR="00000000" w:rsidRPr="00000000">
        <w:rPr>
          <w:rFonts w:ascii="Calibri" w:cs="Calibri" w:eastAsia="Calibri" w:hAnsi="Calibri"/>
          <w:rtl w:val="0"/>
        </w:rPr>
        <w:t xml:space="preserve">2.2.2 Análisis de tasa de Aprobación por categoría</w:t>
      </w:r>
    </w:p>
    <w:p w:rsidR="00000000" w:rsidDel="00000000" w:rsidP="00000000" w:rsidRDefault="00000000" w:rsidRPr="00000000" w14:paraId="0000009D">
      <w:pPr>
        <w:spacing w:after="100" w:before="60" w:line="24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Para interpretar los porcentajes obtenidos, se debe aclarar que las pruebas con la etiqueta Pasa fueron en las que el resultado coincide plenamente con el comportamiento esperado. Las pruebas con la etiqueta Falla fueron en las que el sistema no logró producir el resultado definido. Por último las pruebas con la etiqueta Pasa con Observación fueron las que la funcionalidad esencial sí se cumplió, pero se detectaron debilidades secundarias.</w:t>
      </w:r>
    </w:p>
    <w:p w:rsidR="00000000" w:rsidDel="00000000" w:rsidP="00000000" w:rsidRDefault="00000000" w:rsidRPr="00000000" w14:paraId="0000009E">
      <w:pPr>
        <w:spacing w:after="100" w:before="60" w:line="24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Como criterio de aceptación se estableció un mínimo de 80% de aprobación por módulo. La categoría de control de acceso y autenticación alcanzó el 100% de aprobación, validando que los mecanismos de protección de rutas, gestión de tokens JWT y asignación de roles funcionan correctamente. La categoría de configuración de seguridad HTTP obtuvo un 75%, superando el umbral si se consideran los casos con observación como aprobados, aunque con áreas de mejora identificadas. La categoría de protección contra inyección y XSS quedó por debajo del umbral con un 66.7%, debido al defecto crítico de XSS almacenado identificado en TC-27.</w:t>
      </w:r>
    </w:p>
    <w:p w:rsidR="00000000" w:rsidDel="00000000" w:rsidP="00000000" w:rsidRDefault="00000000" w:rsidRPr="00000000" w14:paraId="0000009F">
      <w:pPr>
        <w:spacing w:after="40" w:before="8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A0">
      <w:pP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Pr>
        <w:drawing>
          <wp:inline distB="0" distT="0" distL="0" distR="0">
            <wp:extent cx="4572000" cy="2190750"/>
            <wp:effectExtent b="0" l="0" r="0" t="0"/>
            <wp:docPr id="10"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57200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120" w:before="60" w:line="240" w:lineRule="auto"/>
        <w:jc w:val="center"/>
        <w:rPr>
          <w:rFonts w:ascii="Calibri" w:cs="Calibri" w:eastAsia="Calibri" w:hAnsi="Calibri"/>
          <w:sz w:val="22"/>
          <w:szCs w:val="22"/>
        </w:rPr>
      </w:pPr>
      <w:r w:rsidDel="00000000" w:rsidR="00000000" w:rsidRPr="00000000">
        <w:rPr>
          <w:rFonts w:ascii="Calibri" w:cs="Calibri" w:eastAsia="Calibri" w:hAnsi="Calibri"/>
          <w:i w:val="1"/>
          <w:iCs w:val="1"/>
          <w:color w:val="555555"/>
          <w:sz w:val="18"/>
          <w:szCs w:val="18"/>
          <w:rtl w:val="0"/>
        </w:rPr>
        <w:t xml:space="preserve">Tasa de Aprobación por Categoría</w:t>
      </w:r>
      <w:r w:rsidDel="00000000" w:rsidR="00000000" w:rsidRPr="00000000">
        <w:rPr>
          <w:rtl w:val="0"/>
        </w:rPr>
      </w:r>
    </w:p>
    <w:p w:rsidR="00000000" w:rsidDel="00000000" w:rsidP="00000000" w:rsidRDefault="00000000" w:rsidRPr="00000000" w14:paraId="000000A2">
      <w:pPr>
        <w:pStyle w:val="Heading3"/>
        <w:keepNext w:val="0"/>
        <w:keepLines w:val="0"/>
        <w:spacing w:line="240" w:lineRule="auto"/>
        <w:rPr>
          <w:rFonts w:ascii="Calibri" w:cs="Calibri" w:eastAsia="Calibri" w:hAnsi="Calibri"/>
        </w:rPr>
      </w:pPr>
      <w:bookmarkStart w:colFirst="0" w:colLast="0" w:name="_heading=h.jwigvtw1tjzo" w:id="6"/>
      <w:bookmarkEnd w:id="6"/>
      <w:r w:rsidDel="00000000" w:rsidR="00000000" w:rsidRPr="00000000">
        <w:rPr>
          <w:rFonts w:ascii="Calibri" w:cs="Calibri" w:eastAsia="Calibri" w:hAnsi="Calibri"/>
          <w:rtl w:val="0"/>
        </w:rPr>
        <w:t xml:space="preserve">2.2.3 Conclusiones de Pruebas de Seguridad</w:t>
      </w:r>
    </w:p>
    <w:p w:rsidR="00000000" w:rsidDel="00000000" w:rsidP="00000000" w:rsidRDefault="00000000" w:rsidRPr="00000000" w14:paraId="000000A3">
      <w:pPr>
        <w:spacing w:after="100" w:before="60" w:line="24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partir del análisis realizado se extraen las siguientes conclusiones:</w:t>
      </w:r>
    </w:p>
    <w:p w:rsidR="00000000" w:rsidDel="00000000" w:rsidP="00000000" w:rsidRDefault="00000000" w:rsidRPr="00000000" w14:paraId="000000A4">
      <w:pPr>
        <w:numPr>
          <w:ilvl w:val="0"/>
          <w:numId w:val="4"/>
        </w:numPr>
        <w:spacing w:after="80" w:before="8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sistema obtuvo una tasa global de aprobación en seguridad del 85.7%, lo cual supera el criterio establecido pero refleja vulnerabilidades puntuales que requieren atención prioritaria.</w:t>
      </w:r>
    </w:p>
    <w:p w:rsidR="00000000" w:rsidDel="00000000" w:rsidP="00000000" w:rsidRDefault="00000000" w:rsidRPr="00000000" w14:paraId="000000A5">
      <w:pPr>
        <w:numPr>
          <w:ilvl w:val="0"/>
          <w:numId w:val="4"/>
        </w:numPr>
        <w:spacing w:after="80" w:before="8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Los mecanismos de autenticación y control de acceso están correctamente implementados. El sistema rechaza tokens inválidos o expirados, impide el escalamiento de privilegios y protege las rutas sensibles tanto desde el frontend como desde la API.</w:t>
      </w:r>
    </w:p>
    <w:p w:rsidR="00000000" w:rsidDel="00000000" w:rsidP="00000000" w:rsidRDefault="00000000" w:rsidRPr="00000000" w14:paraId="000000A6">
      <w:pPr>
        <w:numPr>
          <w:ilvl w:val="0"/>
          <w:numId w:val="4"/>
        </w:numPr>
        <w:spacing w:after="80" w:before="8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resistencia a inyección SQL está garantizada gracias al uso de JPA/Hibernate con consultas parametrizadas, confirmada en múltiples escenarios de ataque directo contra los endpoints.</w:t>
      </w:r>
    </w:p>
    <w:p w:rsidR="00000000" w:rsidDel="00000000" w:rsidP="00000000" w:rsidRDefault="00000000" w:rsidRPr="00000000" w14:paraId="000000A7">
      <w:pPr>
        <w:numPr>
          <w:ilvl w:val="0"/>
          <w:numId w:val="4"/>
        </w:numPr>
        <w:spacing w:after="80" w:before="8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vulnerabilidad de XSS almacenado identificada en TC-27 representa el hallazgo de mayor severidad de todo el plan de pruebas. Su corrección debe priorizarse antes de cualquier despliegue en producción, ya que compromete directamente la seguridad de todos los usuarios del sistema.</w:t>
      </w:r>
    </w:p>
    <w:p w:rsidR="00000000" w:rsidDel="00000000" w:rsidP="00000000" w:rsidRDefault="00000000" w:rsidRPr="00000000" w14:paraId="000000A8">
      <w:pPr>
        <w:numPr>
          <w:ilvl w:val="0"/>
          <w:numId w:val="4"/>
        </w:numPr>
        <w:spacing w:after="80" w:before="8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ausencia de headers de seguridad recomendados (Content-Security-Policy, Strict-Transport-Security) y la exposición de información interna en errores representan oportunidades de mejora que, si bien no son bloqueantes, fortalecerán significativamente la postura de seguridad del sistema.</w:t>
      </w:r>
    </w:p>
    <w:p w:rsidR="00000000" w:rsidDel="00000000" w:rsidP="00000000" w:rsidRDefault="00000000" w:rsidRPr="00000000" w14:paraId="000000A9">
      <w:pPr>
        <w:spacing w:after="120" w:before="240" w:lineRule="auto"/>
        <w:rPr>
          <w:rFonts w:ascii="Arial" w:cs="Arial" w:eastAsia="Arial" w:hAnsi="Arial"/>
          <w:b w:val="1"/>
          <w:bCs w:val="1"/>
          <w:color w:val="2e5496"/>
          <w:sz w:val="26"/>
          <w:szCs w:val="26"/>
        </w:rPr>
      </w:pPr>
      <w:r w:rsidDel="00000000" w:rsidR="00000000" w:rsidRPr="00000000">
        <w:rPr>
          <w:rtl w:val="0"/>
        </w:rPr>
      </w:r>
    </w:p>
    <w:p w:rsidR="00000000" w:rsidDel="00000000" w:rsidP="00000000" w:rsidRDefault="00000000" w:rsidRPr="00000000" w14:paraId="000000AA">
      <w:pPr>
        <w:spacing w:after="120" w:before="240" w:lineRule="auto"/>
        <w:rPr>
          <w:rFonts w:ascii="Arial" w:cs="Arial" w:eastAsia="Arial" w:hAnsi="Arial"/>
          <w:b w:val="1"/>
          <w:bCs w:val="1"/>
          <w:color w:val="2e5496"/>
          <w:sz w:val="26"/>
          <w:szCs w:val="26"/>
        </w:rPr>
      </w:pPr>
      <w:r w:rsidDel="00000000" w:rsidR="00000000" w:rsidRPr="00000000">
        <w:rPr>
          <w:rtl w:val="0"/>
        </w:rPr>
      </w:r>
    </w:p>
    <w:p w:rsidR="00000000" w:rsidDel="00000000" w:rsidP="00000000" w:rsidRDefault="00000000" w:rsidRPr="00000000" w14:paraId="000000AB">
      <w:pPr>
        <w:spacing w:after="120" w:before="240" w:lineRule="auto"/>
        <w:rPr>
          <w:rFonts w:ascii="Arial" w:cs="Arial" w:eastAsia="Arial" w:hAnsi="Arial"/>
          <w:b w:val="1"/>
          <w:bCs w:val="1"/>
          <w:color w:val="2e5496"/>
          <w:sz w:val="26"/>
          <w:szCs w:val="26"/>
        </w:rPr>
      </w:pPr>
      <w:r w:rsidDel="00000000" w:rsidR="00000000" w:rsidRPr="00000000">
        <w:rPr>
          <w:rtl w:val="0"/>
        </w:rPr>
      </w:r>
    </w:p>
    <w:p w:rsidR="00000000" w:rsidDel="00000000" w:rsidP="00000000" w:rsidRDefault="00000000" w:rsidRPr="00000000" w14:paraId="000000AC">
      <w:pPr>
        <w:pStyle w:val="Heading1"/>
        <w:spacing w:after="120" w:before="240" w:lineRule="auto"/>
        <w:rPr/>
      </w:pPr>
      <w:bookmarkStart w:colFirst="0" w:colLast="0" w:name="_heading=h.ne63ptu4fs2o" w:id="7"/>
      <w:bookmarkEnd w:id="7"/>
      <w:r w:rsidDel="00000000" w:rsidR="00000000" w:rsidRPr="00000000">
        <w:rPr>
          <w:rtl w:val="0"/>
        </w:rPr>
      </w:r>
    </w:p>
    <w:p w:rsidR="00000000" w:rsidDel="00000000" w:rsidP="00000000" w:rsidRDefault="00000000" w:rsidRPr="00000000" w14:paraId="000000AD">
      <w:pPr>
        <w:spacing w:after="100" w:before="80" w:lineRule="auto"/>
        <w:jc w:val="both"/>
        <w:rPr/>
      </w:pPr>
      <w:r w:rsidDel="00000000" w:rsidR="00000000" w:rsidRPr="00000000">
        <w:rPr>
          <w:rtl w:val="0"/>
        </w:rPr>
      </w:r>
    </w:p>
    <w:p w:rsidR="00000000" w:rsidDel="00000000" w:rsidP="00000000" w:rsidRDefault="00000000" w:rsidRPr="00000000" w14:paraId="000000AE">
      <w:pPr>
        <w:spacing w:after="80" w:before="80" w:lineRule="auto"/>
        <w:rPr/>
      </w:pPr>
      <w:r w:rsidDel="00000000" w:rsidR="00000000" w:rsidRPr="00000000">
        <w:rPr>
          <w:rtl w:val="0"/>
        </w:rPr>
      </w:r>
    </w:p>
    <w:p w:rsidR="00000000" w:rsidDel="00000000" w:rsidP="00000000" w:rsidRDefault="00000000" w:rsidRPr="00000000" w14:paraId="000000AF">
      <w:pPr>
        <w:pStyle w:val="Heading2"/>
        <w:rPr/>
      </w:pPr>
      <w:r w:rsidDel="00000000" w:rsidR="00000000" w:rsidRPr="00000000">
        <w:rPr>
          <w:rtl w:val="0"/>
        </w:rPr>
        <w:t xml:space="preserve">2.3 Pruebas de Rendimiento</w:t>
      </w:r>
    </w:p>
    <w:p w:rsidR="00000000" w:rsidDel="00000000" w:rsidP="00000000" w:rsidRDefault="00000000" w:rsidRPr="00000000" w14:paraId="000000B0">
      <w:pPr>
        <w:rPr/>
      </w:pPr>
      <w:r w:rsidDel="00000000" w:rsidR="00000000" w:rsidRPr="00000000">
        <w:rPr>
          <w:rtl w:val="0"/>
        </w:rPr>
        <w:t xml:space="preserve">Las pruebas de rendimiento fueron ejecutadas con la herramienta k6, evaluando el comportamiento del sistema bajo distintos niveles de carga concurrente. Se diseñaron siete escenarios que abarcan operaciones críticas: registro de usuarios, autenticación, consulta de pedidos y flujos combinados de carga y estrés.</w:t>
      </w:r>
    </w:p>
    <w:p w:rsidR="00000000" w:rsidDel="00000000" w:rsidP="00000000" w:rsidRDefault="00000000" w:rsidRPr="00000000" w14:paraId="000000B1">
      <w:pPr>
        <w:spacing w:after="80" w:before="80" w:lineRule="auto"/>
        <w:rPr/>
      </w:pPr>
      <w:r w:rsidDel="00000000" w:rsidR="00000000" w:rsidRPr="00000000">
        <w:rPr>
          <w:rtl w:val="0"/>
        </w:rPr>
      </w:r>
    </w:p>
    <w:p w:rsidR="00000000" w:rsidDel="00000000" w:rsidP="00000000" w:rsidRDefault="00000000" w:rsidRPr="00000000" w14:paraId="000000B2">
      <w:pPr>
        <w:pStyle w:val="Heading3"/>
        <w:rPr>
          <w:b w:val="0"/>
          <w:bCs w:val="0"/>
          <w:color w:val="000000"/>
        </w:rPr>
      </w:pPr>
      <w:r w:rsidDel="00000000" w:rsidR="00000000" w:rsidRPr="00000000">
        <w:rPr>
          <w:rtl w:val="0"/>
        </w:rPr>
        <w:t xml:space="preserve">2.3.1 Descripción de los Escenarios</w:t>
      </w:r>
      <w:r w:rsidDel="00000000" w:rsidR="00000000" w:rsidRPr="00000000">
        <w:rPr>
          <w:rtl w:val="0"/>
        </w:rPr>
      </w:r>
    </w:p>
    <w:p w:rsidR="00000000" w:rsidDel="00000000" w:rsidP="00000000" w:rsidRDefault="00000000" w:rsidRPr="00000000" w14:paraId="000000B3">
      <w:pPr>
        <w:spacing w:after="100" w:before="80" w:lineRule="auto"/>
        <w:jc w:val="both"/>
        <w:rPr/>
      </w:pPr>
      <w:r w:rsidDel="00000000" w:rsidR="00000000" w:rsidRPr="00000000">
        <w:rPr>
          <w:rFonts w:ascii="Arial" w:cs="Arial" w:eastAsia="Arial" w:hAnsi="Arial"/>
          <w:color w:val="2c2c2c"/>
          <w:sz w:val="20"/>
          <w:szCs w:val="20"/>
          <w:rtl w:val="0"/>
        </w:rPr>
        <w:t xml:space="preserve">Los escenarios cubren desde pruebas funcionales de baja concurrencia hasta pruebas de estrés con rampa progresiva de hasta 200 usuarios virtuales simultáneos. La siguiente tabla resume la configuración y resultados de cada caso:</w:t>
      </w:r>
      <w:r w:rsidDel="00000000" w:rsidR="00000000" w:rsidRPr="00000000">
        <w:rPr>
          <w:rtl w:val="0"/>
        </w:rPr>
      </w:r>
    </w:p>
    <w:p w:rsidR="00000000" w:rsidDel="00000000" w:rsidP="00000000" w:rsidRDefault="00000000" w:rsidRPr="00000000" w14:paraId="000000B4">
      <w:pPr>
        <w:spacing w:after="80" w:before="80" w:lineRule="auto"/>
        <w:rPr/>
      </w:pPr>
      <w:r w:rsidDel="00000000" w:rsidR="00000000" w:rsidRPr="00000000">
        <w:rPr>
          <w:rtl w:val="0"/>
        </w:rPr>
      </w:r>
    </w:p>
    <w:tbl>
      <w:tblPr>
        <w:tblStyle w:val="Table2"/>
        <w:tblW w:w="9633.0" w:type="dxa"/>
        <w:jc w:val="left"/>
        <w:tblLayout w:type="fixed"/>
        <w:tblLook w:val="0000"/>
      </w:tblPr>
      <w:tblGrid>
        <w:gridCol w:w="700"/>
        <w:gridCol w:w="1700"/>
        <w:gridCol w:w="1350"/>
        <w:gridCol w:w="849"/>
        <w:gridCol w:w="681"/>
        <w:gridCol w:w="849"/>
        <w:gridCol w:w="851"/>
        <w:gridCol w:w="849"/>
        <w:gridCol w:w="1804"/>
        <w:tblGridChange w:id="0">
          <w:tblGrid>
            <w:gridCol w:w="700"/>
            <w:gridCol w:w="1700"/>
            <w:gridCol w:w="1350"/>
            <w:gridCol w:w="849"/>
            <w:gridCol w:w="681"/>
            <w:gridCol w:w="849"/>
            <w:gridCol w:w="851"/>
            <w:gridCol w:w="849"/>
            <w:gridCol w:w="1804"/>
          </w:tblGrid>
        </w:tblGridChange>
      </w:tblGrid>
      <w:tr>
        <w:trPr>
          <w:cantSplit w:val="0"/>
          <w:tblHeader w:val="1"/>
        </w:trPr>
        <w:tc>
          <w:tcPr>
            <w:tcBorders>
              <w:top w:color="bbbbbb" w:space="0" w:sz="4" w:val="single"/>
              <w:bottom w:color="bbbbbb" w:space="0" w:sz="4" w:val="single"/>
            </w:tcBorders>
            <w:shd w:fill="1f3864" w:val="clear"/>
            <w:vAlign w:val="center"/>
          </w:tcPr>
          <w:p w:rsidR="00000000" w:rsidDel="00000000" w:rsidP="00000000" w:rsidRDefault="00000000" w:rsidRPr="00000000" w14:paraId="000000B5">
            <w:pPr>
              <w:spacing w:after="160" w:before="0" w:lineRule="auto"/>
              <w:jc w:val="center"/>
              <w:rPr/>
            </w:pPr>
            <w:r w:rsidDel="00000000" w:rsidR="00000000" w:rsidRPr="00000000">
              <w:rPr>
                <w:b w:val="1"/>
                <w:bCs w:val="1"/>
                <w:color w:val="ffffff"/>
                <w:sz w:val="18"/>
                <w:szCs w:val="18"/>
                <w:rtl w:val="0"/>
              </w:rPr>
              <w:t xml:space="preserve">TC</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6">
            <w:pPr>
              <w:spacing w:after="160" w:before="0" w:lineRule="auto"/>
              <w:jc w:val="center"/>
              <w:rPr/>
            </w:pPr>
            <w:r w:rsidDel="00000000" w:rsidR="00000000" w:rsidRPr="00000000">
              <w:rPr>
                <w:b w:val="1"/>
                <w:bCs w:val="1"/>
                <w:color w:val="ffffff"/>
                <w:sz w:val="18"/>
                <w:szCs w:val="18"/>
                <w:rtl w:val="0"/>
              </w:rPr>
              <w:t xml:space="preserve">Descripción</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7">
            <w:pPr>
              <w:spacing w:after="160" w:before="0" w:lineRule="auto"/>
              <w:jc w:val="center"/>
              <w:rPr/>
            </w:pPr>
            <w:r w:rsidDel="00000000" w:rsidR="00000000" w:rsidRPr="00000000">
              <w:rPr>
                <w:b w:val="1"/>
                <w:bCs w:val="1"/>
                <w:color w:val="ffffff"/>
                <w:sz w:val="18"/>
                <w:szCs w:val="18"/>
                <w:rtl w:val="0"/>
              </w:rPr>
              <w:t xml:space="preserve">Configuración</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8">
            <w:pPr>
              <w:spacing w:after="160" w:before="0" w:lineRule="auto"/>
              <w:jc w:val="center"/>
              <w:rPr/>
            </w:pPr>
            <w:r w:rsidDel="00000000" w:rsidR="00000000" w:rsidRPr="00000000">
              <w:rPr>
                <w:b w:val="1"/>
                <w:bCs w:val="1"/>
                <w:color w:val="ffffff"/>
                <w:sz w:val="18"/>
                <w:szCs w:val="18"/>
                <w:rtl w:val="0"/>
              </w:rPr>
              <w:t xml:space="preserve">Checks</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9">
            <w:pPr>
              <w:spacing w:after="160" w:before="0" w:lineRule="auto"/>
              <w:jc w:val="center"/>
              <w:rPr/>
            </w:pPr>
            <w:r w:rsidDel="00000000" w:rsidR="00000000" w:rsidRPr="00000000">
              <w:rPr>
                <w:b w:val="1"/>
                <w:bCs w:val="1"/>
                <w:color w:val="ffffff"/>
                <w:sz w:val="18"/>
                <w:szCs w:val="18"/>
                <w:rtl w:val="0"/>
              </w:rPr>
              <w:t xml:space="preserve">% Éxito</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A">
            <w:pPr>
              <w:spacing w:after="160" w:before="0" w:lineRule="auto"/>
              <w:jc w:val="center"/>
              <w:rPr/>
            </w:pPr>
            <w:r w:rsidDel="00000000" w:rsidR="00000000" w:rsidRPr="00000000">
              <w:rPr>
                <w:b w:val="1"/>
                <w:bCs w:val="1"/>
                <w:color w:val="ffffff"/>
                <w:sz w:val="18"/>
                <w:szCs w:val="18"/>
                <w:rtl w:val="0"/>
              </w:rPr>
              <w:t xml:space="preserve">Avg (ms)</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B">
            <w:pPr>
              <w:spacing w:after="160" w:before="0" w:lineRule="auto"/>
              <w:jc w:val="center"/>
              <w:rPr/>
            </w:pPr>
            <w:r w:rsidDel="00000000" w:rsidR="00000000" w:rsidRPr="00000000">
              <w:rPr>
                <w:b w:val="1"/>
                <w:bCs w:val="1"/>
                <w:color w:val="ffffff"/>
                <w:sz w:val="18"/>
                <w:szCs w:val="18"/>
                <w:rtl w:val="0"/>
              </w:rPr>
              <w:t xml:space="preserve">P90 (ms)</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C">
            <w:pPr>
              <w:spacing w:after="160" w:before="0" w:lineRule="auto"/>
              <w:jc w:val="center"/>
              <w:rPr/>
            </w:pPr>
            <w:r w:rsidDel="00000000" w:rsidR="00000000" w:rsidRPr="00000000">
              <w:rPr>
                <w:b w:val="1"/>
                <w:bCs w:val="1"/>
                <w:color w:val="ffffff"/>
                <w:sz w:val="18"/>
                <w:szCs w:val="18"/>
                <w:rtl w:val="0"/>
              </w:rPr>
              <w:t xml:space="preserve">P95 (ms)</w:t>
            </w:r>
            <w:r w:rsidDel="00000000" w:rsidR="00000000" w:rsidRPr="00000000">
              <w:rPr>
                <w:rtl w:val="0"/>
              </w:rPr>
            </w:r>
          </w:p>
        </w:tc>
        <w:tc>
          <w:tcPr>
            <w:tcBorders>
              <w:top w:color="bbbbbb" w:space="0" w:sz="4" w:val="single"/>
              <w:bottom w:color="bbbbbb" w:space="0" w:sz="4" w:val="single"/>
            </w:tcBorders>
            <w:shd w:fill="1f3864" w:val="clear"/>
            <w:vAlign w:val="center"/>
          </w:tcPr>
          <w:p w:rsidR="00000000" w:rsidDel="00000000" w:rsidP="00000000" w:rsidRDefault="00000000" w:rsidRPr="00000000" w14:paraId="000000BD">
            <w:pPr>
              <w:spacing w:after="160" w:before="0" w:lineRule="auto"/>
              <w:jc w:val="center"/>
              <w:rPr/>
            </w:pPr>
            <w:r w:rsidDel="00000000" w:rsidR="00000000" w:rsidRPr="00000000">
              <w:rPr>
                <w:b w:val="1"/>
                <w:bCs w:val="1"/>
                <w:color w:val="ffffff"/>
                <w:sz w:val="18"/>
                <w:szCs w:val="18"/>
                <w:rtl w:val="0"/>
              </w:rPr>
              <w:t xml:space="preserve">Estado</w:t>
            </w:r>
            <w:r w:rsidDel="00000000" w:rsidR="00000000" w:rsidRPr="00000000">
              <w:rPr>
                <w:rtl w:val="0"/>
              </w:rPr>
            </w:r>
          </w:p>
        </w:tc>
      </w:tr>
      <w:tr>
        <w:trPr>
          <w:cantSplit w:val="0"/>
          <w:tblHeader w:val="0"/>
        </w:trPr>
        <w:tc>
          <w:tcPr>
            <w:tcBorders>
              <w:top w:color="bbbbbb" w:space="0" w:sz="4" w:val="single"/>
              <w:bottom w:color="bbbbbb" w:space="0" w:sz="4" w:val="single"/>
            </w:tcBorders>
            <w:shd w:fill="ffffff" w:val="clear"/>
            <w:vAlign w:val="center"/>
          </w:tcPr>
          <w:p w:rsidR="00000000" w:rsidDel="00000000" w:rsidP="00000000" w:rsidRDefault="00000000" w:rsidRPr="00000000" w14:paraId="000000BE">
            <w:pPr>
              <w:spacing w:after="160" w:before="0" w:lineRule="auto"/>
              <w:jc w:val="center"/>
              <w:rPr/>
            </w:pPr>
            <w:r w:rsidDel="00000000" w:rsidR="00000000" w:rsidRPr="00000000">
              <w:rPr>
                <w:color w:val="2c2c2c"/>
                <w:sz w:val="17"/>
                <w:szCs w:val="17"/>
                <w:rtl w:val="0"/>
              </w:rPr>
              <w:t xml:space="preserve">TC14</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BF">
            <w:pPr>
              <w:spacing w:after="160" w:before="0" w:lineRule="auto"/>
              <w:jc w:val="center"/>
              <w:rPr/>
            </w:pPr>
            <w:r w:rsidDel="00000000" w:rsidR="00000000" w:rsidRPr="00000000">
              <w:rPr>
                <w:color w:val="2c2c2c"/>
                <w:sz w:val="17"/>
                <w:szCs w:val="17"/>
                <w:rtl w:val="0"/>
              </w:rPr>
              <w:t xml:space="preserve">Registro masivo</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C0">
            <w:pPr>
              <w:spacing w:after="160" w:before="0" w:lineRule="auto"/>
              <w:jc w:val="center"/>
              <w:rPr/>
            </w:pPr>
            <w:r w:rsidDel="00000000" w:rsidR="00000000" w:rsidRPr="00000000">
              <w:rPr>
                <w:color w:val="2c2c2c"/>
                <w:sz w:val="17"/>
                <w:szCs w:val="17"/>
                <w:rtl w:val="0"/>
              </w:rPr>
              <w:t xml:space="preserve">30 VUs / 90s</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C1">
            <w:pPr>
              <w:spacing w:after="160" w:before="0" w:lineRule="auto"/>
              <w:jc w:val="center"/>
              <w:rPr/>
            </w:pPr>
            <w:r w:rsidDel="00000000" w:rsidR="00000000" w:rsidRPr="00000000">
              <w:rPr>
                <w:color w:val="2c2c2c"/>
                <w:sz w:val="17"/>
                <w:szCs w:val="17"/>
                <w:rtl w:val="0"/>
              </w:rPr>
              <w:t xml:space="preserve">5,305</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C2">
            <w:pPr>
              <w:spacing w:after="160" w:before="0" w:lineRule="auto"/>
              <w:jc w:val="center"/>
              <w:rPr/>
            </w:pPr>
            <w:r w:rsidDel="00000000" w:rsidR="00000000" w:rsidRPr="00000000">
              <w:rPr>
                <w:color w:val="2c2c2c"/>
                <w:sz w:val="17"/>
                <w:szCs w:val="17"/>
                <w:rtl w:val="0"/>
              </w:rPr>
              <w:t xml:space="preserve">100%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C3">
            <w:pPr>
              <w:spacing w:after="160" w:before="0" w:lineRule="auto"/>
              <w:jc w:val="center"/>
              <w:rPr/>
            </w:pPr>
            <w:r w:rsidDel="00000000" w:rsidR="00000000" w:rsidRPr="00000000">
              <w:rPr>
                <w:color w:val="2c2c2c"/>
                <w:sz w:val="17"/>
                <w:szCs w:val="17"/>
                <w:rtl w:val="0"/>
              </w:rPr>
              <w:t xml:space="preserve">510.10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C4">
            <w:pPr>
              <w:spacing w:after="160" w:before="0" w:lineRule="auto"/>
              <w:jc w:val="center"/>
              <w:rPr/>
            </w:pPr>
            <w:r w:rsidDel="00000000" w:rsidR="00000000" w:rsidRPr="00000000">
              <w:rPr>
                <w:color w:val="2c2c2c"/>
                <w:sz w:val="17"/>
                <w:szCs w:val="17"/>
                <w:rtl w:val="0"/>
              </w:rPr>
              <w:t xml:space="preserve">537.00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C5">
            <w:pPr>
              <w:spacing w:after="160" w:before="0" w:lineRule="auto"/>
              <w:jc w:val="center"/>
              <w:rPr/>
            </w:pPr>
            <w:r w:rsidDel="00000000" w:rsidR="00000000" w:rsidRPr="00000000">
              <w:rPr>
                <w:color w:val="2c2c2c"/>
                <w:sz w:val="17"/>
                <w:szCs w:val="17"/>
                <w:rtl w:val="0"/>
              </w:rPr>
              <w:t xml:space="preserve">842.39</w:t>
            </w:r>
            <w:r w:rsidDel="00000000" w:rsidR="00000000" w:rsidRPr="00000000">
              <w:rPr>
                <w:rtl w:val="0"/>
              </w:rPr>
            </w:r>
          </w:p>
        </w:tc>
        <w:tc>
          <w:tcPr>
            <w:tcBorders>
              <w:top w:color="bbbbbb" w:space="0" w:sz="4" w:val="single"/>
              <w:bottom w:color="bbbbbb" w:space="0" w:sz="4" w:val="single"/>
            </w:tcBorders>
            <w:shd w:fill="d5efdf" w:val="clear"/>
            <w:vAlign w:val="center"/>
          </w:tcPr>
          <w:p w:rsidR="00000000" w:rsidDel="00000000" w:rsidP="00000000" w:rsidRDefault="00000000" w:rsidRPr="00000000" w14:paraId="000000C6">
            <w:pPr>
              <w:spacing w:after="160" w:before="0" w:lineRule="auto"/>
              <w:jc w:val="center"/>
              <w:rPr/>
            </w:pPr>
            <w:r w:rsidDel="00000000" w:rsidR="00000000" w:rsidRPr="00000000">
              <w:rPr>
                <w:b w:val="1"/>
                <w:bCs w:val="1"/>
                <w:color w:val="1a6b35"/>
                <w:sz w:val="17"/>
                <w:szCs w:val="17"/>
                <w:rtl w:val="0"/>
              </w:rPr>
              <w:t xml:space="preserve">APROBADO</w:t>
            </w:r>
            <w:r w:rsidDel="00000000" w:rsidR="00000000" w:rsidRPr="00000000">
              <w:rPr>
                <w:rtl w:val="0"/>
              </w:rPr>
            </w:r>
          </w:p>
        </w:tc>
      </w:tr>
      <w:tr>
        <w:trPr>
          <w:cantSplit w:val="0"/>
          <w:tblHeader w:val="0"/>
        </w:trPr>
        <w:tc>
          <w:tcPr>
            <w:tcBorders>
              <w:top w:color="bbbbbb" w:space="0" w:sz="4" w:val="single"/>
              <w:bottom w:color="bbbbbb" w:space="0" w:sz="4" w:val="single"/>
            </w:tcBorders>
            <w:shd w:fill="eef2f7" w:val="clear"/>
            <w:vAlign w:val="center"/>
          </w:tcPr>
          <w:p w:rsidR="00000000" w:rsidDel="00000000" w:rsidP="00000000" w:rsidRDefault="00000000" w:rsidRPr="00000000" w14:paraId="000000C7">
            <w:pPr>
              <w:spacing w:after="160" w:before="0" w:lineRule="auto"/>
              <w:jc w:val="center"/>
              <w:rPr/>
            </w:pPr>
            <w:r w:rsidDel="00000000" w:rsidR="00000000" w:rsidRPr="00000000">
              <w:rPr>
                <w:color w:val="2c2c2c"/>
                <w:sz w:val="17"/>
                <w:szCs w:val="17"/>
                <w:rtl w:val="0"/>
              </w:rPr>
              <w:t xml:space="preserve">TC15</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C8">
            <w:pPr>
              <w:spacing w:after="160" w:before="0" w:lineRule="auto"/>
              <w:jc w:val="center"/>
              <w:rPr/>
            </w:pPr>
            <w:r w:rsidDel="00000000" w:rsidR="00000000" w:rsidRPr="00000000">
              <w:rPr>
                <w:color w:val="2c2c2c"/>
                <w:sz w:val="17"/>
                <w:szCs w:val="17"/>
                <w:rtl w:val="0"/>
              </w:rPr>
              <w:t xml:space="preserve">Login masivo</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C9">
            <w:pPr>
              <w:spacing w:after="160" w:before="0" w:lineRule="auto"/>
              <w:jc w:val="center"/>
              <w:rPr/>
            </w:pPr>
            <w:r w:rsidDel="00000000" w:rsidR="00000000" w:rsidRPr="00000000">
              <w:rPr>
                <w:color w:val="2c2c2c"/>
                <w:sz w:val="17"/>
                <w:szCs w:val="17"/>
                <w:rtl w:val="0"/>
              </w:rPr>
              <w:t xml:space="preserve">30 VUs / 90s</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CA">
            <w:pPr>
              <w:spacing w:after="160" w:before="0" w:lineRule="auto"/>
              <w:jc w:val="center"/>
              <w:rPr/>
            </w:pPr>
            <w:r w:rsidDel="00000000" w:rsidR="00000000" w:rsidRPr="00000000">
              <w:rPr>
                <w:color w:val="2c2c2c"/>
                <w:sz w:val="17"/>
                <w:szCs w:val="17"/>
                <w:rtl w:val="0"/>
              </w:rPr>
              <w:t xml:space="preserve">10,585</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CB">
            <w:pPr>
              <w:spacing w:after="160" w:before="0" w:lineRule="auto"/>
              <w:jc w:val="center"/>
              <w:rPr/>
            </w:pPr>
            <w:r w:rsidDel="00000000" w:rsidR="00000000" w:rsidRPr="00000000">
              <w:rPr>
                <w:color w:val="2c2c2c"/>
                <w:sz w:val="17"/>
                <w:szCs w:val="17"/>
                <w:rtl w:val="0"/>
              </w:rPr>
              <w:t xml:space="preserve">100%</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CC">
            <w:pPr>
              <w:spacing w:after="160" w:before="0" w:lineRule="auto"/>
              <w:jc w:val="center"/>
              <w:rPr/>
            </w:pPr>
            <w:r w:rsidDel="00000000" w:rsidR="00000000" w:rsidRPr="00000000">
              <w:rPr>
                <w:color w:val="2c2c2c"/>
                <w:sz w:val="17"/>
                <w:szCs w:val="17"/>
                <w:rtl w:val="0"/>
              </w:rPr>
              <w:t xml:space="preserve">255.28</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CD">
            <w:pPr>
              <w:spacing w:after="160" w:before="0" w:lineRule="auto"/>
              <w:jc w:val="center"/>
              <w:rPr/>
            </w:pPr>
            <w:r w:rsidDel="00000000" w:rsidR="00000000" w:rsidRPr="00000000">
              <w:rPr>
                <w:color w:val="2c2c2c"/>
                <w:sz w:val="17"/>
                <w:szCs w:val="17"/>
                <w:rtl w:val="0"/>
              </w:rPr>
              <w:t xml:space="preserve">274.87</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CE">
            <w:pPr>
              <w:spacing w:after="160" w:before="0" w:lineRule="auto"/>
              <w:jc w:val="center"/>
              <w:rPr/>
            </w:pPr>
            <w:r w:rsidDel="00000000" w:rsidR="00000000" w:rsidRPr="00000000">
              <w:rPr>
                <w:color w:val="2c2c2c"/>
                <w:sz w:val="17"/>
                <w:szCs w:val="17"/>
                <w:rtl w:val="0"/>
              </w:rPr>
              <w:t xml:space="preserve">424.16</w:t>
            </w:r>
            <w:r w:rsidDel="00000000" w:rsidR="00000000" w:rsidRPr="00000000">
              <w:rPr>
                <w:rtl w:val="0"/>
              </w:rPr>
            </w:r>
          </w:p>
        </w:tc>
        <w:tc>
          <w:tcPr>
            <w:tcBorders>
              <w:top w:color="bbbbbb" w:space="0" w:sz="4" w:val="single"/>
              <w:bottom w:color="bbbbbb" w:space="0" w:sz="4" w:val="single"/>
            </w:tcBorders>
            <w:shd w:fill="d5efdf" w:val="clear"/>
            <w:vAlign w:val="center"/>
          </w:tcPr>
          <w:p w:rsidR="00000000" w:rsidDel="00000000" w:rsidP="00000000" w:rsidRDefault="00000000" w:rsidRPr="00000000" w14:paraId="000000CF">
            <w:pPr>
              <w:spacing w:after="160" w:before="0" w:lineRule="auto"/>
              <w:jc w:val="center"/>
              <w:rPr/>
            </w:pPr>
            <w:r w:rsidDel="00000000" w:rsidR="00000000" w:rsidRPr="00000000">
              <w:rPr>
                <w:b w:val="1"/>
                <w:bCs w:val="1"/>
                <w:color w:val="1a6b35"/>
                <w:sz w:val="17"/>
                <w:szCs w:val="17"/>
                <w:rtl w:val="0"/>
              </w:rPr>
              <w:t xml:space="preserve">APROBADO</w:t>
            </w:r>
            <w:r w:rsidDel="00000000" w:rsidR="00000000" w:rsidRPr="00000000">
              <w:rPr>
                <w:rtl w:val="0"/>
              </w:rPr>
            </w:r>
          </w:p>
        </w:tc>
      </w:tr>
      <w:tr>
        <w:trPr>
          <w:cantSplit w:val="0"/>
          <w:tblHeader w:val="0"/>
        </w:trPr>
        <w:tc>
          <w:tcPr>
            <w:tcBorders>
              <w:top w:color="bbbbbb" w:space="0" w:sz="4" w:val="single"/>
              <w:bottom w:color="bbbbbb" w:space="0" w:sz="4" w:val="single"/>
            </w:tcBorders>
            <w:shd w:fill="ffffff" w:val="clear"/>
            <w:vAlign w:val="center"/>
          </w:tcPr>
          <w:p w:rsidR="00000000" w:rsidDel="00000000" w:rsidP="00000000" w:rsidRDefault="00000000" w:rsidRPr="00000000" w14:paraId="000000D0">
            <w:pPr>
              <w:spacing w:after="160" w:before="0" w:lineRule="auto"/>
              <w:jc w:val="center"/>
              <w:rPr/>
            </w:pPr>
            <w:r w:rsidDel="00000000" w:rsidR="00000000" w:rsidRPr="00000000">
              <w:rPr>
                <w:color w:val="2c2c2c"/>
                <w:sz w:val="17"/>
                <w:szCs w:val="17"/>
                <w:rtl w:val="0"/>
              </w:rPr>
              <w:t xml:space="preserve">TC29</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D1">
            <w:pPr>
              <w:spacing w:after="160" w:before="0" w:lineRule="auto"/>
              <w:jc w:val="center"/>
              <w:rPr/>
            </w:pPr>
            <w:r w:rsidDel="00000000" w:rsidR="00000000" w:rsidRPr="00000000">
              <w:rPr>
                <w:color w:val="2c2c2c"/>
                <w:sz w:val="17"/>
                <w:szCs w:val="17"/>
                <w:rtl w:val="0"/>
              </w:rPr>
              <w:t xml:space="preserve">Listar pedidos (pocos)</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D2">
            <w:pPr>
              <w:spacing w:after="160" w:before="0" w:lineRule="auto"/>
              <w:jc w:val="center"/>
              <w:rPr/>
            </w:pPr>
            <w:r w:rsidDel="00000000" w:rsidR="00000000" w:rsidRPr="00000000">
              <w:rPr>
                <w:color w:val="2c2c2c"/>
                <w:sz w:val="17"/>
                <w:szCs w:val="17"/>
                <w:rtl w:val="0"/>
              </w:rPr>
              <w:t xml:space="preserve">5 VUs / 100 it</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D3">
            <w:pPr>
              <w:spacing w:after="160" w:before="0" w:lineRule="auto"/>
              <w:jc w:val="center"/>
              <w:rPr/>
            </w:pPr>
            <w:r w:rsidDel="00000000" w:rsidR="00000000" w:rsidRPr="00000000">
              <w:rPr>
                <w:color w:val="2c2c2c"/>
                <w:sz w:val="17"/>
                <w:szCs w:val="17"/>
                <w:rtl w:val="0"/>
              </w:rPr>
              <w:t xml:space="preserve">200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D4">
            <w:pPr>
              <w:spacing w:after="160" w:before="0" w:lineRule="auto"/>
              <w:jc w:val="center"/>
              <w:rPr/>
            </w:pPr>
            <w:r w:rsidDel="00000000" w:rsidR="00000000" w:rsidRPr="00000000">
              <w:rPr>
                <w:color w:val="2c2c2c"/>
                <w:sz w:val="17"/>
                <w:szCs w:val="17"/>
                <w:rtl w:val="0"/>
              </w:rPr>
              <w:t xml:space="preserve">100%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D5">
            <w:pPr>
              <w:spacing w:after="160" w:before="0" w:lineRule="auto"/>
              <w:jc w:val="center"/>
              <w:rPr/>
            </w:pPr>
            <w:r w:rsidDel="00000000" w:rsidR="00000000" w:rsidRPr="00000000">
              <w:rPr>
                <w:color w:val="2c2c2c"/>
                <w:sz w:val="17"/>
                <w:szCs w:val="17"/>
                <w:rtl w:val="0"/>
              </w:rPr>
              <w:t xml:space="preserve">5.14</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D6">
            <w:pPr>
              <w:spacing w:after="160" w:before="0" w:lineRule="auto"/>
              <w:jc w:val="center"/>
              <w:rPr/>
            </w:pPr>
            <w:r w:rsidDel="00000000" w:rsidR="00000000" w:rsidRPr="00000000">
              <w:rPr>
                <w:color w:val="2c2c2c"/>
                <w:sz w:val="17"/>
                <w:szCs w:val="17"/>
                <w:rtl w:val="0"/>
              </w:rPr>
              <w:t xml:space="preserve">2.49</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D7">
            <w:pPr>
              <w:spacing w:after="160" w:before="0" w:lineRule="auto"/>
              <w:jc w:val="center"/>
              <w:rPr/>
            </w:pPr>
            <w:r w:rsidDel="00000000" w:rsidR="00000000" w:rsidRPr="00000000">
              <w:rPr>
                <w:color w:val="2c2c2c"/>
                <w:sz w:val="17"/>
                <w:szCs w:val="17"/>
                <w:rtl w:val="0"/>
              </w:rPr>
              <w:t xml:space="preserve">58.31</w:t>
            </w:r>
            <w:r w:rsidDel="00000000" w:rsidR="00000000" w:rsidRPr="00000000">
              <w:rPr>
                <w:rtl w:val="0"/>
              </w:rPr>
            </w:r>
          </w:p>
        </w:tc>
        <w:tc>
          <w:tcPr>
            <w:tcBorders>
              <w:top w:color="bbbbbb" w:space="0" w:sz="4" w:val="single"/>
              <w:bottom w:color="bbbbbb" w:space="0" w:sz="4" w:val="single"/>
            </w:tcBorders>
            <w:shd w:fill="d5efdf" w:val="clear"/>
            <w:vAlign w:val="center"/>
          </w:tcPr>
          <w:p w:rsidR="00000000" w:rsidDel="00000000" w:rsidP="00000000" w:rsidRDefault="00000000" w:rsidRPr="00000000" w14:paraId="000000D8">
            <w:pPr>
              <w:spacing w:after="160" w:before="0" w:lineRule="auto"/>
              <w:jc w:val="center"/>
              <w:rPr/>
            </w:pPr>
            <w:r w:rsidDel="00000000" w:rsidR="00000000" w:rsidRPr="00000000">
              <w:rPr>
                <w:b w:val="1"/>
                <w:bCs w:val="1"/>
                <w:color w:val="1a6b35"/>
                <w:sz w:val="17"/>
                <w:szCs w:val="17"/>
                <w:rtl w:val="0"/>
              </w:rPr>
              <w:t xml:space="preserve">APROBADO</w:t>
            </w:r>
            <w:r w:rsidDel="00000000" w:rsidR="00000000" w:rsidRPr="00000000">
              <w:rPr>
                <w:rtl w:val="0"/>
              </w:rPr>
            </w:r>
          </w:p>
        </w:tc>
      </w:tr>
      <w:tr>
        <w:trPr>
          <w:cantSplit w:val="0"/>
          <w:tblHeader w:val="0"/>
        </w:trPr>
        <w:tc>
          <w:tcPr>
            <w:tcBorders>
              <w:top w:color="bbbbbb" w:space="0" w:sz="4" w:val="single"/>
              <w:bottom w:color="bbbbbb" w:space="0" w:sz="4" w:val="single"/>
            </w:tcBorders>
            <w:shd w:fill="eef2f7" w:val="clear"/>
            <w:vAlign w:val="center"/>
          </w:tcPr>
          <w:p w:rsidR="00000000" w:rsidDel="00000000" w:rsidP="00000000" w:rsidRDefault="00000000" w:rsidRPr="00000000" w14:paraId="000000D9">
            <w:pPr>
              <w:spacing w:after="160" w:before="0" w:lineRule="auto"/>
              <w:jc w:val="center"/>
              <w:rPr/>
            </w:pPr>
            <w:r w:rsidDel="00000000" w:rsidR="00000000" w:rsidRPr="00000000">
              <w:rPr>
                <w:color w:val="2c2c2c"/>
                <w:sz w:val="17"/>
                <w:szCs w:val="17"/>
                <w:rtl w:val="0"/>
              </w:rPr>
              <w:t xml:space="preserve">TC30</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DA">
            <w:pPr>
              <w:spacing w:after="160" w:before="0" w:lineRule="auto"/>
              <w:jc w:val="center"/>
              <w:rPr/>
            </w:pPr>
            <w:r w:rsidDel="00000000" w:rsidR="00000000" w:rsidRPr="00000000">
              <w:rPr>
                <w:color w:val="2c2c2c"/>
                <w:sz w:val="17"/>
                <w:szCs w:val="17"/>
                <w:rtl w:val="0"/>
              </w:rPr>
              <w:t xml:space="preserve">Listar pedidos (muchos)</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DB">
            <w:pPr>
              <w:spacing w:after="160" w:before="0" w:lineRule="auto"/>
              <w:jc w:val="center"/>
              <w:rPr/>
            </w:pPr>
            <w:r w:rsidDel="00000000" w:rsidR="00000000" w:rsidRPr="00000000">
              <w:rPr>
                <w:color w:val="2c2c2c"/>
                <w:sz w:val="17"/>
                <w:szCs w:val="17"/>
                <w:rtl w:val="0"/>
              </w:rPr>
              <w:t xml:space="preserve">5 VUs / 100 it</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DC">
            <w:pPr>
              <w:spacing w:after="160" w:before="0" w:lineRule="auto"/>
              <w:jc w:val="center"/>
              <w:rPr/>
            </w:pPr>
            <w:r w:rsidDel="00000000" w:rsidR="00000000" w:rsidRPr="00000000">
              <w:rPr>
                <w:color w:val="2c2c2c"/>
                <w:sz w:val="17"/>
                <w:szCs w:val="17"/>
                <w:rtl w:val="0"/>
              </w:rPr>
              <w:t xml:space="preserve">200</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DD">
            <w:pPr>
              <w:spacing w:after="160" w:before="0" w:lineRule="auto"/>
              <w:jc w:val="center"/>
              <w:rPr/>
            </w:pPr>
            <w:r w:rsidDel="00000000" w:rsidR="00000000" w:rsidRPr="00000000">
              <w:rPr>
                <w:color w:val="2c2c2c"/>
                <w:sz w:val="17"/>
                <w:szCs w:val="17"/>
                <w:rtl w:val="0"/>
              </w:rPr>
              <w:t xml:space="preserve">100%</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DE">
            <w:pPr>
              <w:spacing w:after="160" w:before="0" w:lineRule="auto"/>
              <w:jc w:val="center"/>
              <w:rPr/>
            </w:pPr>
            <w:r w:rsidDel="00000000" w:rsidR="00000000" w:rsidRPr="00000000">
              <w:rPr>
                <w:color w:val="2c2c2c"/>
                <w:sz w:val="17"/>
                <w:szCs w:val="17"/>
                <w:rtl w:val="0"/>
              </w:rPr>
              <w:t xml:space="preserve">2.00</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DF">
            <w:pPr>
              <w:spacing w:after="160" w:before="0" w:lineRule="auto"/>
              <w:jc w:val="center"/>
              <w:rPr/>
            </w:pPr>
            <w:r w:rsidDel="00000000" w:rsidR="00000000" w:rsidRPr="00000000">
              <w:rPr>
                <w:color w:val="2c2c2c"/>
                <w:sz w:val="17"/>
                <w:szCs w:val="17"/>
                <w:rtl w:val="0"/>
              </w:rPr>
              <w:t xml:space="preserve">1.87</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E0">
            <w:pPr>
              <w:spacing w:after="160" w:before="0" w:lineRule="auto"/>
              <w:jc w:val="center"/>
              <w:rPr/>
            </w:pPr>
            <w:r w:rsidDel="00000000" w:rsidR="00000000" w:rsidRPr="00000000">
              <w:rPr>
                <w:color w:val="2c2c2c"/>
                <w:sz w:val="17"/>
                <w:szCs w:val="17"/>
                <w:rtl w:val="0"/>
              </w:rPr>
              <w:t xml:space="preserve">2.21</w:t>
            </w:r>
            <w:r w:rsidDel="00000000" w:rsidR="00000000" w:rsidRPr="00000000">
              <w:rPr>
                <w:rtl w:val="0"/>
              </w:rPr>
            </w:r>
          </w:p>
        </w:tc>
        <w:tc>
          <w:tcPr>
            <w:tcBorders>
              <w:top w:color="bbbbbb" w:space="0" w:sz="4" w:val="single"/>
              <w:bottom w:color="bbbbbb" w:space="0" w:sz="4" w:val="single"/>
            </w:tcBorders>
            <w:shd w:fill="d5efdf" w:val="clear"/>
            <w:vAlign w:val="center"/>
          </w:tcPr>
          <w:p w:rsidR="00000000" w:rsidDel="00000000" w:rsidP="00000000" w:rsidRDefault="00000000" w:rsidRPr="00000000" w14:paraId="000000E1">
            <w:pPr>
              <w:spacing w:after="160" w:before="0" w:lineRule="auto"/>
              <w:jc w:val="center"/>
              <w:rPr/>
            </w:pPr>
            <w:r w:rsidDel="00000000" w:rsidR="00000000" w:rsidRPr="00000000">
              <w:rPr>
                <w:b w:val="1"/>
                <w:bCs w:val="1"/>
                <w:color w:val="1a6b35"/>
                <w:sz w:val="17"/>
                <w:szCs w:val="17"/>
                <w:rtl w:val="0"/>
              </w:rPr>
              <w:t xml:space="preserve">APROBADO</w:t>
            </w:r>
            <w:r w:rsidDel="00000000" w:rsidR="00000000" w:rsidRPr="00000000">
              <w:rPr>
                <w:rtl w:val="0"/>
              </w:rPr>
            </w:r>
          </w:p>
        </w:tc>
      </w:tr>
      <w:tr>
        <w:trPr>
          <w:cantSplit w:val="0"/>
          <w:tblHeader w:val="0"/>
        </w:trPr>
        <w:tc>
          <w:tcPr>
            <w:tcBorders>
              <w:top w:color="bbbbbb" w:space="0" w:sz="4" w:val="single"/>
              <w:bottom w:color="bbbbbb" w:space="0" w:sz="4" w:val="single"/>
            </w:tcBorders>
            <w:shd w:fill="ffffff" w:val="clear"/>
            <w:vAlign w:val="center"/>
          </w:tcPr>
          <w:p w:rsidR="00000000" w:rsidDel="00000000" w:rsidP="00000000" w:rsidRDefault="00000000" w:rsidRPr="00000000" w14:paraId="000000E2">
            <w:pPr>
              <w:spacing w:after="160" w:before="0" w:lineRule="auto"/>
              <w:jc w:val="center"/>
              <w:rPr/>
            </w:pPr>
            <w:r w:rsidDel="00000000" w:rsidR="00000000" w:rsidRPr="00000000">
              <w:rPr>
                <w:color w:val="2c2c2c"/>
                <w:sz w:val="17"/>
                <w:szCs w:val="17"/>
                <w:rtl w:val="0"/>
              </w:rPr>
              <w:t xml:space="preserve">TC45</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E3">
            <w:pPr>
              <w:spacing w:after="160" w:before="0" w:lineRule="auto"/>
              <w:jc w:val="center"/>
              <w:rPr/>
            </w:pPr>
            <w:r w:rsidDel="00000000" w:rsidR="00000000" w:rsidRPr="00000000">
              <w:rPr>
                <w:color w:val="2c2c2c"/>
                <w:sz w:val="17"/>
                <w:szCs w:val="17"/>
                <w:rtl w:val="0"/>
              </w:rPr>
              <w:t xml:space="preserve">Flujo carga (login+orden)</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E4">
            <w:pPr>
              <w:spacing w:after="160" w:before="0" w:lineRule="auto"/>
              <w:jc w:val="center"/>
              <w:rPr/>
            </w:pPr>
            <w:r w:rsidDel="00000000" w:rsidR="00000000" w:rsidRPr="00000000">
              <w:rPr>
                <w:color w:val="2c2c2c"/>
                <w:sz w:val="17"/>
                <w:szCs w:val="17"/>
                <w:rtl w:val="0"/>
              </w:rPr>
              <w:t xml:space="preserve">50 VUs / 3min</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E5">
            <w:pPr>
              <w:spacing w:after="160" w:before="0" w:lineRule="auto"/>
              <w:jc w:val="center"/>
              <w:rPr/>
            </w:pPr>
            <w:r w:rsidDel="00000000" w:rsidR="00000000" w:rsidRPr="00000000">
              <w:rPr>
                <w:color w:val="2c2c2c"/>
                <w:sz w:val="17"/>
                <w:szCs w:val="17"/>
                <w:rtl w:val="0"/>
              </w:rPr>
              <w:t xml:space="preserve">40,904</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E6">
            <w:pPr>
              <w:spacing w:after="160" w:before="0" w:lineRule="auto"/>
              <w:jc w:val="center"/>
              <w:rPr/>
            </w:pPr>
            <w:r w:rsidDel="00000000" w:rsidR="00000000" w:rsidRPr="00000000">
              <w:rPr>
                <w:color w:val="2c2c2c"/>
                <w:sz w:val="17"/>
                <w:szCs w:val="17"/>
                <w:rtl w:val="0"/>
              </w:rPr>
              <w:t xml:space="preserve">100%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E7">
            <w:pPr>
              <w:spacing w:after="160" w:before="0" w:lineRule="auto"/>
              <w:jc w:val="center"/>
              <w:rPr/>
            </w:pPr>
            <w:r w:rsidDel="00000000" w:rsidR="00000000" w:rsidRPr="00000000">
              <w:rPr>
                <w:color w:val="2c2c2c"/>
                <w:sz w:val="17"/>
                <w:szCs w:val="17"/>
                <w:rtl w:val="0"/>
              </w:rPr>
              <w:t xml:space="preserve">220.07</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E8">
            <w:pPr>
              <w:spacing w:after="160" w:before="0" w:lineRule="auto"/>
              <w:jc w:val="center"/>
              <w:rPr/>
            </w:pPr>
            <w:r w:rsidDel="00000000" w:rsidR="00000000" w:rsidRPr="00000000">
              <w:rPr>
                <w:color w:val="2c2c2c"/>
                <w:sz w:val="17"/>
                <w:szCs w:val="17"/>
                <w:rtl w:val="0"/>
              </w:rPr>
              <w:t xml:space="preserve">345.45</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E9">
            <w:pPr>
              <w:spacing w:after="160" w:before="0" w:lineRule="auto"/>
              <w:jc w:val="center"/>
              <w:rPr/>
            </w:pPr>
            <w:r w:rsidDel="00000000" w:rsidR="00000000" w:rsidRPr="00000000">
              <w:rPr>
                <w:color w:val="2c2c2c"/>
                <w:sz w:val="17"/>
                <w:szCs w:val="17"/>
                <w:rtl w:val="0"/>
              </w:rPr>
              <w:t xml:space="preserve">368.04</w:t>
            </w:r>
            <w:r w:rsidDel="00000000" w:rsidR="00000000" w:rsidRPr="00000000">
              <w:rPr>
                <w:rtl w:val="0"/>
              </w:rPr>
            </w:r>
          </w:p>
        </w:tc>
        <w:tc>
          <w:tcPr>
            <w:tcBorders>
              <w:top w:color="bbbbbb" w:space="0" w:sz="4" w:val="single"/>
              <w:bottom w:color="bbbbbb" w:space="0" w:sz="4" w:val="single"/>
            </w:tcBorders>
            <w:shd w:fill="d5efdf" w:val="clear"/>
            <w:vAlign w:val="center"/>
          </w:tcPr>
          <w:p w:rsidR="00000000" w:rsidDel="00000000" w:rsidP="00000000" w:rsidRDefault="00000000" w:rsidRPr="00000000" w14:paraId="000000EA">
            <w:pPr>
              <w:spacing w:after="160" w:before="0" w:lineRule="auto"/>
              <w:jc w:val="center"/>
              <w:rPr/>
            </w:pPr>
            <w:r w:rsidDel="00000000" w:rsidR="00000000" w:rsidRPr="00000000">
              <w:rPr>
                <w:b w:val="1"/>
                <w:bCs w:val="1"/>
                <w:color w:val="1a6b35"/>
                <w:sz w:val="17"/>
                <w:szCs w:val="17"/>
                <w:rtl w:val="0"/>
              </w:rPr>
              <w:t xml:space="preserve">APROBADO</w:t>
            </w:r>
            <w:r w:rsidDel="00000000" w:rsidR="00000000" w:rsidRPr="00000000">
              <w:rPr>
                <w:rtl w:val="0"/>
              </w:rPr>
            </w:r>
          </w:p>
        </w:tc>
      </w:tr>
      <w:tr>
        <w:trPr>
          <w:cantSplit w:val="0"/>
          <w:tblHeader w:val="0"/>
        </w:trPr>
        <w:tc>
          <w:tcPr>
            <w:tcBorders>
              <w:top w:color="bbbbbb" w:space="0" w:sz="4" w:val="single"/>
              <w:bottom w:color="bbbbbb" w:space="0" w:sz="4" w:val="single"/>
            </w:tcBorders>
            <w:shd w:fill="eef2f7" w:val="clear"/>
            <w:vAlign w:val="center"/>
          </w:tcPr>
          <w:p w:rsidR="00000000" w:rsidDel="00000000" w:rsidP="00000000" w:rsidRDefault="00000000" w:rsidRPr="00000000" w14:paraId="000000EB">
            <w:pPr>
              <w:spacing w:after="160" w:before="0" w:lineRule="auto"/>
              <w:jc w:val="center"/>
              <w:rPr/>
            </w:pPr>
            <w:r w:rsidDel="00000000" w:rsidR="00000000" w:rsidRPr="00000000">
              <w:rPr>
                <w:color w:val="2c2c2c"/>
                <w:sz w:val="17"/>
                <w:szCs w:val="17"/>
                <w:rtl w:val="0"/>
              </w:rPr>
              <w:t xml:space="preserve">TC59</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EC">
            <w:pPr>
              <w:spacing w:after="160" w:before="0" w:lineRule="auto"/>
              <w:jc w:val="center"/>
              <w:rPr/>
            </w:pPr>
            <w:r w:rsidDel="00000000" w:rsidR="00000000" w:rsidRPr="00000000">
              <w:rPr>
                <w:color w:val="2c2c2c"/>
                <w:sz w:val="17"/>
                <w:szCs w:val="17"/>
                <w:rtl w:val="0"/>
              </w:rPr>
              <w:t xml:space="preserve">Flujo carga (login+/me)</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ED">
            <w:pPr>
              <w:spacing w:after="160" w:before="0" w:lineRule="auto"/>
              <w:jc w:val="center"/>
              <w:rPr/>
            </w:pPr>
            <w:r w:rsidDel="00000000" w:rsidR="00000000" w:rsidRPr="00000000">
              <w:rPr>
                <w:color w:val="2c2c2c"/>
                <w:sz w:val="17"/>
                <w:szCs w:val="17"/>
                <w:rtl w:val="0"/>
              </w:rPr>
              <w:t xml:space="preserve">50 VUs / 3min</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EE">
            <w:pPr>
              <w:spacing w:after="160" w:before="0" w:lineRule="auto"/>
              <w:jc w:val="center"/>
              <w:rPr/>
            </w:pPr>
            <w:r w:rsidDel="00000000" w:rsidR="00000000" w:rsidRPr="00000000">
              <w:rPr>
                <w:color w:val="2c2c2c"/>
                <w:sz w:val="17"/>
                <w:szCs w:val="17"/>
                <w:rtl w:val="0"/>
              </w:rPr>
              <w:t xml:space="preserve">15,974</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EF">
            <w:pPr>
              <w:spacing w:after="160" w:before="0" w:lineRule="auto"/>
              <w:jc w:val="center"/>
              <w:rPr/>
            </w:pPr>
            <w:r w:rsidDel="00000000" w:rsidR="00000000" w:rsidRPr="00000000">
              <w:rPr>
                <w:color w:val="2c2c2c"/>
                <w:sz w:val="17"/>
                <w:szCs w:val="17"/>
                <w:rtl w:val="0"/>
              </w:rPr>
              <w:t xml:space="preserve">100%</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F0">
            <w:pPr>
              <w:spacing w:after="160" w:before="0" w:lineRule="auto"/>
              <w:jc w:val="center"/>
              <w:rPr/>
            </w:pPr>
            <w:r w:rsidDel="00000000" w:rsidR="00000000" w:rsidRPr="00000000">
              <w:rPr>
                <w:color w:val="2c2c2c"/>
                <w:sz w:val="17"/>
                <w:szCs w:val="17"/>
                <w:rtl w:val="0"/>
              </w:rPr>
              <w:t xml:space="preserve">564.70</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F1">
            <w:pPr>
              <w:spacing w:after="160" w:before="0" w:lineRule="auto"/>
              <w:jc w:val="center"/>
              <w:rPr/>
            </w:pPr>
            <w:r w:rsidDel="00000000" w:rsidR="00000000" w:rsidRPr="00000000">
              <w:rPr>
                <w:color w:val="2c2c2c"/>
                <w:sz w:val="17"/>
                <w:szCs w:val="17"/>
                <w:rtl w:val="0"/>
              </w:rPr>
              <w:t xml:space="preserve">963.94</w:t>
            </w:r>
            <w:r w:rsidDel="00000000" w:rsidR="00000000" w:rsidRPr="00000000">
              <w:rPr>
                <w:rtl w:val="0"/>
              </w:rPr>
            </w:r>
          </w:p>
        </w:tc>
        <w:tc>
          <w:tcPr>
            <w:tcBorders>
              <w:top w:color="bbbbbb" w:space="0" w:sz="4" w:val="single"/>
              <w:bottom w:color="bbbbbb" w:space="0" w:sz="4" w:val="single"/>
            </w:tcBorders>
            <w:shd w:fill="eef2f7" w:val="clear"/>
            <w:vAlign w:val="center"/>
          </w:tcPr>
          <w:p w:rsidR="00000000" w:rsidDel="00000000" w:rsidP="00000000" w:rsidRDefault="00000000" w:rsidRPr="00000000" w14:paraId="000000F2">
            <w:pPr>
              <w:spacing w:after="160" w:before="0" w:lineRule="auto"/>
              <w:jc w:val="center"/>
              <w:rPr/>
            </w:pPr>
            <w:r w:rsidDel="00000000" w:rsidR="00000000" w:rsidRPr="00000000">
              <w:rPr>
                <w:color w:val="2c2c2c"/>
                <w:sz w:val="17"/>
                <w:szCs w:val="17"/>
                <w:rtl w:val="0"/>
              </w:rPr>
              <w:t xml:space="preserve">1039.70</w:t>
            </w:r>
            <w:r w:rsidDel="00000000" w:rsidR="00000000" w:rsidRPr="00000000">
              <w:rPr>
                <w:rtl w:val="0"/>
              </w:rPr>
            </w:r>
          </w:p>
        </w:tc>
        <w:tc>
          <w:tcPr>
            <w:tcBorders>
              <w:top w:color="bbbbbb" w:space="0" w:sz="4" w:val="single"/>
              <w:bottom w:color="bbbbbb" w:space="0" w:sz="4" w:val="single"/>
            </w:tcBorders>
            <w:shd w:fill="d5efdf" w:val="clear"/>
            <w:vAlign w:val="center"/>
          </w:tcPr>
          <w:p w:rsidR="00000000" w:rsidDel="00000000" w:rsidP="00000000" w:rsidRDefault="00000000" w:rsidRPr="00000000" w14:paraId="000000F3">
            <w:pPr>
              <w:spacing w:after="160" w:before="0" w:lineRule="auto"/>
              <w:jc w:val="center"/>
              <w:rPr/>
            </w:pPr>
            <w:r w:rsidDel="00000000" w:rsidR="00000000" w:rsidRPr="00000000">
              <w:rPr>
                <w:b w:val="1"/>
                <w:bCs w:val="1"/>
                <w:color w:val="1a6b35"/>
                <w:sz w:val="17"/>
                <w:szCs w:val="17"/>
                <w:rtl w:val="0"/>
              </w:rPr>
              <w:t xml:space="preserve">APROBADO</w:t>
            </w:r>
            <w:r w:rsidDel="00000000" w:rsidR="00000000" w:rsidRPr="00000000">
              <w:rPr>
                <w:rtl w:val="0"/>
              </w:rPr>
            </w:r>
          </w:p>
        </w:tc>
      </w:tr>
      <w:tr>
        <w:trPr>
          <w:cantSplit w:val="0"/>
          <w:tblHeader w:val="0"/>
        </w:trPr>
        <w:tc>
          <w:tcPr>
            <w:tcBorders>
              <w:top w:color="bbbbbb" w:space="0" w:sz="4" w:val="single"/>
              <w:bottom w:color="bbbbbb" w:space="0" w:sz="4" w:val="single"/>
            </w:tcBorders>
            <w:shd w:fill="ffffff" w:val="clear"/>
            <w:vAlign w:val="center"/>
          </w:tcPr>
          <w:p w:rsidR="00000000" w:rsidDel="00000000" w:rsidP="00000000" w:rsidRDefault="00000000" w:rsidRPr="00000000" w14:paraId="000000F4">
            <w:pPr>
              <w:spacing w:after="160" w:before="0" w:lineRule="auto"/>
              <w:jc w:val="center"/>
              <w:rPr/>
            </w:pPr>
            <w:r w:rsidDel="00000000" w:rsidR="00000000" w:rsidRPr="00000000">
              <w:rPr>
                <w:color w:val="2c2c2c"/>
                <w:sz w:val="17"/>
                <w:szCs w:val="17"/>
                <w:rtl w:val="0"/>
              </w:rPr>
              <w:t xml:space="preserve">TC60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F5">
            <w:pPr>
              <w:spacing w:after="160" w:before="0" w:lineRule="auto"/>
              <w:jc w:val="center"/>
              <w:rPr/>
            </w:pPr>
            <w:r w:rsidDel="00000000" w:rsidR="00000000" w:rsidRPr="00000000">
              <w:rPr>
                <w:color w:val="2c2c2c"/>
                <w:sz w:val="17"/>
                <w:szCs w:val="17"/>
                <w:rtl w:val="0"/>
              </w:rPr>
              <w:t xml:space="preserve">Estrés (200 VUs ramp)</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F6">
            <w:pPr>
              <w:spacing w:after="160" w:before="0" w:lineRule="auto"/>
              <w:jc w:val="center"/>
              <w:rPr/>
            </w:pPr>
            <w:r w:rsidDel="00000000" w:rsidR="00000000" w:rsidRPr="00000000">
              <w:rPr>
                <w:color w:val="2c2c2c"/>
                <w:sz w:val="17"/>
                <w:szCs w:val="17"/>
                <w:rtl w:val="0"/>
              </w:rPr>
              <w:t xml:space="preserve">200 VUs / 2min</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F7">
            <w:pPr>
              <w:spacing w:after="160" w:before="0" w:lineRule="auto"/>
              <w:jc w:val="center"/>
              <w:rPr/>
            </w:pPr>
            <w:r w:rsidDel="00000000" w:rsidR="00000000" w:rsidRPr="00000000">
              <w:rPr>
                <w:color w:val="2c2c2c"/>
                <w:sz w:val="17"/>
                <w:szCs w:val="17"/>
                <w:rtl w:val="0"/>
              </w:rPr>
              <w:t xml:space="preserve">461,442</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F8">
            <w:pPr>
              <w:spacing w:after="160" w:before="0" w:lineRule="auto"/>
              <w:jc w:val="center"/>
              <w:rPr/>
            </w:pPr>
            <w:r w:rsidDel="00000000" w:rsidR="00000000" w:rsidRPr="00000000">
              <w:rPr>
                <w:color w:val="2c2c2c"/>
                <w:sz w:val="17"/>
                <w:szCs w:val="17"/>
                <w:rtl w:val="0"/>
              </w:rPr>
              <w:t xml:space="preserve">100%</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F9">
            <w:pPr>
              <w:spacing w:after="160" w:before="0" w:lineRule="auto"/>
              <w:jc w:val="center"/>
              <w:rPr/>
            </w:pPr>
            <w:r w:rsidDel="00000000" w:rsidR="00000000" w:rsidRPr="00000000">
              <w:rPr>
                <w:color w:val="2c2c2c"/>
                <w:sz w:val="17"/>
                <w:szCs w:val="17"/>
                <w:rtl w:val="0"/>
              </w:rPr>
              <w:t xml:space="preserve">22.61</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FA">
            <w:pPr>
              <w:spacing w:after="160" w:before="0" w:lineRule="auto"/>
              <w:jc w:val="center"/>
              <w:rPr/>
            </w:pPr>
            <w:r w:rsidDel="00000000" w:rsidR="00000000" w:rsidRPr="00000000">
              <w:rPr>
                <w:color w:val="2c2c2c"/>
                <w:sz w:val="17"/>
                <w:szCs w:val="17"/>
                <w:rtl w:val="0"/>
              </w:rPr>
              <w:t xml:space="preserve">48.67</w:t>
            </w:r>
            <w:r w:rsidDel="00000000" w:rsidR="00000000" w:rsidRPr="00000000">
              <w:rPr>
                <w:rtl w:val="0"/>
              </w:rPr>
            </w:r>
          </w:p>
        </w:tc>
        <w:tc>
          <w:tcPr>
            <w:tcBorders>
              <w:top w:color="bbbbbb" w:space="0" w:sz="4" w:val="single"/>
              <w:bottom w:color="bbbbbb" w:space="0" w:sz="4" w:val="single"/>
            </w:tcBorders>
            <w:shd w:fill="ffffff" w:val="clear"/>
            <w:vAlign w:val="center"/>
          </w:tcPr>
          <w:p w:rsidR="00000000" w:rsidDel="00000000" w:rsidP="00000000" w:rsidRDefault="00000000" w:rsidRPr="00000000" w14:paraId="000000FB">
            <w:pPr>
              <w:spacing w:after="160" w:before="0" w:lineRule="auto"/>
              <w:jc w:val="center"/>
              <w:rPr/>
            </w:pPr>
            <w:r w:rsidDel="00000000" w:rsidR="00000000" w:rsidRPr="00000000">
              <w:rPr>
                <w:color w:val="2c2c2c"/>
                <w:sz w:val="17"/>
                <w:szCs w:val="17"/>
                <w:rtl w:val="0"/>
              </w:rPr>
              <w:t xml:space="preserve">63.21</w:t>
            </w:r>
            <w:r w:rsidDel="00000000" w:rsidR="00000000" w:rsidRPr="00000000">
              <w:rPr>
                <w:rtl w:val="0"/>
              </w:rPr>
            </w:r>
          </w:p>
        </w:tc>
        <w:tc>
          <w:tcPr>
            <w:tcBorders>
              <w:top w:color="bbbbbb" w:space="0" w:sz="4" w:val="single"/>
              <w:bottom w:color="bbbbbb" w:space="0" w:sz="4" w:val="single"/>
            </w:tcBorders>
            <w:shd w:fill="d5efdf" w:val="clear"/>
            <w:vAlign w:val="center"/>
          </w:tcPr>
          <w:p w:rsidR="00000000" w:rsidDel="00000000" w:rsidP="00000000" w:rsidRDefault="00000000" w:rsidRPr="00000000" w14:paraId="000000FC">
            <w:pPr>
              <w:spacing w:after="160" w:before="0" w:lineRule="auto"/>
              <w:jc w:val="center"/>
              <w:rPr/>
            </w:pPr>
            <w:r w:rsidDel="00000000" w:rsidR="00000000" w:rsidRPr="00000000">
              <w:rPr>
                <w:b w:val="1"/>
                <w:bCs w:val="1"/>
                <w:color w:val="1a6b35"/>
                <w:sz w:val="17"/>
                <w:szCs w:val="17"/>
                <w:rtl w:val="0"/>
              </w:rPr>
              <w:t xml:space="preserve">APROBADO</w:t>
            </w:r>
            <w:r w:rsidDel="00000000" w:rsidR="00000000" w:rsidRPr="00000000">
              <w:rPr>
                <w:rtl w:val="0"/>
              </w:rPr>
            </w:r>
          </w:p>
        </w:tc>
      </w:tr>
    </w:tbl>
    <w:p w:rsidR="00000000" w:rsidDel="00000000" w:rsidP="00000000" w:rsidRDefault="00000000" w:rsidRPr="00000000" w14:paraId="000000FD">
      <w:pPr>
        <w:spacing w:after="160" w:before="60" w:lineRule="auto"/>
        <w:jc w:val="left"/>
        <w:rPr/>
      </w:pPr>
      <w:r w:rsidDel="00000000" w:rsidR="00000000" w:rsidRPr="00000000">
        <w:rPr>
          <w:rtl w:val="0"/>
        </w:rPr>
      </w:r>
    </w:p>
    <w:p w:rsidR="00000000" w:rsidDel="00000000" w:rsidP="00000000" w:rsidRDefault="00000000" w:rsidRPr="00000000" w14:paraId="000000FE">
      <w:pPr>
        <w:spacing w:after="80" w:before="80" w:lineRule="auto"/>
        <w:rPr/>
      </w:pPr>
      <w:r w:rsidDel="00000000" w:rsidR="00000000" w:rsidRPr="00000000">
        <w:rPr>
          <w:rtl w:val="0"/>
        </w:rPr>
      </w:r>
    </w:p>
    <w:p w:rsidR="00000000" w:rsidDel="00000000" w:rsidP="00000000" w:rsidRDefault="00000000" w:rsidRPr="00000000" w14:paraId="000000FF">
      <w:pPr>
        <w:pStyle w:val="Heading3"/>
        <w:rPr/>
      </w:pPr>
      <w:r w:rsidDel="00000000" w:rsidR="00000000" w:rsidRPr="00000000">
        <w:rPr>
          <w:rtl w:val="0"/>
        </w:rPr>
        <w:t xml:space="preserve">2.3.2 Análisis de Tiempos de Respuesta</w:t>
      </w:r>
    </w:p>
    <w:p w:rsidR="00000000" w:rsidDel="00000000" w:rsidP="00000000" w:rsidRDefault="00000000" w:rsidRPr="00000000" w14:paraId="00000100">
      <w:pPr>
        <w:rPr/>
      </w:pPr>
      <w:r w:rsidDel="00000000" w:rsidR="00000000" w:rsidRPr="00000000">
        <w:rPr>
          <w:rtl w:val="0"/>
        </w:rPr>
        <w:t xml:space="preserve">Para interpretar los resultados, es importante comprender los indicadores de percentil utilizados: el Percentil 90 (P90) indica que el 90% de todas las peticiones fueron atendidas en ese tiempo o menos. El Percentil 95 (P95) es más exigente: representa el tiempo máximo que experimentó el 95% de los usuarios, dejando fuera únicamente el 5% de casos más lentos. Estos indicadores reflejan el comportamiento real del sistema bajo carga concurrente, más allá del promedio simple.</w:t>
      </w:r>
    </w:p>
    <w:p w:rsidR="00000000" w:rsidDel="00000000" w:rsidP="00000000" w:rsidRDefault="00000000" w:rsidRPr="00000000" w14:paraId="00000101">
      <w:pPr>
        <w:rPr/>
      </w:pPr>
      <w:r w:rsidDel="00000000" w:rsidR="00000000" w:rsidRPr="00000000">
        <w:rPr>
          <w:rtl w:val="0"/>
        </w:rPr>
        <w:t xml:space="preserve">El límite de tiempo de respuesta propuesto para este sistema es de 400 ms. La mayoría de los escenarios se mantuvieron por debajo de ese límite. El escenario TC14 (registro masivo) superó el límite propuesto con un P95 de 842 ms, lo que refleja el costo inherente del cifrado bcrypt bajo 30 usuarios concurrentes sin pausa entre peticiones, un hallazgo esperado y documentado. TC59 (flujo login+perfil, 50 VUs durante 3 minutos) alcanzó un P95 de 1,040 ms, indicando saturación del endpoint de autenticación bajo carga sostenida. Los escenarios funcionales (TC29, TC30) respondieron en menos de 60 ms. Notablemente, TC60 (estrés con 200 VUs) mantuvo un P95 de solo 63 ms gracias a la simplicidad del endpoint de creación de órdenes.</w:t>
      </w:r>
    </w:p>
    <w:p w:rsidR="00000000" w:rsidDel="00000000" w:rsidP="00000000" w:rsidRDefault="00000000" w:rsidRPr="00000000" w14:paraId="00000102">
      <w:pPr>
        <w:spacing w:after="80" w:before="80" w:lineRule="auto"/>
        <w:rPr/>
      </w:pPr>
      <w:r w:rsidDel="00000000" w:rsidR="00000000" w:rsidRPr="00000000">
        <w:rPr>
          <w:rtl w:val="0"/>
        </w:rPr>
      </w:r>
    </w:p>
    <w:p w:rsidR="00000000" w:rsidDel="00000000" w:rsidP="00000000" w:rsidRDefault="00000000" w:rsidRPr="00000000" w14:paraId="00000103">
      <w:pPr>
        <w:spacing w:after="120" w:before="120" w:lineRule="auto"/>
        <w:jc w:val="center"/>
        <w:rPr/>
      </w:pPr>
      <w:r w:rsidDel="00000000" w:rsidR="00000000" w:rsidRPr="00000000">
        <w:rPr/>
        <w:drawing>
          <wp:inline distB="0" distT="0" distL="0" distR="0">
            <wp:extent cx="4953000" cy="2971800"/>
            <wp:effectExtent b="0" l="0" r="0" t="0"/>
            <wp:docPr descr="chart_response_times.png" id="6" name="image8.png"/>
            <a:graphic>
              <a:graphicData uri="http://schemas.openxmlformats.org/drawingml/2006/picture">
                <pic:pic>
                  <pic:nvPicPr>
                    <pic:cNvPr descr="chart_response_times.png" id="0" name="image8.png"/>
                    <pic:cNvPicPr preferRelativeResize="0"/>
                  </pic:nvPicPr>
                  <pic:blipFill>
                    <a:blip r:embed="rId15"/>
                    <a:srcRect b="0" l="0" r="0" t="0"/>
                    <a:stretch>
                      <a:fillRect/>
                    </a:stretch>
                  </pic:blipFill>
                  <pic:spPr>
                    <a:xfrm>
                      <a:off x="0" y="0"/>
                      <a:ext cx="4953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160" w:before="60" w:lineRule="auto"/>
        <w:jc w:val="center"/>
        <w:rPr/>
      </w:pPr>
      <w:r w:rsidDel="00000000" w:rsidR="00000000" w:rsidRPr="00000000">
        <w:rPr>
          <w:rtl w:val="0"/>
        </w:rPr>
      </w:r>
    </w:p>
    <w:p w:rsidR="00000000" w:rsidDel="00000000" w:rsidP="00000000" w:rsidRDefault="00000000" w:rsidRPr="00000000" w14:paraId="00000105">
      <w:pPr>
        <w:spacing w:after="80" w:before="80" w:lineRule="auto"/>
        <w:rPr/>
      </w:pPr>
      <w:r w:rsidDel="00000000" w:rsidR="00000000" w:rsidRPr="00000000">
        <w:rPr>
          <w:rtl w:val="0"/>
        </w:rPr>
      </w:r>
    </w:p>
    <w:p w:rsidR="00000000" w:rsidDel="00000000" w:rsidP="00000000" w:rsidRDefault="00000000" w:rsidRPr="00000000" w14:paraId="00000106">
      <w:pPr>
        <w:pStyle w:val="Heading3"/>
        <w:rPr/>
      </w:pPr>
      <w:r w:rsidDel="00000000" w:rsidR="00000000" w:rsidRPr="00000000">
        <w:rPr>
          <w:rtl w:val="0"/>
        </w:rPr>
        <w:t xml:space="preserve">2.3.3 Análisis de Tasa de Procesamiento</w:t>
      </w:r>
    </w:p>
    <w:p w:rsidR="00000000" w:rsidDel="00000000" w:rsidP="00000000" w:rsidRDefault="00000000" w:rsidRPr="00000000" w14:paraId="00000107">
      <w:pPr>
        <w:rPr/>
      </w:pPr>
      <w:r w:rsidDel="00000000" w:rsidR="00000000" w:rsidRPr="00000000">
        <w:rPr>
          <w:rtl w:val="0"/>
        </w:rPr>
        <w:t xml:space="preserve">Los gráficos de tasa de procesamiento y de verificaciones utilizan un eje partido, indicado por las marcas diagonales visibles en el gráfico. Esta técnica se aplica cuando existe una diferencia de escala muy grande entre escenarios: si el eje fuera continuo, los casos de menor volumen quedarían comprimidos e ilegibles. El corte permite mostrar cada rango en su propia escala y comparar con claridad todos los escenarios.</w:t>
      </w:r>
    </w:p>
    <w:p w:rsidR="00000000" w:rsidDel="00000000" w:rsidP="00000000" w:rsidRDefault="00000000" w:rsidRPr="00000000" w14:paraId="00000108">
      <w:pPr>
        <w:rPr/>
      </w:pPr>
      <w:r w:rsidDel="00000000" w:rsidR="00000000" w:rsidRPr="00000000">
        <w:rPr>
          <w:rtl w:val="0"/>
        </w:rPr>
        <w:t xml:space="preserve">La tasa de procesamiento varía significativamente entre escenarios. TC14 y TC15 (autenticación) procesan entre 59 y 117 peticiones/segundo, limitados por el costo de bcrypt. Los escenarios funcionales (TC29, TC30) muestran tasas muy altas en términos de peticiones por segundo dado que sus iteraciones son cortas y el endpoint es ligero. TC45 alcanzó 227 pet/s con 50 VUs creando órdenes durante 3 minutos. TC59 procesó 88 pet/s en un flujo más complejo (login + consulta de perfil). El escenario de estrés TC60, con 200 VUs en rampa progresiva de 2 minutos, alcanzó 3,843 peticiones/segundo con 100% de éxito.</w:t>
      </w:r>
    </w:p>
    <w:p w:rsidR="00000000" w:rsidDel="00000000" w:rsidP="00000000" w:rsidRDefault="00000000" w:rsidRPr="00000000" w14:paraId="00000109">
      <w:pPr>
        <w:spacing w:after="80" w:before="80" w:lineRule="auto"/>
        <w:rPr/>
      </w:pPr>
      <w:r w:rsidDel="00000000" w:rsidR="00000000" w:rsidRPr="00000000">
        <w:rPr>
          <w:rtl w:val="0"/>
        </w:rPr>
      </w:r>
    </w:p>
    <w:p w:rsidR="00000000" w:rsidDel="00000000" w:rsidP="00000000" w:rsidRDefault="00000000" w:rsidRPr="00000000" w14:paraId="0000010A">
      <w:pPr>
        <w:spacing w:after="120" w:before="120" w:lineRule="auto"/>
        <w:jc w:val="center"/>
        <w:rPr/>
      </w:pPr>
      <w:r w:rsidDel="00000000" w:rsidR="00000000" w:rsidRPr="00000000">
        <w:rPr/>
        <w:drawing>
          <wp:inline distB="0" distT="0" distL="0" distR="0">
            <wp:extent cx="4953000" cy="2809875"/>
            <wp:effectExtent b="0" l="0" r="0" t="0"/>
            <wp:docPr descr="chart_throughput.png" id="5" name="image3.png"/>
            <a:graphic>
              <a:graphicData uri="http://schemas.openxmlformats.org/drawingml/2006/picture">
                <pic:pic>
                  <pic:nvPicPr>
                    <pic:cNvPr descr="chart_throughput.png" id="0" name="image3.png"/>
                    <pic:cNvPicPr preferRelativeResize="0"/>
                  </pic:nvPicPr>
                  <pic:blipFill>
                    <a:blip r:embed="rId16"/>
                    <a:srcRect b="0" l="0" r="0" t="0"/>
                    <a:stretch>
                      <a:fillRect/>
                    </a:stretch>
                  </pic:blipFill>
                  <pic:spPr>
                    <a:xfrm>
                      <a:off x="0" y="0"/>
                      <a:ext cx="4953000" cy="2809875"/>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80" w:before="80" w:lineRule="auto"/>
        <w:rPr/>
      </w:pPr>
      <w:r w:rsidDel="00000000" w:rsidR="00000000" w:rsidRPr="00000000">
        <w:rPr>
          <w:rtl w:val="0"/>
        </w:rPr>
      </w:r>
    </w:p>
    <w:p w:rsidR="00000000" w:rsidDel="00000000" w:rsidP="00000000" w:rsidRDefault="00000000" w:rsidRPr="00000000" w14:paraId="0000010C">
      <w:pPr>
        <w:pStyle w:val="Heading3"/>
        <w:rPr/>
      </w:pPr>
      <w:r w:rsidDel="00000000" w:rsidR="00000000" w:rsidRPr="00000000">
        <w:rPr>
          <w:rtl w:val="0"/>
        </w:rPr>
        <w:t xml:space="preserve">2.3.4 Tasa de Éxito de Verificaciones</w:t>
      </w:r>
    </w:p>
    <w:p w:rsidR="00000000" w:rsidDel="00000000" w:rsidP="00000000" w:rsidRDefault="00000000" w:rsidRPr="00000000" w14:paraId="0000010D">
      <w:pPr>
        <w:rPr/>
      </w:pPr>
      <w:r w:rsidDel="00000000" w:rsidR="00000000" w:rsidRPr="00000000">
        <w:rPr>
          <w:rtl w:val="0"/>
        </w:rPr>
        <w:t xml:space="preserve">El 100% de las verificaciones (checks) definidas en todos los escenarios resultó exitoso, sin ninguna falla registrada. El volumen total varía desde 200 checks en los escenarios funcionales (TC29, TC30) hasta 461,442 checks en el escenario de estrés TC60, reflejando la intensidad de cada tipo de prueba. TC45 ejecutó 40,904 verificaciones en 3 minutos validando tanto el login como la creación de órdenes.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spacing w:after="120" w:before="120" w:lineRule="auto"/>
        <w:jc w:val="center"/>
        <w:rPr/>
      </w:pPr>
      <w:r w:rsidDel="00000000" w:rsidR="00000000" w:rsidRPr="00000000">
        <w:rPr/>
        <w:drawing>
          <wp:inline distB="0" distT="0" distL="0" distR="0">
            <wp:extent cx="4953000" cy="2933700"/>
            <wp:effectExtent b="0" l="0" r="0" t="0"/>
            <wp:docPr descr="chart_checks.png" id="8" name="image9.png"/>
            <a:graphic>
              <a:graphicData uri="http://schemas.openxmlformats.org/drawingml/2006/picture">
                <pic:pic>
                  <pic:nvPicPr>
                    <pic:cNvPr descr="chart_checks.png" id="0" name="image9.png"/>
                    <pic:cNvPicPr preferRelativeResize="0"/>
                  </pic:nvPicPr>
                  <pic:blipFill>
                    <a:blip r:embed="rId17"/>
                    <a:srcRect b="0" l="0" r="0" t="0"/>
                    <a:stretch>
                      <a:fillRect/>
                    </a:stretch>
                  </pic:blipFill>
                  <pic:spPr>
                    <a:xfrm>
                      <a:off x="0" y="0"/>
                      <a:ext cx="49530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80" w:before="80" w:lineRule="auto"/>
        <w:rPr/>
      </w:pPr>
      <w:r w:rsidDel="00000000" w:rsidR="00000000" w:rsidRPr="00000000">
        <w:rPr>
          <w:rtl w:val="0"/>
        </w:rPr>
      </w:r>
    </w:p>
    <w:p w:rsidR="00000000" w:rsidDel="00000000" w:rsidP="00000000" w:rsidRDefault="00000000" w:rsidRPr="00000000" w14:paraId="00000111">
      <w:pPr>
        <w:pStyle w:val="Heading3"/>
        <w:rPr/>
      </w:pPr>
      <w:r w:rsidDel="00000000" w:rsidR="00000000" w:rsidRPr="00000000">
        <w:rPr>
          <w:rtl w:val="0"/>
        </w:rPr>
        <w:t xml:space="preserve">2.3.5 Conclusiones de Rendimiento</w:t>
      </w:r>
    </w:p>
    <w:p w:rsidR="00000000" w:rsidDel="00000000" w:rsidP="00000000" w:rsidRDefault="00000000" w:rsidRPr="00000000" w14:paraId="00000112">
      <w:pPr>
        <w:rPr/>
      </w:pPr>
      <w:r w:rsidDel="00000000" w:rsidR="00000000" w:rsidRPr="00000000">
        <w:rPr>
          <w:rtl w:val="0"/>
        </w:rPr>
        <w:t xml:space="preserve">Los resultados de las pruebas de rendimiento permiten concluir:</w:t>
      </w:r>
    </w:p>
    <w:p w:rsidR="00000000" w:rsidDel="00000000" w:rsidP="00000000" w:rsidRDefault="00000000" w:rsidRPr="00000000" w14:paraId="00000113">
      <w:pPr>
        <w:numPr>
          <w:ilvl w:val="0"/>
          <w:numId w:val="1"/>
        </w:numPr>
        <w:spacing w:after="0" w:afterAutospacing="0"/>
        <w:ind w:left="720" w:hanging="360"/>
        <w:rPr>
          <w:u w:val="none"/>
          <w:vertAlign w:val="baseline"/>
        </w:rPr>
      </w:pPr>
      <w:r w:rsidDel="00000000" w:rsidR="00000000" w:rsidRPr="00000000">
        <w:rPr>
          <w:vertAlign w:val="baseline"/>
          <w:rtl w:val="0"/>
        </w:rPr>
        <w:t xml:space="preserve">El sistema respondió correctamente bajo todos los niveles de carga evaluados, con una tasa de éxito del 100% en todos los escenarios.</w:t>
      </w:r>
    </w:p>
    <w:p w:rsidR="00000000" w:rsidDel="00000000" w:rsidP="00000000" w:rsidRDefault="00000000" w:rsidRPr="00000000" w14:paraId="00000114">
      <w:pPr>
        <w:numPr>
          <w:ilvl w:val="0"/>
          <w:numId w:val="1"/>
        </w:numPr>
        <w:spacing w:after="0" w:afterAutospacing="0"/>
        <w:ind w:left="720" w:hanging="360"/>
        <w:rPr>
          <w:u w:val="none"/>
          <w:vertAlign w:val="baseline"/>
        </w:rPr>
      </w:pPr>
      <w:r w:rsidDel="00000000" w:rsidR="00000000" w:rsidRPr="00000000">
        <w:rPr>
          <w:vertAlign w:val="baseline"/>
          <w:rtl w:val="0"/>
        </w:rPr>
        <w:t xml:space="preserve">Los tiempos de respuesta se mantuvieron dentro del límite propuesto de 400 ms en la mayoría de los escenarios. TC14 y TC59 superaron este límite bajo carga sostenida sin pausa, lo cual representa un hallazgo documentado y no un fallo funcional.</w:t>
      </w:r>
    </w:p>
    <w:p w:rsidR="00000000" w:rsidDel="00000000" w:rsidP="00000000" w:rsidRDefault="00000000" w:rsidRPr="00000000" w14:paraId="00000115">
      <w:pPr>
        <w:numPr>
          <w:ilvl w:val="0"/>
          <w:numId w:val="1"/>
        </w:numPr>
        <w:spacing w:after="0" w:afterAutospacing="0"/>
        <w:ind w:left="720" w:hanging="360"/>
        <w:rPr>
          <w:u w:val="none"/>
          <w:vertAlign w:val="baseline"/>
        </w:rPr>
      </w:pPr>
      <w:r w:rsidDel="00000000" w:rsidR="00000000" w:rsidRPr="00000000">
        <w:rPr>
          <w:vertAlign w:val="baseline"/>
          <w:rtl w:val="0"/>
        </w:rPr>
        <w:t xml:space="preserve">El escenario de estrés TC60 demostró la capacidad del sistema para procesar 3,843 peticiones por segundo con 200 usuarios virtuales simultáneos y 0 errores, validando su estabilidad bajo carga extrema.</w:t>
      </w:r>
    </w:p>
    <w:p w:rsidR="00000000" w:rsidDel="00000000" w:rsidP="00000000" w:rsidRDefault="00000000" w:rsidRPr="00000000" w14:paraId="00000116">
      <w:pPr>
        <w:numPr>
          <w:ilvl w:val="0"/>
          <w:numId w:val="1"/>
        </w:numPr>
        <w:spacing w:after="0" w:afterAutospacing="0"/>
        <w:ind w:left="720" w:hanging="360"/>
        <w:rPr>
          <w:u w:val="none"/>
          <w:vertAlign w:val="baseline"/>
        </w:rPr>
      </w:pPr>
      <w:r w:rsidDel="00000000" w:rsidR="00000000" w:rsidRPr="00000000">
        <w:rPr>
          <w:vertAlign w:val="baseline"/>
          <w:rtl w:val="0"/>
        </w:rPr>
        <w:t xml:space="preserve">Los endpoints de consulta de pedidos (TC29, TC30) mostraron tiempos de respuesta excepcionales, inferiores a 60 ms, confirmando la eficiencia de las operaciones de lectura.</w:t>
      </w:r>
    </w:p>
    <w:p w:rsidR="00000000" w:rsidDel="00000000" w:rsidP="00000000" w:rsidRDefault="00000000" w:rsidRPr="00000000" w14:paraId="00000117">
      <w:pPr>
        <w:numPr>
          <w:ilvl w:val="0"/>
          <w:numId w:val="1"/>
        </w:numPr>
        <w:ind w:left="720" w:hanging="360"/>
        <w:rPr>
          <w:u w:val="none"/>
          <w:vertAlign w:val="baseline"/>
        </w:rPr>
      </w:pPr>
      <w:r w:rsidDel="00000000" w:rsidR="00000000" w:rsidRPr="00000000">
        <w:rPr>
          <w:rtl w:val="0"/>
        </w:rPr>
        <w:t xml:space="preserve">No se identificaron caídas del servicio </w:t>
      </w:r>
      <w:r w:rsidDel="00000000" w:rsidR="00000000" w:rsidRPr="00000000">
        <w:rPr>
          <w:rtl w:val="0"/>
        </w:rPr>
      </w:r>
    </w:p>
    <w:p w:rsidR="00000000" w:rsidDel="00000000" w:rsidP="00000000" w:rsidRDefault="00000000" w:rsidRPr="00000000" w14:paraId="00000118">
      <w:pPr>
        <w:pStyle w:val="Heading3"/>
        <w:spacing w:after="100" w:before="200" w:lineRule="auto"/>
        <w:rPr>
          <w:rFonts w:ascii="Arial" w:cs="Arial" w:eastAsia="Arial" w:hAnsi="Arial"/>
          <w:b w:val="1"/>
          <w:bCs w:val="1"/>
          <w:color w:val="2e5496"/>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1"/>
        <w:rPr/>
      </w:pPr>
      <w:bookmarkStart w:colFirst="0" w:colLast="0" w:name="_heading=h.ifane2rjb77x" w:id="8"/>
      <w:bookmarkEnd w:id="8"/>
      <w:r w:rsidDel="00000000" w:rsidR="00000000" w:rsidRPr="00000000">
        <w:rPr>
          <w:rtl w:val="0"/>
        </w:rPr>
        <w:t xml:space="preserve">3. Defectos Encontrados</w:t>
      </w:r>
    </w:p>
    <w:p w:rsidR="00000000" w:rsidDel="00000000" w:rsidP="00000000" w:rsidRDefault="00000000" w:rsidRPr="00000000" w14:paraId="0000011B">
      <w:pPr>
        <w:rPr/>
      </w:pPr>
      <w:r w:rsidDel="00000000" w:rsidR="00000000" w:rsidRPr="00000000">
        <w:rPr>
          <w:rtl w:val="0"/>
        </w:rPr>
        <w:t xml:space="preserve">El presente apartado documenta los defectos identificados durante la ejecución de los sesenta casos de prueba, organizados según el tipo de prueba en el que fueron detectados. Para cada defecto se indica el caso de prueba asociado, una descripción del problema encontrado, su nivel de severidad y si representa un impedimento bloqueante para la operación del sistema.</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drawing>
          <wp:inline distB="0" distT="0" distL="0" distR="0">
            <wp:extent cx="5612130" cy="3348355"/>
            <wp:effectExtent b="0" l="0" r="0" t="0"/>
            <wp:docPr id="7"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3348355"/>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2"/>
        <w:rPr/>
      </w:pPr>
      <w:bookmarkStart w:colFirst="0" w:colLast="0" w:name="_heading=h.iiw53rj7xz08" w:id="9"/>
      <w:bookmarkEnd w:id="9"/>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Como se observa en el gráfico anterior, el módulo con mayor cantidad de defectos identificados fue el de CRUD de pedidos, con un total de 7 casos entre fallas y observaciones. En segundo lugar, se encuentran los módulos de Registro y Login y Funciones Admin, ambos con 3 defectos u observaciones cada uno. Por otra parte, el módulo de Validaciones y Seguridad no presentó fallas ni observaciones, siendo el módulo con mayor tasa de aprobación.</w:t>
      </w:r>
    </w:p>
    <w:p w:rsidR="00000000" w:rsidDel="00000000" w:rsidP="00000000" w:rsidRDefault="00000000" w:rsidRPr="00000000" w14:paraId="00000120">
      <w:pPr>
        <w:rPr/>
      </w:pPr>
      <w:r w:rsidDel="00000000" w:rsidR="00000000" w:rsidRPr="00000000">
        <w:rPr>
          <w:rtl w:val="0"/>
        </w:rPr>
        <w:t xml:space="preserve">En total, se identificaron 11 casos con fallas relevantes durante la ejecución del plan de pruebas. Estos hallazgos serán detallados en los siguientes apartados, organizados según el tipo de prueba correspondiente.</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2"/>
        <w:rPr/>
      </w:pPr>
      <w:r w:rsidDel="00000000" w:rsidR="00000000" w:rsidRPr="00000000">
        <w:rPr>
          <w:rtl w:val="0"/>
        </w:rPr>
        <w:t xml:space="preserve">3.1 Defectos de Pruebas Funcionales</w:t>
      </w:r>
    </w:p>
    <w:p w:rsidR="00000000" w:rsidDel="00000000" w:rsidP="00000000" w:rsidRDefault="00000000" w:rsidRPr="00000000" w14:paraId="00000123">
      <w:pPr>
        <w:rPr/>
      </w:pPr>
      <w:r w:rsidDel="00000000" w:rsidR="00000000" w:rsidRPr="00000000">
        <w:rPr>
          <w:rtl w:val="0"/>
        </w:rPr>
        <w:t xml:space="preserve">Los defectos identificados durante la ejecución de las pruebas funcionales se presentan a continuación, clasificados según la escala de severidad de SonarQube, la cual define cinco niveles: Blocker, Critical, Major, Minor e Info (SonarSource, 2023). </w:t>
      </w:r>
    </w:p>
    <w:p w:rsidR="00000000" w:rsidDel="00000000" w:rsidP="00000000" w:rsidRDefault="00000000" w:rsidRPr="00000000" w14:paraId="00000124">
      <w:pPr>
        <w:rPr/>
      </w:pPr>
      <w:r w:rsidDel="00000000" w:rsidR="00000000" w:rsidRPr="00000000">
        <w:rPr>
          <w:rtl w:val="0"/>
        </w:rPr>
      </w:r>
    </w:p>
    <w:tbl>
      <w:tblPr>
        <w:tblStyle w:val="Table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780"/>
        <w:gridCol w:w="4860"/>
        <w:gridCol w:w="1365"/>
        <w:gridCol w:w="1410"/>
        <w:tblGridChange w:id="0">
          <w:tblGrid>
            <w:gridCol w:w="600"/>
            <w:gridCol w:w="780"/>
            <w:gridCol w:w="4860"/>
            <w:gridCol w:w="1365"/>
            <w:gridCol w:w="1410"/>
          </w:tblGrid>
        </w:tblGridChange>
      </w:tblGrid>
      <w:tr>
        <w:trPr>
          <w:cantSplit w:val="0"/>
          <w:trHeight w:val="450" w:hRule="atLeast"/>
          <w:tblHeader w:val="0"/>
        </w:trPr>
        <w:tc>
          <w:tcPr>
            <w:tcBorders>
              <w:top w:color="156082" w:space="0" w:sz="5" w:val="single"/>
              <w:left w:color="156082" w:space="0" w:sz="5" w:val="single"/>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25">
            <w:pPr>
              <w:spacing w:line="276" w:lineRule="auto"/>
              <w:rPr>
                <w:b w:val="1"/>
                <w:bCs w:val="1"/>
                <w:color w:val="ffffff"/>
              </w:rPr>
            </w:pPr>
            <w:r w:rsidDel="00000000" w:rsidR="00000000" w:rsidRPr="00000000">
              <w:rPr>
                <w:b w:val="1"/>
                <w:bCs w:val="1"/>
                <w:color w:val="ffffff"/>
                <w:rtl w:val="0"/>
              </w:rPr>
              <w:t xml:space="preserve">ID</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26">
            <w:pPr>
              <w:spacing w:line="276" w:lineRule="auto"/>
              <w:rPr>
                <w:b w:val="1"/>
                <w:bCs w:val="1"/>
                <w:color w:val="ffffff"/>
              </w:rPr>
            </w:pPr>
            <w:r w:rsidDel="00000000" w:rsidR="00000000" w:rsidRPr="00000000">
              <w:rPr>
                <w:b w:val="1"/>
                <w:bCs w:val="1"/>
                <w:color w:val="ffffff"/>
                <w:rtl w:val="0"/>
              </w:rPr>
              <w:t xml:space="preserve">Caso</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27">
            <w:pPr>
              <w:spacing w:line="276" w:lineRule="auto"/>
              <w:rPr>
                <w:b w:val="1"/>
                <w:bCs w:val="1"/>
                <w:color w:val="ffffff"/>
              </w:rPr>
            </w:pPr>
            <w:r w:rsidDel="00000000" w:rsidR="00000000" w:rsidRPr="00000000">
              <w:rPr>
                <w:b w:val="1"/>
                <w:bCs w:val="1"/>
                <w:color w:val="ffffff"/>
                <w:rtl w:val="0"/>
              </w:rPr>
              <w:t xml:space="preserve">Descripción</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b w:val="1"/>
                <w:bCs w:val="1"/>
                <w:color w:val="ffffff"/>
              </w:rPr>
            </w:pPr>
            <w:r w:rsidDel="00000000" w:rsidR="00000000" w:rsidRPr="00000000">
              <w:rPr>
                <w:b w:val="1"/>
                <w:bCs w:val="1"/>
                <w:color w:val="ffffff"/>
                <w:rtl w:val="0"/>
              </w:rPr>
              <w:t xml:space="preserve">Severidad</w:t>
            </w:r>
          </w:p>
        </w:tc>
        <w:tc>
          <w:tcPr>
            <w:tcBorders>
              <w:top w:color="156082" w:space="0" w:sz="5" w:val="single"/>
              <w:left w:color="000000" w:space="0" w:sz="0" w:val="nil"/>
              <w:bottom w:color="156082" w:space="0" w:sz="5" w:val="single"/>
              <w:right w:color="156082" w:space="0" w:sz="5" w:val="single"/>
            </w:tcBorders>
            <w:shd w:fill="156082"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b w:val="1"/>
                <w:bCs w:val="1"/>
                <w:color w:val="ffffff"/>
              </w:rPr>
            </w:pPr>
            <w:r w:rsidDel="00000000" w:rsidR="00000000" w:rsidRPr="00000000">
              <w:rPr>
                <w:b w:val="1"/>
                <w:bCs w:val="1"/>
                <w:color w:val="ffffff"/>
                <w:rtl w:val="0"/>
              </w:rPr>
              <w:t xml:space="preserve">Bloqueante</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b w:val="1"/>
                <w:bCs w:val="1"/>
              </w:rPr>
            </w:pPr>
            <w:r w:rsidDel="00000000" w:rsidR="00000000" w:rsidRPr="00000000">
              <w:rPr>
                <w:b w:val="1"/>
                <w:bCs w:val="1"/>
                <w:rtl w:val="0"/>
              </w:rPr>
              <w:t xml:space="preserve">D-01</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pPr>
            <w:r w:rsidDel="00000000" w:rsidR="00000000" w:rsidRPr="00000000">
              <w:rPr>
                <w:rtl w:val="0"/>
              </w:rPr>
              <w:t xml:space="preserve">TC-04</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pPr>
            <w:r w:rsidDel="00000000" w:rsidR="00000000" w:rsidRPr="00000000">
              <w:rPr>
                <w:rtl w:val="0"/>
              </w:rPr>
              <w:t xml:space="preserve">El sistema acepta contraseñas de menos de 6 caracteres sin retornar error de validación</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pPr>
            <w:r w:rsidDel="00000000" w:rsidR="00000000" w:rsidRPr="00000000">
              <w:rPr>
                <w:rtl w:val="0"/>
              </w:rPr>
              <w:t xml:space="preserve">Minor</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pPr>
            <w:r w:rsidDel="00000000" w:rsidR="00000000" w:rsidRPr="00000000">
              <w:rPr>
                <w:rtl w:val="0"/>
              </w:rPr>
              <w:t xml:space="preserve">No</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2F">
            <w:pPr>
              <w:spacing w:line="276" w:lineRule="auto"/>
              <w:rPr>
                <w:b w:val="1"/>
                <w:bCs w:val="1"/>
              </w:rPr>
            </w:pPr>
            <w:r w:rsidDel="00000000" w:rsidR="00000000" w:rsidRPr="00000000">
              <w:rPr>
                <w:b w:val="1"/>
                <w:bCs w:val="1"/>
                <w:rtl w:val="0"/>
              </w:rPr>
              <w:t xml:space="preserve">D-02</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0">
            <w:pPr>
              <w:spacing w:line="276" w:lineRule="auto"/>
              <w:rPr/>
            </w:pPr>
            <w:r w:rsidDel="00000000" w:rsidR="00000000" w:rsidRPr="00000000">
              <w:rPr>
                <w:rtl w:val="0"/>
              </w:rPr>
              <w:t xml:space="preserve">TC-22</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1">
            <w:pPr>
              <w:spacing w:line="276" w:lineRule="auto"/>
              <w:rPr/>
            </w:pPr>
            <w:r w:rsidDel="00000000" w:rsidR="00000000" w:rsidRPr="00000000">
              <w:rPr>
                <w:rtl w:val="0"/>
              </w:rPr>
              <w:t xml:space="preserve">No existe opción para editar pedido propio en la interfaz del usuario regular</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2">
            <w:pPr>
              <w:spacing w:line="276" w:lineRule="auto"/>
              <w:rPr/>
            </w:pPr>
            <w:r w:rsidDel="00000000" w:rsidR="00000000" w:rsidRPr="00000000">
              <w:rPr>
                <w:rtl w:val="0"/>
              </w:rPr>
              <w:t xml:space="preserve">Blocker</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3">
            <w:pPr>
              <w:spacing w:line="276" w:lineRule="auto"/>
              <w:rPr/>
            </w:pPr>
            <w:r w:rsidDel="00000000" w:rsidR="00000000" w:rsidRPr="00000000">
              <w:rPr>
                <w:rtl w:val="0"/>
              </w:rPr>
              <w:t xml:space="preserve">Sí</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b w:val="1"/>
                <w:bCs w:val="1"/>
              </w:rPr>
            </w:pPr>
            <w:r w:rsidDel="00000000" w:rsidR="00000000" w:rsidRPr="00000000">
              <w:rPr>
                <w:b w:val="1"/>
                <w:bCs w:val="1"/>
                <w:rtl w:val="0"/>
              </w:rPr>
              <w:t xml:space="preserve">D-03</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pPr>
            <w:r w:rsidDel="00000000" w:rsidR="00000000" w:rsidRPr="00000000">
              <w:rPr>
                <w:rtl w:val="0"/>
              </w:rPr>
              <w:t xml:space="preserve">TC-23</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pPr>
            <w:r w:rsidDel="00000000" w:rsidR="00000000" w:rsidRPr="00000000">
              <w:rPr>
                <w:rtl w:val="0"/>
              </w:rPr>
              <w:t xml:space="preserve">No existe panel para editar un pedido con datos inválidos</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pPr>
            <w:r w:rsidDel="00000000" w:rsidR="00000000" w:rsidRPr="00000000">
              <w:rPr>
                <w:rtl w:val="0"/>
              </w:rPr>
              <w:t xml:space="preserve">Blocker</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38">
            <w:pPr>
              <w:spacing w:line="276" w:lineRule="auto"/>
              <w:rPr/>
            </w:pPr>
            <w:r w:rsidDel="00000000" w:rsidR="00000000" w:rsidRPr="00000000">
              <w:rPr>
                <w:rtl w:val="0"/>
              </w:rPr>
              <w:t xml:space="preserve">Sí</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9">
            <w:pPr>
              <w:spacing w:line="276" w:lineRule="auto"/>
              <w:rPr>
                <w:b w:val="1"/>
                <w:bCs w:val="1"/>
              </w:rPr>
            </w:pPr>
            <w:r w:rsidDel="00000000" w:rsidR="00000000" w:rsidRPr="00000000">
              <w:rPr>
                <w:b w:val="1"/>
                <w:bCs w:val="1"/>
                <w:rtl w:val="0"/>
              </w:rPr>
              <w:t xml:space="preserve">D-04</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A">
            <w:pPr>
              <w:spacing w:line="276" w:lineRule="auto"/>
              <w:rPr/>
            </w:pPr>
            <w:r w:rsidDel="00000000" w:rsidR="00000000" w:rsidRPr="00000000">
              <w:rPr>
                <w:rtl w:val="0"/>
              </w:rPr>
              <w:t xml:space="preserve">TC-24</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B">
            <w:pPr>
              <w:spacing w:line="276" w:lineRule="auto"/>
              <w:rPr/>
            </w:pPr>
            <w:r w:rsidDel="00000000" w:rsidR="00000000" w:rsidRPr="00000000">
              <w:rPr>
                <w:rtl w:val="0"/>
              </w:rPr>
              <w:t xml:space="preserve">No existe opción para editar pedido de otro usuario</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C">
            <w:pPr>
              <w:spacing w:line="276" w:lineRule="auto"/>
              <w:rPr/>
            </w:pPr>
            <w:r w:rsidDel="00000000" w:rsidR="00000000" w:rsidRPr="00000000">
              <w:rPr>
                <w:rtl w:val="0"/>
              </w:rPr>
              <w:t xml:space="preserve">Blocker</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3D">
            <w:pPr>
              <w:spacing w:line="276" w:lineRule="auto"/>
              <w:rPr/>
            </w:pPr>
            <w:r w:rsidDel="00000000" w:rsidR="00000000" w:rsidRPr="00000000">
              <w:rPr>
                <w:rtl w:val="0"/>
              </w:rPr>
              <w:t xml:space="preserve">Sí</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3E">
            <w:pPr>
              <w:spacing w:line="276" w:lineRule="auto"/>
              <w:rPr>
                <w:b w:val="1"/>
                <w:bCs w:val="1"/>
              </w:rPr>
            </w:pPr>
            <w:r w:rsidDel="00000000" w:rsidR="00000000" w:rsidRPr="00000000">
              <w:rPr>
                <w:b w:val="1"/>
                <w:bCs w:val="1"/>
                <w:rtl w:val="0"/>
              </w:rPr>
              <w:t xml:space="preserve">D-05</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3F">
            <w:pPr>
              <w:spacing w:line="276" w:lineRule="auto"/>
              <w:rPr/>
            </w:pPr>
            <w:r w:rsidDel="00000000" w:rsidR="00000000" w:rsidRPr="00000000">
              <w:rPr>
                <w:rtl w:val="0"/>
              </w:rPr>
              <w:t xml:space="preserve">TC-25</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0">
            <w:pPr>
              <w:spacing w:line="276" w:lineRule="auto"/>
              <w:rPr/>
            </w:pPr>
            <w:r w:rsidDel="00000000" w:rsidR="00000000" w:rsidRPr="00000000">
              <w:rPr>
                <w:rtl w:val="0"/>
              </w:rPr>
              <w:t xml:space="preserve">No existe opción para eliminar pedido propio en la interfaz del usuario regular</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1">
            <w:pPr>
              <w:spacing w:line="276" w:lineRule="auto"/>
              <w:rPr/>
            </w:pPr>
            <w:r w:rsidDel="00000000" w:rsidR="00000000" w:rsidRPr="00000000">
              <w:rPr>
                <w:rtl w:val="0"/>
              </w:rPr>
              <w:t xml:space="preserve">Blocker</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2">
            <w:pPr>
              <w:spacing w:line="276" w:lineRule="auto"/>
              <w:rPr/>
            </w:pPr>
            <w:r w:rsidDel="00000000" w:rsidR="00000000" w:rsidRPr="00000000">
              <w:rPr>
                <w:rtl w:val="0"/>
              </w:rPr>
              <w:t xml:space="preserve">Sí</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43">
            <w:pPr>
              <w:spacing w:line="276" w:lineRule="auto"/>
              <w:rPr>
                <w:b w:val="1"/>
                <w:bCs w:val="1"/>
              </w:rPr>
            </w:pPr>
            <w:r w:rsidDel="00000000" w:rsidR="00000000" w:rsidRPr="00000000">
              <w:rPr>
                <w:b w:val="1"/>
                <w:bCs w:val="1"/>
                <w:rtl w:val="0"/>
              </w:rPr>
              <w:t xml:space="preserve">D-06</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44">
            <w:pPr>
              <w:spacing w:line="276" w:lineRule="auto"/>
              <w:rPr/>
            </w:pPr>
            <w:r w:rsidDel="00000000" w:rsidR="00000000" w:rsidRPr="00000000">
              <w:rPr>
                <w:rtl w:val="0"/>
              </w:rPr>
              <w:t xml:space="preserve">TC-26</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45">
            <w:pPr>
              <w:spacing w:line="276" w:lineRule="auto"/>
              <w:rPr/>
            </w:pPr>
            <w:r w:rsidDel="00000000" w:rsidR="00000000" w:rsidRPr="00000000">
              <w:rPr>
                <w:rtl w:val="0"/>
              </w:rPr>
              <w:t xml:space="preserve">No existe opción para eliminar pedido de otro usuario</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46">
            <w:pPr>
              <w:spacing w:line="276" w:lineRule="auto"/>
              <w:rPr/>
            </w:pPr>
            <w:r w:rsidDel="00000000" w:rsidR="00000000" w:rsidRPr="00000000">
              <w:rPr>
                <w:rtl w:val="0"/>
              </w:rPr>
              <w:t xml:space="preserve">Blocker</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47">
            <w:pPr>
              <w:spacing w:line="276" w:lineRule="auto"/>
              <w:rPr/>
            </w:pPr>
            <w:r w:rsidDel="00000000" w:rsidR="00000000" w:rsidRPr="00000000">
              <w:rPr>
                <w:rtl w:val="0"/>
              </w:rPr>
              <w:t xml:space="preserve">Sí</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8">
            <w:pPr>
              <w:spacing w:line="276" w:lineRule="auto"/>
              <w:rPr>
                <w:b w:val="1"/>
                <w:bCs w:val="1"/>
              </w:rPr>
            </w:pPr>
            <w:r w:rsidDel="00000000" w:rsidR="00000000" w:rsidRPr="00000000">
              <w:rPr>
                <w:b w:val="1"/>
                <w:bCs w:val="1"/>
                <w:rtl w:val="0"/>
              </w:rPr>
              <w:t xml:space="preserve">D-07</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9">
            <w:pPr>
              <w:spacing w:line="276" w:lineRule="auto"/>
              <w:rPr/>
            </w:pPr>
            <w:r w:rsidDel="00000000" w:rsidR="00000000" w:rsidRPr="00000000">
              <w:rPr>
                <w:rtl w:val="0"/>
              </w:rPr>
              <w:t xml:space="preserve">TC-36</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A">
            <w:pPr>
              <w:spacing w:line="276" w:lineRule="auto"/>
              <w:rPr/>
            </w:pPr>
            <w:r w:rsidDel="00000000" w:rsidR="00000000" w:rsidRPr="00000000">
              <w:rPr>
                <w:rtl w:val="0"/>
              </w:rPr>
              <w:t xml:space="preserve">Paginación no implementada en la vista del administrador</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B">
            <w:pPr>
              <w:spacing w:line="276" w:lineRule="auto"/>
              <w:rPr/>
            </w:pPr>
            <w:r w:rsidDel="00000000" w:rsidR="00000000" w:rsidRPr="00000000">
              <w:rPr>
                <w:rtl w:val="0"/>
              </w:rPr>
              <w:t xml:space="preserve">Major</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4C">
            <w:pPr>
              <w:spacing w:line="276" w:lineRule="auto"/>
              <w:rPr/>
            </w:pPr>
            <w:r w:rsidDel="00000000" w:rsidR="00000000" w:rsidRPr="00000000">
              <w:rPr>
                <w:rtl w:val="0"/>
              </w:rPr>
              <w:t xml:space="preserve">No</w:t>
            </w:r>
          </w:p>
        </w:tc>
      </w:tr>
    </w:tbl>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Como se observa en la tabla anterior, se identificaron 7 defectos funcionales en total. La mayoría corresponde a la categoría Blocker, con 5 defectos concentrados en las operaciones de edición y eliminación de pedidos desde la perspectiva del usuario regular. Estos representan una brecha crítica entre el backend y el frontend, ya que las operaciones existen a nivel de API pero no están expuestas en la interfaz, lo que impide al usuario gestionar sus propios pedidos. Al ser bloqueantes, su corrección debe priorizarse antes de cualquier entrega del sistema.</w:t>
      </w:r>
    </w:p>
    <w:p w:rsidR="00000000" w:rsidDel="00000000" w:rsidP="00000000" w:rsidRDefault="00000000" w:rsidRPr="00000000" w14:paraId="0000014F">
      <w:pPr>
        <w:spacing w:after="240" w:before="240" w:lineRule="auto"/>
        <w:rPr/>
      </w:pPr>
      <w:r w:rsidDel="00000000" w:rsidR="00000000" w:rsidRPr="00000000">
        <w:rPr>
          <w:rtl w:val="0"/>
        </w:rPr>
        <w:t xml:space="preserve">Por otro lado, se identificó un defecto de severidad Minor en TC-04, donde el sistema acepta contraseñas de menos de 6 caracteres sin aplicar ninguna validación de longitud mínima. Si bien no interrumpe el flujo del sistema, representa un riesgo de seguridad al permitir la creación de cuentas con credenciales débiles.</w:t>
      </w:r>
    </w:p>
    <w:p w:rsidR="00000000" w:rsidDel="00000000" w:rsidP="00000000" w:rsidRDefault="00000000" w:rsidRPr="00000000" w14:paraId="00000150">
      <w:pPr>
        <w:spacing w:after="240" w:before="240" w:lineRule="auto"/>
        <w:rPr/>
      </w:pPr>
      <w:r w:rsidDel="00000000" w:rsidR="00000000" w:rsidRPr="00000000">
        <w:rPr>
          <w:rtl w:val="0"/>
        </w:rPr>
        <w:t xml:space="preserve">Finalmente, el defecto de categoría Major en TC-36 corresponde a la ausencia de paginación en la vista del administrador. Aunque el sistema funciona correctamente con volúmenes pequeños de datos, esta omisión puede comprometer el rendimiento y la usabilidad del sistema a medida que crece el número de pedidos registrados.</w:t>
      </w: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pStyle w:val="Heading2"/>
        <w:rPr/>
      </w:pPr>
      <w:r w:rsidDel="00000000" w:rsidR="00000000" w:rsidRPr="00000000">
        <w:rPr>
          <w:rtl w:val="0"/>
        </w:rPr>
        <w:t xml:space="preserve">3.2 Defectos de Pruebas de Seguridad</w:t>
      </w:r>
    </w:p>
    <w:p w:rsidR="00000000" w:rsidDel="00000000" w:rsidP="00000000" w:rsidRDefault="00000000" w:rsidRPr="00000000" w14:paraId="00000153">
      <w:pPr>
        <w:rPr/>
      </w:pPr>
      <w:r w:rsidDel="00000000" w:rsidR="00000000" w:rsidRPr="00000000">
        <w:rPr>
          <w:rtl w:val="0"/>
        </w:rPr>
        <w:t xml:space="preserve">Los defectos identificados durante la ejecución de las pruebas de seguridad se presentan a continuación, clasificados según la escala de severidad de SonarQube (SonarSource, 2023): </w:t>
      </w:r>
    </w:p>
    <w:p w:rsidR="00000000" w:rsidDel="00000000" w:rsidP="00000000" w:rsidRDefault="00000000" w:rsidRPr="00000000" w14:paraId="00000154">
      <w:pPr>
        <w:rPr/>
      </w:pPr>
      <w:r w:rsidDel="00000000" w:rsidR="00000000" w:rsidRPr="00000000">
        <w:rPr>
          <w:rtl w:val="0"/>
        </w:rPr>
      </w:r>
    </w:p>
    <w:tbl>
      <w:tblPr>
        <w:tblStyle w:val="Table4"/>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780"/>
        <w:gridCol w:w="4875"/>
        <w:gridCol w:w="1335"/>
        <w:gridCol w:w="1485"/>
        <w:tblGridChange w:id="0">
          <w:tblGrid>
            <w:gridCol w:w="585"/>
            <w:gridCol w:w="780"/>
            <w:gridCol w:w="4875"/>
            <w:gridCol w:w="1335"/>
            <w:gridCol w:w="1485"/>
          </w:tblGrid>
        </w:tblGridChange>
      </w:tblGrid>
      <w:tr>
        <w:trPr>
          <w:cantSplit w:val="0"/>
          <w:trHeight w:val="450" w:hRule="atLeast"/>
          <w:tblHeader w:val="0"/>
        </w:trPr>
        <w:tc>
          <w:tcPr>
            <w:tcBorders>
              <w:top w:color="156082" w:space="0" w:sz="5" w:val="single"/>
              <w:left w:color="156082" w:space="0" w:sz="5" w:val="single"/>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55">
            <w:pPr>
              <w:spacing w:line="276" w:lineRule="auto"/>
              <w:rPr>
                <w:b w:val="1"/>
                <w:bCs w:val="1"/>
                <w:color w:val="ffffff"/>
              </w:rPr>
            </w:pPr>
            <w:r w:rsidDel="00000000" w:rsidR="00000000" w:rsidRPr="00000000">
              <w:rPr>
                <w:b w:val="1"/>
                <w:bCs w:val="1"/>
                <w:color w:val="ffffff"/>
                <w:rtl w:val="0"/>
              </w:rPr>
              <w:t xml:space="preserve">ID</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56">
            <w:pPr>
              <w:spacing w:line="276" w:lineRule="auto"/>
              <w:rPr>
                <w:b w:val="1"/>
                <w:bCs w:val="1"/>
                <w:color w:val="ffffff"/>
              </w:rPr>
            </w:pPr>
            <w:r w:rsidDel="00000000" w:rsidR="00000000" w:rsidRPr="00000000">
              <w:rPr>
                <w:b w:val="1"/>
                <w:bCs w:val="1"/>
                <w:color w:val="ffffff"/>
                <w:rtl w:val="0"/>
              </w:rPr>
              <w:t xml:space="preserve">Caso</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57">
            <w:pPr>
              <w:spacing w:line="276" w:lineRule="auto"/>
              <w:rPr>
                <w:b w:val="1"/>
                <w:bCs w:val="1"/>
                <w:color w:val="ffffff"/>
              </w:rPr>
            </w:pPr>
            <w:r w:rsidDel="00000000" w:rsidR="00000000" w:rsidRPr="00000000">
              <w:rPr>
                <w:b w:val="1"/>
                <w:bCs w:val="1"/>
                <w:color w:val="ffffff"/>
                <w:rtl w:val="0"/>
              </w:rPr>
              <w:t xml:space="preserve">Descripción</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58">
            <w:pPr>
              <w:spacing w:line="276" w:lineRule="auto"/>
              <w:rPr>
                <w:b w:val="1"/>
                <w:bCs w:val="1"/>
                <w:color w:val="ffffff"/>
              </w:rPr>
            </w:pPr>
            <w:r w:rsidDel="00000000" w:rsidR="00000000" w:rsidRPr="00000000">
              <w:rPr>
                <w:b w:val="1"/>
                <w:bCs w:val="1"/>
                <w:color w:val="ffffff"/>
                <w:rtl w:val="0"/>
              </w:rPr>
              <w:t xml:space="preserve">Severidad</w:t>
            </w:r>
          </w:p>
        </w:tc>
        <w:tc>
          <w:tcPr>
            <w:tcBorders>
              <w:top w:color="156082" w:space="0" w:sz="5" w:val="single"/>
              <w:left w:color="000000" w:space="0" w:sz="0" w:val="nil"/>
              <w:bottom w:color="156082" w:space="0" w:sz="5" w:val="single"/>
              <w:right w:color="156082" w:space="0" w:sz="5" w:val="single"/>
            </w:tcBorders>
            <w:shd w:fill="156082" w:val="clear"/>
            <w:tcMar>
              <w:top w:w="0.0" w:type="dxa"/>
              <w:left w:w="100.0" w:type="dxa"/>
              <w:bottom w:w="0.0" w:type="dxa"/>
              <w:right w:w="100.0" w:type="dxa"/>
            </w:tcMar>
            <w:vAlign w:val="top"/>
          </w:tcPr>
          <w:p w:rsidR="00000000" w:rsidDel="00000000" w:rsidP="00000000" w:rsidRDefault="00000000" w:rsidRPr="00000000" w14:paraId="00000159">
            <w:pPr>
              <w:spacing w:line="276" w:lineRule="auto"/>
              <w:rPr>
                <w:b w:val="1"/>
                <w:bCs w:val="1"/>
                <w:color w:val="ffffff"/>
              </w:rPr>
            </w:pPr>
            <w:r w:rsidDel="00000000" w:rsidR="00000000" w:rsidRPr="00000000">
              <w:rPr>
                <w:b w:val="1"/>
                <w:bCs w:val="1"/>
                <w:color w:val="ffffff"/>
                <w:rtl w:val="0"/>
              </w:rPr>
              <w:t xml:space="preserve">Bloqueante</w:t>
            </w:r>
          </w:p>
        </w:tc>
      </w:tr>
      <w:tr>
        <w:trPr>
          <w:cantSplit w:val="0"/>
          <w:trHeight w:val="1005" w:hRule="atLeast"/>
          <w:tblHeader w:val="0"/>
        </w:trPr>
        <w:tc>
          <w:tcPr>
            <w:tcBorders>
              <w:top w:color="000000" w:space="0" w:sz="0" w:val="nil"/>
              <w:left w:color="45b0e1" w:space="0" w:sz="5" w:val="single"/>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5A">
            <w:pPr>
              <w:spacing w:line="276" w:lineRule="auto"/>
              <w:rPr>
                <w:b w:val="1"/>
                <w:bCs w:val="1"/>
              </w:rPr>
            </w:pPr>
            <w:r w:rsidDel="00000000" w:rsidR="00000000" w:rsidRPr="00000000">
              <w:rPr>
                <w:b w:val="1"/>
                <w:bCs w:val="1"/>
                <w:rtl w:val="0"/>
              </w:rPr>
              <w:t xml:space="preserve">D-08</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5B">
            <w:pPr>
              <w:spacing w:line="276" w:lineRule="auto"/>
              <w:rPr/>
            </w:pPr>
            <w:r w:rsidDel="00000000" w:rsidR="00000000" w:rsidRPr="00000000">
              <w:rPr>
                <w:rtl w:val="0"/>
              </w:rPr>
              <w:t xml:space="preserve">TC-27</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5C">
            <w:pPr>
              <w:spacing w:line="276" w:lineRule="auto"/>
              <w:rPr/>
            </w:pPr>
            <w:r w:rsidDel="00000000" w:rsidR="00000000" w:rsidRPr="00000000">
              <w:rPr>
                <w:rtl w:val="0"/>
              </w:rPr>
              <w:t xml:space="preserve">El sistema almacena etiquetas &lt;script&gt; en descripciones de pedidos sin sanitizar (XSS almacenado)</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5D">
            <w:pPr>
              <w:spacing w:line="276" w:lineRule="auto"/>
              <w:rPr/>
            </w:pPr>
            <w:r w:rsidDel="00000000" w:rsidR="00000000" w:rsidRPr="00000000">
              <w:rPr>
                <w:rtl w:val="0"/>
              </w:rPr>
              <w:t xml:space="preserve">Critical</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5E">
            <w:pPr>
              <w:spacing w:line="276" w:lineRule="auto"/>
              <w:rPr/>
            </w:pPr>
            <w:r w:rsidDel="00000000" w:rsidR="00000000" w:rsidRPr="00000000">
              <w:rPr>
                <w:rtl w:val="0"/>
              </w:rPr>
              <w:t xml:space="preserve">Sí</w:t>
            </w:r>
          </w:p>
        </w:tc>
      </w:tr>
      <w:tr>
        <w:trPr>
          <w:cantSplit w:val="0"/>
          <w:trHeight w:val="720" w:hRule="atLeast"/>
          <w:tblHeader w:val="0"/>
        </w:trPr>
        <w:tc>
          <w:tcPr>
            <w:tcBorders>
              <w:top w:color="000000" w:space="0" w:sz="0" w:val="nil"/>
              <w:left w:color="45b0e1" w:space="0" w:sz="5" w:val="single"/>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5F">
            <w:pPr>
              <w:spacing w:line="276" w:lineRule="auto"/>
              <w:rPr>
                <w:b w:val="1"/>
                <w:bCs w:val="1"/>
              </w:rPr>
            </w:pPr>
            <w:r w:rsidDel="00000000" w:rsidR="00000000" w:rsidRPr="00000000">
              <w:rPr>
                <w:b w:val="1"/>
                <w:bCs w:val="1"/>
                <w:rtl w:val="0"/>
              </w:rPr>
              <w:t xml:space="preserve">D-09</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60">
            <w:pPr>
              <w:spacing w:line="276" w:lineRule="auto"/>
              <w:rPr/>
            </w:pPr>
            <w:r w:rsidDel="00000000" w:rsidR="00000000" w:rsidRPr="00000000">
              <w:rPr>
                <w:rtl w:val="0"/>
              </w:rPr>
              <w:t xml:space="preserve">TC-57</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61">
            <w:pPr>
              <w:spacing w:line="276" w:lineRule="auto"/>
              <w:rPr/>
            </w:pPr>
            <w:r w:rsidDel="00000000" w:rsidR="00000000" w:rsidRPr="00000000">
              <w:rPr>
                <w:rtl w:val="0"/>
              </w:rPr>
              <w:t xml:space="preserve">Las respuestas de error 404 exponen el nombre del paquete Java interno del backend</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62">
            <w:pPr>
              <w:spacing w:line="276" w:lineRule="auto"/>
              <w:rPr/>
            </w:pPr>
            <w:r w:rsidDel="00000000" w:rsidR="00000000" w:rsidRPr="00000000">
              <w:rPr>
                <w:rtl w:val="0"/>
              </w:rPr>
              <w:t xml:space="preserve">Major</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63">
            <w:pPr>
              <w:spacing w:line="276" w:lineRule="auto"/>
              <w:rPr/>
            </w:pPr>
            <w:r w:rsidDel="00000000" w:rsidR="00000000" w:rsidRPr="00000000">
              <w:rPr>
                <w:rtl w:val="0"/>
              </w:rPr>
              <w:t xml:space="preserve">No</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spacing w:after="240" w:before="240" w:lineRule="auto"/>
        <w:rPr/>
      </w:pPr>
      <w:r w:rsidDel="00000000" w:rsidR="00000000" w:rsidRPr="00000000">
        <w:rPr>
          <w:rtl w:val="0"/>
        </w:rPr>
        <w:t xml:space="preserve">Como se observa en la tabla anterior, se identificaron 2 defectos de seguridad. El más grave corresponde a D-08, clasificado como Critical, donde el sistema es vulnerable a Cross-Site Scripting (XSS) almacenado. Esto significa que un usuario malintencionado puede ingresar código JavaScript en la descripción de un pedido, el cual queda guardado en la base de datos y se ejecuta en el navegador de cualquier otro usuario que visualice ese pedido. Este tipo de vulnerabilidad es reconocida por la OWASP como uno de los riesgos más críticos en aplicaciones web (OWASP Foundation, 2021), por lo que su corrección es inmediata e innegociable antes de cualquier despliegue.</w:t>
      </w:r>
    </w:p>
    <w:p w:rsidR="00000000" w:rsidDel="00000000" w:rsidP="00000000" w:rsidRDefault="00000000" w:rsidRPr="00000000" w14:paraId="00000166">
      <w:pPr>
        <w:spacing w:after="240" w:before="240" w:lineRule="auto"/>
        <w:rPr/>
      </w:pPr>
      <w:r w:rsidDel="00000000" w:rsidR="00000000" w:rsidRPr="00000000">
        <w:rPr>
          <w:rtl w:val="0"/>
        </w:rPr>
        <w:t xml:space="preserve">Por otro lado, D-09 corresponde a un defecto Major donde las respuestas de error 404 exponen el nombre del paquete Java interno del backend. Si bien no representa un ataque directo, esta información facilita la labor de reconocimiento de un atacante, permitiéndole identificar la tecnología utilizada y buscar vulnerabilidades específicas asociadas a ella.</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Heading2"/>
        <w:rPr/>
      </w:pPr>
      <w:r w:rsidDel="00000000" w:rsidR="00000000" w:rsidRPr="00000000">
        <w:rPr>
          <w:rtl w:val="0"/>
        </w:rPr>
        <w:t xml:space="preserve">3.3 Defectos de Pruebas de Rendimiento</w:t>
      </w:r>
    </w:p>
    <w:p w:rsidR="00000000" w:rsidDel="00000000" w:rsidP="00000000" w:rsidRDefault="00000000" w:rsidRPr="00000000" w14:paraId="00000169">
      <w:pPr>
        <w:rPr/>
      </w:pPr>
      <w:r w:rsidDel="00000000" w:rsidR="00000000" w:rsidRPr="00000000">
        <w:rPr>
          <w:rtl w:val="0"/>
        </w:rPr>
        <w:t xml:space="preserve">No se identificaron fallos funcionales ni caídas del servicio durante las pruebas de rendimiento; sin embargo, sí se documentaron dos incumplimientos del umbral de tiempo de respuesta establecido: </w:t>
      </w:r>
    </w:p>
    <w:tbl>
      <w:tblPr>
        <w:tblStyle w:val="Table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0"/>
        <w:gridCol w:w="900"/>
        <w:gridCol w:w="4770"/>
        <w:gridCol w:w="1230"/>
        <w:gridCol w:w="1365"/>
        <w:tblGridChange w:id="0">
          <w:tblGrid>
            <w:gridCol w:w="570"/>
            <w:gridCol w:w="900"/>
            <w:gridCol w:w="4770"/>
            <w:gridCol w:w="1230"/>
            <w:gridCol w:w="1365"/>
          </w:tblGrid>
        </w:tblGridChange>
      </w:tblGrid>
      <w:tr>
        <w:trPr>
          <w:cantSplit w:val="0"/>
          <w:trHeight w:val="450" w:hRule="atLeast"/>
          <w:tblHeader w:val="0"/>
        </w:trPr>
        <w:tc>
          <w:tcPr>
            <w:tcBorders>
              <w:top w:color="156082" w:space="0" w:sz="5" w:val="single"/>
              <w:left w:color="156082" w:space="0" w:sz="5" w:val="single"/>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6A">
            <w:pPr>
              <w:spacing w:line="276" w:lineRule="auto"/>
              <w:rPr>
                <w:b w:val="1"/>
                <w:bCs w:val="1"/>
                <w:color w:val="ffffff"/>
              </w:rPr>
            </w:pPr>
            <w:r w:rsidDel="00000000" w:rsidR="00000000" w:rsidRPr="00000000">
              <w:rPr>
                <w:b w:val="1"/>
                <w:bCs w:val="1"/>
                <w:color w:val="ffffff"/>
                <w:rtl w:val="0"/>
              </w:rPr>
              <w:t xml:space="preserve">ID</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6B">
            <w:pPr>
              <w:spacing w:line="276" w:lineRule="auto"/>
              <w:rPr>
                <w:b w:val="1"/>
                <w:bCs w:val="1"/>
                <w:color w:val="ffffff"/>
              </w:rPr>
            </w:pPr>
            <w:r w:rsidDel="00000000" w:rsidR="00000000" w:rsidRPr="00000000">
              <w:rPr>
                <w:b w:val="1"/>
                <w:bCs w:val="1"/>
                <w:color w:val="ffffff"/>
                <w:rtl w:val="0"/>
              </w:rPr>
              <w:t xml:space="preserve">Caso</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6C">
            <w:pPr>
              <w:spacing w:line="276" w:lineRule="auto"/>
              <w:rPr>
                <w:b w:val="1"/>
                <w:bCs w:val="1"/>
                <w:color w:val="ffffff"/>
              </w:rPr>
            </w:pPr>
            <w:r w:rsidDel="00000000" w:rsidR="00000000" w:rsidRPr="00000000">
              <w:rPr>
                <w:b w:val="1"/>
                <w:bCs w:val="1"/>
                <w:color w:val="ffffff"/>
                <w:rtl w:val="0"/>
              </w:rPr>
              <w:t xml:space="preserve">Descripción</w:t>
            </w:r>
          </w:p>
        </w:tc>
        <w:tc>
          <w:tcPr>
            <w:tcBorders>
              <w:top w:color="156082" w:space="0" w:sz="5" w:val="single"/>
              <w:left w:color="000000" w:space="0" w:sz="0" w:val="nil"/>
              <w:bottom w:color="156082" w:space="0" w:sz="5" w:val="single"/>
              <w:right w:color="000000" w:space="0" w:sz="0" w:val="nil"/>
            </w:tcBorders>
            <w:shd w:fill="156082" w:val="clear"/>
            <w:tcMar>
              <w:top w:w="0.0" w:type="dxa"/>
              <w:left w:w="100.0" w:type="dxa"/>
              <w:bottom w:w="0.0" w:type="dxa"/>
              <w:right w:w="100.0" w:type="dxa"/>
            </w:tcMar>
            <w:vAlign w:val="top"/>
          </w:tcPr>
          <w:p w:rsidR="00000000" w:rsidDel="00000000" w:rsidP="00000000" w:rsidRDefault="00000000" w:rsidRPr="00000000" w14:paraId="0000016D">
            <w:pPr>
              <w:spacing w:line="276" w:lineRule="auto"/>
              <w:rPr>
                <w:b w:val="1"/>
                <w:bCs w:val="1"/>
                <w:color w:val="ffffff"/>
              </w:rPr>
            </w:pPr>
            <w:r w:rsidDel="00000000" w:rsidR="00000000" w:rsidRPr="00000000">
              <w:rPr>
                <w:b w:val="1"/>
                <w:bCs w:val="1"/>
                <w:color w:val="ffffff"/>
                <w:rtl w:val="0"/>
              </w:rPr>
              <w:t xml:space="preserve">Severidad</w:t>
            </w:r>
          </w:p>
        </w:tc>
        <w:tc>
          <w:tcPr>
            <w:tcBorders>
              <w:top w:color="156082" w:space="0" w:sz="5" w:val="single"/>
              <w:left w:color="000000" w:space="0" w:sz="0" w:val="nil"/>
              <w:bottom w:color="156082" w:space="0" w:sz="5" w:val="single"/>
              <w:right w:color="156082" w:space="0" w:sz="5" w:val="single"/>
            </w:tcBorders>
            <w:shd w:fill="156082" w:val="clear"/>
            <w:tcMar>
              <w:top w:w="0.0" w:type="dxa"/>
              <w:left w:w="100.0" w:type="dxa"/>
              <w:bottom w:w="0.0" w:type="dxa"/>
              <w:right w:w="100.0" w:type="dxa"/>
            </w:tcMar>
            <w:vAlign w:val="top"/>
          </w:tcPr>
          <w:p w:rsidR="00000000" w:rsidDel="00000000" w:rsidP="00000000" w:rsidRDefault="00000000" w:rsidRPr="00000000" w14:paraId="0000016E">
            <w:pPr>
              <w:spacing w:line="276" w:lineRule="auto"/>
              <w:rPr>
                <w:b w:val="1"/>
                <w:bCs w:val="1"/>
                <w:color w:val="ffffff"/>
              </w:rPr>
            </w:pPr>
            <w:r w:rsidDel="00000000" w:rsidR="00000000" w:rsidRPr="00000000">
              <w:rPr>
                <w:b w:val="1"/>
                <w:bCs w:val="1"/>
                <w:color w:val="ffffff"/>
                <w:rtl w:val="0"/>
              </w:rPr>
              <w:t xml:space="preserve">Bloqueante</w:t>
            </w:r>
          </w:p>
        </w:tc>
      </w:tr>
      <w:tr>
        <w:trPr>
          <w:cantSplit w:val="0"/>
          <w:trHeight w:val="1005" w:hRule="atLeast"/>
          <w:tblHeader w:val="0"/>
        </w:trPr>
        <w:tc>
          <w:tcPr>
            <w:tcBorders>
              <w:top w:color="000000" w:space="0" w:sz="0" w:val="nil"/>
              <w:left w:color="45b0e1" w:space="0" w:sz="5" w:val="single"/>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6F">
            <w:pPr>
              <w:spacing w:line="276" w:lineRule="auto"/>
              <w:rPr>
                <w:b w:val="1"/>
                <w:bCs w:val="1"/>
              </w:rPr>
            </w:pPr>
            <w:r w:rsidDel="00000000" w:rsidR="00000000" w:rsidRPr="00000000">
              <w:rPr>
                <w:b w:val="1"/>
                <w:bCs w:val="1"/>
                <w:rtl w:val="0"/>
              </w:rPr>
              <w:t xml:space="preserve">D-10</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70">
            <w:pPr>
              <w:spacing w:line="276" w:lineRule="auto"/>
              <w:rPr/>
            </w:pPr>
            <w:r w:rsidDel="00000000" w:rsidR="00000000" w:rsidRPr="00000000">
              <w:rPr>
                <w:rtl w:val="0"/>
              </w:rPr>
              <w:t xml:space="preserve">TC-14</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71">
            <w:pPr>
              <w:spacing w:line="276" w:lineRule="auto"/>
              <w:rPr/>
            </w:pPr>
            <w:r w:rsidDel="00000000" w:rsidR="00000000" w:rsidRPr="00000000">
              <w:rPr>
                <w:rtl w:val="0"/>
              </w:rPr>
              <w:t xml:space="preserve">Registro masivo con 30 usuarios virtuales: p95 = 842ms, supera el umbral definido de 400ms </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72">
            <w:pPr>
              <w:spacing w:line="276" w:lineRule="auto"/>
              <w:rPr/>
            </w:pPr>
            <w:r w:rsidDel="00000000" w:rsidR="00000000" w:rsidRPr="00000000">
              <w:rPr>
                <w:rtl w:val="0"/>
              </w:rPr>
              <w:t xml:space="preserve">Major</w:t>
            </w:r>
          </w:p>
        </w:tc>
        <w:tc>
          <w:tcPr>
            <w:tcBorders>
              <w:top w:color="000000" w:space="0" w:sz="0" w:val="nil"/>
              <w:left w:color="000000" w:space="0" w:sz="0" w:val="nil"/>
              <w:bottom w:color="45b0e1" w:space="0" w:sz="5" w:val="single"/>
              <w:right w:color="45b0e1" w:space="0" w:sz="5" w:val="single"/>
            </w:tcBorders>
            <w:shd w:fill="c1e4f5" w:val="clear"/>
            <w:tcMar>
              <w:top w:w="0.0" w:type="dxa"/>
              <w:left w:w="100.0" w:type="dxa"/>
              <w:bottom w:w="0.0" w:type="dxa"/>
              <w:right w:w="100.0" w:type="dxa"/>
            </w:tcMar>
            <w:vAlign w:val="top"/>
          </w:tcPr>
          <w:p w:rsidR="00000000" w:rsidDel="00000000" w:rsidP="00000000" w:rsidRDefault="00000000" w:rsidRPr="00000000" w14:paraId="00000173">
            <w:pPr>
              <w:spacing w:line="276" w:lineRule="auto"/>
              <w:rPr/>
            </w:pPr>
            <w:r w:rsidDel="00000000" w:rsidR="00000000" w:rsidRPr="00000000">
              <w:rPr>
                <w:rtl w:val="0"/>
              </w:rPr>
              <w:t xml:space="preserve">No</w:t>
            </w:r>
          </w:p>
        </w:tc>
      </w:tr>
      <w:tr>
        <w:trPr>
          <w:cantSplit w:val="0"/>
          <w:trHeight w:val="1005" w:hRule="atLeast"/>
          <w:tblHeader w:val="0"/>
        </w:trPr>
        <w:tc>
          <w:tcPr>
            <w:tcBorders>
              <w:top w:color="000000" w:space="0" w:sz="0" w:val="nil"/>
              <w:left w:color="45b0e1" w:space="0" w:sz="5" w:val="single"/>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74">
            <w:pPr>
              <w:spacing w:line="276" w:lineRule="auto"/>
              <w:rPr>
                <w:b w:val="1"/>
                <w:bCs w:val="1"/>
              </w:rPr>
            </w:pPr>
            <w:r w:rsidDel="00000000" w:rsidR="00000000" w:rsidRPr="00000000">
              <w:rPr>
                <w:b w:val="1"/>
                <w:bCs w:val="1"/>
                <w:rtl w:val="0"/>
              </w:rPr>
              <w:t xml:space="preserve">D-11</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75">
            <w:pPr>
              <w:spacing w:line="276" w:lineRule="auto"/>
              <w:rPr/>
            </w:pPr>
            <w:r w:rsidDel="00000000" w:rsidR="00000000" w:rsidRPr="00000000">
              <w:rPr>
                <w:rtl w:val="0"/>
              </w:rPr>
              <w:t xml:space="preserve">TC-59</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76">
            <w:pPr>
              <w:spacing w:line="276" w:lineRule="auto"/>
              <w:rPr/>
            </w:pPr>
            <w:r w:rsidDel="00000000" w:rsidR="00000000" w:rsidRPr="00000000">
              <w:rPr>
                <w:rtl w:val="0"/>
              </w:rPr>
              <w:t xml:space="preserve">Flujo login+perfil con 50 VUs durante 3 minutos: p95 = 1,040ms, supera el umbral definido de 400ms </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77">
            <w:pPr>
              <w:spacing w:line="276" w:lineRule="auto"/>
              <w:rPr/>
            </w:pPr>
            <w:r w:rsidDel="00000000" w:rsidR="00000000" w:rsidRPr="00000000">
              <w:rPr>
                <w:rtl w:val="0"/>
              </w:rPr>
              <w:t xml:space="preserve">Major</w:t>
            </w:r>
          </w:p>
        </w:tc>
        <w:tc>
          <w:tcPr>
            <w:tcBorders>
              <w:top w:color="000000" w:space="0" w:sz="0" w:val="nil"/>
              <w:left w:color="000000" w:space="0" w:sz="0" w:val="nil"/>
              <w:bottom w:color="45b0e1" w:space="0" w:sz="5" w:val="single"/>
              <w:right w:color="45b0e1" w:space="0" w:sz="5" w:val="single"/>
            </w:tcBorders>
            <w:tcMar>
              <w:top w:w="0.0" w:type="dxa"/>
              <w:left w:w="100.0" w:type="dxa"/>
              <w:bottom w:w="0.0" w:type="dxa"/>
              <w:right w:w="100.0" w:type="dxa"/>
            </w:tcMar>
            <w:vAlign w:val="top"/>
          </w:tcPr>
          <w:p w:rsidR="00000000" w:rsidDel="00000000" w:rsidP="00000000" w:rsidRDefault="00000000" w:rsidRPr="00000000" w14:paraId="00000178">
            <w:pPr>
              <w:spacing w:line="276" w:lineRule="auto"/>
              <w:rPr/>
            </w:pPr>
            <w:r w:rsidDel="00000000" w:rsidR="00000000" w:rsidRPr="00000000">
              <w:rPr>
                <w:rtl w:val="0"/>
              </w:rPr>
              <w:t xml:space="preserve">No</w:t>
            </w:r>
          </w:p>
        </w:tc>
      </w:tr>
    </w:tbl>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spacing w:after="240" w:before="240" w:lineRule="auto"/>
        <w:rPr/>
      </w:pPr>
      <w:r w:rsidDel="00000000" w:rsidR="00000000" w:rsidRPr="00000000">
        <w:rPr>
          <w:rtl w:val="0"/>
        </w:rPr>
        <w:t xml:space="preserve">Como se observa en la tabla anterior, se identificaron 2 defectos de rendimiento, ambos clasificados como Major. En ambos casos, el sistema superó el umbral de 400 ms establecido bajo condiciones de carga concurrente sostenida.</w:t>
      </w:r>
    </w:p>
    <w:p w:rsidR="00000000" w:rsidDel="00000000" w:rsidP="00000000" w:rsidRDefault="00000000" w:rsidRPr="00000000" w14:paraId="0000017B">
      <w:pPr>
        <w:spacing w:after="240" w:before="240" w:lineRule="auto"/>
        <w:rPr/>
      </w:pPr>
      <w:r w:rsidDel="00000000" w:rsidR="00000000" w:rsidRPr="00000000">
        <w:rPr>
          <w:rtl w:val="0"/>
        </w:rPr>
        <w:t xml:space="preserve">D-10 corresponde al escenario de registro masivo con 30 usuarios virtuales, donde el p95 alcanzó 842 ms. Este comportamiento está asociado al costo computacional del algoritmo de hashing BCrypt, el cual, aunque necesario para la seguridad, genera latencia adicional bajo alta concurrencia.</w:t>
      </w:r>
    </w:p>
    <w:p w:rsidR="00000000" w:rsidDel="00000000" w:rsidP="00000000" w:rsidRDefault="00000000" w:rsidRPr="00000000" w14:paraId="0000017C">
      <w:pPr>
        <w:spacing w:after="240" w:before="240" w:lineRule="auto"/>
        <w:rPr/>
      </w:pPr>
      <w:r w:rsidDel="00000000" w:rsidR="00000000" w:rsidRPr="00000000">
        <w:rPr>
          <w:rtl w:val="0"/>
        </w:rPr>
        <w:t xml:space="preserve">D-11 corresponde al flujo combinado de login y consulta de perfil con 50 usuarios virtuales durante 3 minutos, donde el p95 alcanzó 1,040 ms, siendo el caso más crítico de los dos. Esto indica saturación del endpoint de autenticación bajo carga sostenida.</w:t>
      </w:r>
    </w:p>
    <w:p w:rsidR="00000000" w:rsidDel="00000000" w:rsidP="00000000" w:rsidRDefault="00000000" w:rsidRPr="00000000" w14:paraId="0000017D">
      <w:pPr>
        <w:spacing w:after="240" w:before="240" w:lineRule="auto"/>
        <w:rPr/>
      </w:pPr>
      <w:r w:rsidDel="00000000" w:rsidR="00000000" w:rsidRPr="00000000">
        <w:rPr>
          <w:rtl w:val="0"/>
        </w:rPr>
        <w:t xml:space="preserve">Ninguno de los dos defectos es bloqueante, ya que el sistema no deja de funcionar; sin embargo, los tiempos de respuesta elevados impactan directamente la experiencia del usuario y la percepción de calidad del sistema.</w:t>
      </w:r>
    </w:p>
    <w:p w:rsidR="00000000" w:rsidDel="00000000" w:rsidP="00000000" w:rsidRDefault="00000000" w:rsidRPr="00000000" w14:paraId="0000017E">
      <w:pPr>
        <w:spacing w:after="240" w:before="240" w:lineRule="auto"/>
        <w:rPr/>
      </w:pPr>
      <w:r w:rsidDel="00000000" w:rsidR="00000000" w:rsidRPr="00000000">
        <w:rPr>
          <w:rtl w:val="0"/>
        </w:rPr>
      </w:r>
    </w:p>
    <w:p w:rsidR="00000000" w:rsidDel="00000000" w:rsidP="00000000" w:rsidRDefault="00000000" w:rsidRPr="00000000" w14:paraId="0000017F">
      <w:pPr>
        <w:pStyle w:val="Heading2"/>
        <w:spacing w:after="240" w:before="240" w:lineRule="auto"/>
        <w:rPr/>
      </w:pPr>
      <w:bookmarkStart w:colFirst="0" w:colLast="0" w:name="_heading=h.j7c99t7ebq86" w:id="10"/>
      <w:bookmarkEnd w:id="10"/>
      <w:r w:rsidDel="00000000" w:rsidR="00000000" w:rsidRPr="00000000">
        <w:rPr>
          <w:rtl w:val="0"/>
        </w:rPr>
        <w:t xml:space="preserve">3.4 Resumen de Defectos</w:t>
      </w:r>
    </w:p>
    <w:p w:rsidR="00000000" w:rsidDel="00000000" w:rsidP="00000000" w:rsidRDefault="00000000" w:rsidRPr="00000000" w14:paraId="00000180">
      <w:pPr>
        <w:rPr/>
      </w:pPr>
      <w:r w:rsidDel="00000000" w:rsidR="00000000" w:rsidRPr="00000000">
        <w:rPr>
          <w:rtl w:val="0"/>
        </w:rPr>
        <w:t xml:space="preserve">En total se identificaron 11 defectos distribuidos en las tres categorías de prueba. A continuación se presenta su distribución según la escala de severidad de SonarQube: </w:t>
      </w:r>
    </w:p>
    <w:p w:rsidR="00000000" w:rsidDel="00000000" w:rsidP="00000000" w:rsidRDefault="00000000" w:rsidRPr="00000000" w14:paraId="00000181">
      <w:pPr>
        <w:rPr/>
      </w:pPr>
      <w:r w:rsidDel="00000000" w:rsidR="00000000" w:rsidRPr="00000000">
        <w:rPr/>
        <w:drawing>
          <wp:inline distB="114300" distT="114300" distL="114300" distR="114300">
            <wp:extent cx="5612130" cy="3479800"/>
            <wp:effectExtent b="0" l="0" r="0" t="0"/>
            <wp:docPr id="1"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61213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Como se observa en el gráfico, la categoría predominante es Blocker con 5 defectos, todos concentrados en la ausencia de funcionalidades de edición y eliminación de pedidos en la interfaz del usuario regular. Le siguen 4 defectos Major, correspondientes a los dos incumplimientos de umbrales de rendimiento y la falta de paginación en la vista del administrador. Se identificó 1 defecto Critical asociado a la vulnerabilidad XSS, y 1 defecto Minor relacionado con la falta de validación de longitud mínima de contraseña. </w:t>
      </w:r>
    </w:p>
    <w:p w:rsidR="00000000" w:rsidDel="00000000" w:rsidP="00000000" w:rsidRDefault="00000000" w:rsidRPr="00000000" w14:paraId="00000183">
      <w:pPr>
        <w:spacing w:after="240" w:before="240" w:lineRule="auto"/>
        <w:rPr/>
      </w:pPr>
      <w:r w:rsidDel="00000000" w:rsidR="00000000" w:rsidRPr="00000000">
        <w:rPr>
          <w:rtl w:val="0"/>
        </w:rPr>
        <w:t xml:space="preserve">En conjunto, estos resultados indican que el sistema presenta debilidades importantes tanto a nivel funcional como de seguridad.</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1"/>
        <w:rPr/>
      </w:pPr>
      <w:r w:rsidDel="00000000" w:rsidR="00000000" w:rsidRPr="00000000">
        <w:rPr>
          <w:rtl w:val="0"/>
        </w:rPr>
        <w:t xml:space="preserve">4. Evaluación</w:t>
      </w:r>
    </w:p>
    <w:p w:rsidR="00000000" w:rsidDel="00000000" w:rsidP="00000000" w:rsidRDefault="00000000" w:rsidRPr="00000000" w14:paraId="00000186">
      <w:pPr>
        <w:rPr/>
      </w:pPr>
      <w:r w:rsidDel="00000000" w:rsidR="00000000" w:rsidRPr="00000000">
        <w:rPr>
          <w:rtl w:val="0"/>
        </w:rPr>
        <w:t xml:space="preserve">En este apartado se analiza de forma conjunta el desempeño del sistema durante toda la ejecución del plan de pruebas. El objetivo es interpretar los resultados de las tres categorías evaluadas, identificar las áreas que requieren intervención inmediata y definir el curso de acción que el equipo recomienda seguir.</w:t>
      </w:r>
    </w:p>
    <w:p w:rsidR="00000000" w:rsidDel="00000000" w:rsidP="00000000" w:rsidRDefault="00000000" w:rsidRPr="00000000" w14:paraId="00000187">
      <w:pPr>
        <w:pStyle w:val="Heading2"/>
        <w:rPr/>
      </w:pPr>
      <w:bookmarkStart w:colFirst="0" w:colLast="0" w:name="_heading=h.bjddrqazizuf" w:id="11"/>
      <w:bookmarkEnd w:id="11"/>
      <w:r w:rsidDel="00000000" w:rsidR="00000000" w:rsidRPr="00000000">
        <w:rPr>
          <w:rtl w:val="0"/>
        </w:rPr>
        <w:t xml:space="preserve"> 4.1 Análisis Global de Resultados </w:t>
      </w:r>
    </w:p>
    <w:p w:rsidR="00000000" w:rsidDel="00000000" w:rsidP="00000000" w:rsidRDefault="00000000" w:rsidRPr="00000000" w14:paraId="00000188">
      <w:pPr>
        <w:rPr>
          <w:color w:val="ff0000"/>
        </w:rPr>
      </w:pPr>
      <w:r w:rsidDel="00000000" w:rsidR="00000000" w:rsidRPr="00000000">
        <w:rPr>
          <w:rtl w:val="0"/>
        </w:rPr>
        <w:t xml:space="preserve">A lo largo del proceso de pruebas se ejecutaron 60 casos distribuidos entre pruebas funcionales, de seguridad y de rendimiento. la siguiente tabla consolida los resultados obtenidos en cada categoría:</w:t>
        <w:br w:type="textWrapping"/>
      </w:r>
      <w:r w:rsidDel="00000000" w:rsidR="00000000" w:rsidRPr="00000000">
        <w:rPr/>
        <w:drawing>
          <wp:inline distB="114300" distT="114300" distL="114300" distR="114300">
            <wp:extent cx="5612130" cy="1841500"/>
            <wp:effectExtent b="0" l="0" r="0" t="0"/>
            <wp:docPr id="11"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561213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Tomando en cuenta como criterio de aceptación una tasa mínima de aprobación del 80% por categoría, el sistema cumple con el umbral en las tres áreas evaluadas. Sin embargo, este resultado global oculta diferencias importantes en la calidad de los distintos módulos. Mientras que algunas áreas funcionan de manera ejemplar, otras presentan deficiencias que limitan significativamente la utilidad real del sistema.</w:t>
      </w:r>
    </w:p>
    <w:p w:rsidR="00000000" w:rsidDel="00000000" w:rsidP="00000000" w:rsidRDefault="00000000" w:rsidRPr="00000000" w14:paraId="0000018A">
      <w:pPr>
        <w:pStyle w:val="Heading2"/>
        <w:rPr/>
      </w:pPr>
      <w:bookmarkStart w:colFirst="0" w:colLast="0" w:name="_heading=h.uqrl9tanmkul" w:id="12"/>
      <w:bookmarkEnd w:id="12"/>
      <w:r w:rsidDel="00000000" w:rsidR="00000000" w:rsidRPr="00000000">
        <w:rPr>
          <w:rtl w:val="0"/>
        </w:rPr>
        <w:t xml:space="preserve">4.2 Análisis</w:t>
      </w:r>
      <w:r w:rsidDel="00000000" w:rsidR="00000000" w:rsidRPr="00000000">
        <w:rPr>
          <w:rtl w:val="0"/>
        </w:rPr>
        <w:t xml:space="preserve"> por tipo de prueba </w:t>
      </w:r>
    </w:p>
    <w:p w:rsidR="00000000" w:rsidDel="00000000" w:rsidP="00000000" w:rsidRDefault="00000000" w:rsidRPr="00000000" w14:paraId="0000018B">
      <w:pPr>
        <w:spacing w:after="240" w:before="240" w:lineRule="auto"/>
        <w:rPr/>
      </w:pPr>
      <w:r w:rsidDel="00000000" w:rsidR="00000000" w:rsidRPr="00000000">
        <w:rPr>
          <w:rtl w:val="0"/>
        </w:rPr>
        <w:t xml:space="preserve">En pruebas funcionales, la mayoría de módulos respondió de acuerdo a lo esperado, pero el módulo de CRUD de pedidos quedó muy por debajo del umbral con apenas 54.5% de aprobación, debido a que varias operaciones del backend nunca fueron expuestas en la interfaz del usuario regular. Este desbalance entre módulos representa el principal problema funcional del sistema.</w:t>
      </w:r>
    </w:p>
    <w:p w:rsidR="00000000" w:rsidDel="00000000" w:rsidP="00000000" w:rsidRDefault="00000000" w:rsidRPr="00000000" w14:paraId="0000018C">
      <w:pPr>
        <w:spacing w:after="240" w:before="240" w:lineRule="auto"/>
        <w:rPr/>
      </w:pPr>
      <w:r w:rsidDel="00000000" w:rsidR="00000000" w:rsidRPr="00000000">
        <w:rPr>
          <w:rtl w:val="0"/>
        </w:rPr>
        <w:t xml:space="preserve">En pruebas de seguridad, el sistema demostró un manejo correcto de la autenticación, los tokens JWT y el control de acceso por roles, además de resistir adecuadamente los intentos de inyección SQL. Sin embargo, se identificó una vulnerabilidad de XSS almacenado que constituye el riesgo más alto de todo el informe.</w:t>
      </w:r>
    </w:p>
    <w:p w:rsidR="00000000" w:rsidDel="00000000" w:rsidP="00000000" w:rsidRDefault="00000000" w:rsidRPr="00000000" w14:paraId="0000018D">
      <w:pPr>
        <w:spacing w:after="240" w:before="240" w:lineRule="auto"/>
        <w:rPr/>
      </w:pPr>
      <w:r w:rsidDel="00000000" w:rsidR="00000000" w:rsidRPr="00000000">
        <w:rPr>
          <w:rtl w:val="0"/>
        </w:rPr>
        <w:t xml:space="preserve">En pruebas de rendimiento, el sistema procesó todas las solicitudes con 100% de éxito en sus checks, incluso bajo el escenario de estrés con 200 usuarios simultáneos. Los dos defectos identificados corresponden a tiempos de respuesta elevados bajo carga sostenida, pero no implican fallos funcionales.</w:t>
      </w:r>
    </w:p>
    <w:p w:rsidR="00000000" w:rsidDel="00000000" w:rsidP="00000000" w:rsidRDefault="00000000" w:rsidRPr="00000000" w14:paraId="0000018E">
      <w:pPr>
        <w:pStyle w:val="Heading2"/>
        <w:rPr/>
      </w:pPr>
      <w:bookmarkStart w:colFirst="0" w:colLast="0" w:name="_heading=h.kt3azke2xc6a" w:id="13"/>
      <w:bookmarkEnd w:id="13"/>
      <w:r w:rsidDel="00000000" w:rsidR="00000000" w:rsidRPr="00000000">
        <w:rPr>
          <w:rtl w:val="0"/>
        </w:rPr>
        <w:t xml:space="preserve">4.3 Curso de acción propuesto</w:t>
      </w:r>
    </w:p>
    <w:p w:rsidR="00000000" w:rsidDel="00000000" w:rsidP="00000000" w:rsidRDefault="00000000" w:rsidRPr="00000000" w14:paraId="0000018F">
      <w:pPr>
        <w:rPr/>
      </w:pPr>
      <w:r w:rsidDel="00000000" w:rsidR="00000000" w:rsidRPr="00000000">
        <w:rPr>
          <w:rtl w:val="0"/>
        </w:rPr>
        <w:t xml:space="preserve">En base a los hallazgos anteriores, el equipo propone abordar las correcciones en tres niveles de prioridad.</w:t>
      </w:r>
    </w:p>
    <w:p w:rsidR="00000000" w:rsidDel="00000000" w:rsidP="00000000" w:rsidRDefault="00000000" w:rsidRPr="00000000" w14:paraId="00000190">
      <w:pPr>
        <w:pStyle w:val="Heading3"/>
        <w:rPr>
          <w:sz w:val="28"/>
          <w:szCs w:val="28"/>
        </w:rPr>
      </w:pPr>
      <w:bookmarkStart w:colFirst="0" w:colLast="0" w:name="_heading=h.fx2r9b8i21ey" w:id="14"/>
      <w:bookmarkEnd w:id="14"/>
      <w:r w:rsidDel="00000000" w:rsidR="00000000" w:rsidRPr="00000000">
        <w:rPr>
          <w:sz w:val="28"/>
          <w:szCs w:val="28"/>
          <w:rtl w:val="0"/>
        </w:rPr>
        <w:t xml:space="preserve">4.3.1 Prioridad alta</w:t>
      </w:r>
    </w:p>
    <w:p w:rsidR="00000000" w:rsidDel="00000000" w:rsidP="00000000" w:rsidRDefault="00000000" w:rsidRPr="00000000" w14:paraId="00000191">
      <w:pPr>
        <w:numPr>
          <w:ilvl w:val="0"/>
          <w:numId w:val="3"/>
        </w:numPr>
        <w:spacing w:after="0" w:afterAutospacing="0"/>
        <w:ind w:left="720" w:hanging="360"/>
      </w:pPr>
      <w:r w:rsidDel="00000000" w:rsidR="00000000" w:rsidRPr="00000000">
        <w:rPr>
          <w:rtl w:val="0"/>
        </w:rPr>
        <w:t xml:space="preserve">Corregir la vulnerabilidad XSS almacenado (D-08), aplicando sanitización en el backend y escape adecuado en el frontend antes de mostrar contenido enviado por el usuario.</w:t>
      </w:r>
    </w:p>
    <w:p w:rsidR="00000000" w:rsidDel="00000000" w:rsidP="00000000" w:rsidRDefault="00000000" w:rsidRPr="00000000" w14:paraId="00000192">
      <w:pPr>
        <w:numPr>
          <w:ilvl w:val="0"/>
          <w:numId w:val="3"/>
        </w:numPr>
        <w:ind w:left="720" w:hanging="360"/>
      </w:pPr>
      <w:r w:rsidDel="00000000" w:rsidR="00000000" w:rsidRPr="00000000">
        <w:rPr>
          <w:rtl w:val="0"/>
        </w:rPr>
        <w:t xml:space="preserve">Habilitar en la interfaz del usuario regular las operaciones de edición y eliminación de pedidos (D-02 a D-06), que ya existen en el backend pero no son accesibles desde la aplicación.</w:t>
      </w:r>
    </w:p>
    <w:p w:rsidR="00000000" w:rsidDel="00000000" w:rsidP="00000000" w:rsidRDefault="00000000" w:rsidRPr="00000000" w14:paraId="00000193">
      <w:pPr>
        <w:ind w:left="0" w:firstLine="0"/>
        <w:rPr>
          <w:sz w:val="28"/>
          <w:szCs w:val="28"/>
        </w:rPr>
      </w:pPr>
      <w:r w:rsidDel="00000000" w:rsidR="00000000" w:rsidRPr="00000000">
        <w:rPr>
          <w:sz w:val="28"/>
          <w:szCs w:val="28"/>
          <w:rtl w:val="0"/>
        </w:rPr>
        <w:t xml:space="preserve">4.3.2 Prioridad media</w:t>
      </w:r>
    </w:p>
    <w:p w:rsidR="00000000" w:rsidDel="00000000" w:rsidP="00000000" w:rsidRDefault="00000000" w:rsidRPr="00000000" w14:paraId="00000194">
      <w:pPr>
        <w:numPr>
          <w:ilvl w:val="0"/>
          <w:numId w:val="6"/>
        </w:numPr>
        <w:spacing w:after="0" w:afterAutospacing="0"/>
        <w:ind w:left="720" w:hanging="360"/>
      </w:pPr>
      <w:r w:rsidDel="00000000" w:rsidR="00000000" w:rsidRPr="00000000">
        <w:rPr>
          <w:rtl w:val="0"/>
        </w:rPr>
        <w:t xml:space="preserve">Implementar paginación en la vista del administrador para manejar grandes volúmenes de pedidos (D-07).</w:t>
      </w:r>
    </w:p>
    <w:p w:rsidR="00000000" w:rsidDel="00000000" w:rsidP="00000000" w:rsidRDefault="00000000" w:rsidRPr="00000000" w14:paraId="00000195">
      <w:pPr>
        <w:numPr>
          <w:ilvl w:val="0"/>
          <w:numId w:val="6"/>
        </w:numPr>
        <w:spacing w:after="0" w:afterAutospacing="0"/>
        <w:ind w:left="720" w:hanging="360"/>
      </w:pPr>
      <w:r w:rsidDel="00000000" w:rsidR="00000000" w:rsidRPr="00000000">
        <w:rPr>
          <w:rtl w:val="0"/>
        </w:rPr>
        <w:t xml:space="preserve">Ocultar la información interna del backend en las respuestas de error 404 (D-09).</w:t>
      </w:r>
    </w:p>
    <w:p w:rsidR="00000000" w:rsidDel="00000000" w:rsidP="00000000" w:rsidRDefault="00000000" w:rsidRPr="00000000" w14:paraId="00000196">
      <w:pPr>
        <w:numPr>
          <w:ilvl w:val="0"/>
          <w:numId w:val="6"/>
        </w:numPr>
        <w:ind w:left="720" w:hanging="360"/>
      </w:pPr>
      <w:r w:rsidDel="00000000" w:rsidR="00000000" w:rsidRPr="00000000">
        <w:rPr>
          <w:rtl w:val="0"/>
        </w:rPr>
        <w:t xml:space="preserve">Revisar el rendimiento del flujo de autenticación bajo carga sostenida para mitigar los tiempos elevados observados (D-10 y D-11).</w:t>
      </w:r>
    </w:p>
    <w:p w:rsidR="00000000" w:rsidDel="00000000" w:rsidP="00000000" w:rsidRDefault="00000000" w:rsidRPr="00000000" w14:paraId="00000197">
      <w:pPr>
        <w:ind w:left="0" w:firstLine="0"/>
        <w:rPr>
          <w:sz w:val="28"/>
          <w:szCs w:val="28"/>
        </w:rPr>
      </w:pPr>
      <w:r w:rsidDel="00000000" w:rsidR="00000000" w:rsidRPr="00000000">
        <w:rPr>
          <w:sz w:val="28"/>
          <w:szCs w:val="28"/>
          <w:rtl w:val="0"/>
        </w:rPr>
        <w:t xml:space="preserve">4.3.3 Prioridad baja</w:t>
      </w:r>
    </w:p>
    <w:p w:rsidR="00000000" w:rsidDel="00000000" w:rsidP="00000000" w:rsidRDefault="00000000" w:rsidRPr="00000000" w14:paraId="00000198">
      <w:pPr>
        <w:numPr>
          <w:ilvl w:val="0"/>
          <w:numId w:val="5"/>
        </w:numPr>
        <w:spacing w:after="0" w:afterAutospacing="0"/>
        <w:ind w:left="720" w:hanging="360"/>
      </w:pPr>
      <w:r w:rsidDel="00000000" w:rsidR="00000000" w:rsidRPr="00000000">
        <w:rPr>
          <w:rtl w:val="0"/>
        </w:rPr>
        <w:t xml:space="preserve">Aplicar validación de longitud mínima en el campo de contraseña durante el registro (D-01).</w:t>
      </w:r>
    </w:p>
    <w:p w:rsidR="00000000" w:rsidDel="00000000" w:rsidP="00000000" w:rsidRDefault="00000000" w:rsidRPr="00000000" w14:paraId="00000199">
      <w:pPr>
        <w:numPr>
          <w:ilvl w:val="0"/>
          <w:numId w:val="5"/>
        </w:numPr>
        <w:spacing w:after="0" w:afterAutospacing="0"/>
        <w:ind w:left="720" w:hanging="360"/>
      </w:pPr>
      <w:r w:rsidDel="00000000" w:rsidR="00000000" w:rsidRPr="00000000">
        <w:rPr>
          <w:rtl w:val="0"/>
        </w:rPr>
        <w:t xml:space="preserve">Agregar diálogos de confirmación previos a acciones destructivas como eliminar usuarios o pedidos (TC-33 y TC-34).</w:t>
      </w:r>
    </w:p>
    <w:p w:rsidR="00000000" w:rsidDel="00000000" w:rsidP="00000000" w:rsidRDefault="00000000" w:rsidRPr="00000000" w14:paraId="0000019A">
      <w:pPr>
        <w:numPr>
          <w:ilvl w:val="0"/>
          <w:numId w:val="5"/>
        </w:numPr>
        <w:ind w:left="720" w:hanging="360"/>
      </w:pPr>
      <w:r w:rsidDel="00000000" w:rsidR="00000000" w:rsidRPr="00000000">
        <w:rPr>
          <w:rtl w:val="0"/>
        </w:rPr>
        <w:t xml:space="preserve">Incluir headers de seguridad HTTP recomendados como Content-Security-Policy y Strict-Transport-Security.</w:t>
      </w:r>
    </w:p>
    <w:p w:rsidR="00000000" w:rsidDel="00000000" w:rsidP="00000000" w:rsidRDefault="00000000" w:rsidRPr="00000000" w14:paraId="0000019B">
      <w:pPr>
        <w:pStyle w:val="Heading1"/>
        <w:rPr/>
      </w:pPr>
      <w:r w:rsidDel="00000000" w:rsidR="00000000" w:rsidRPr="00000000">
        <w:rPr>
          <w:rtl w:val="0"/>
        </w:rPr>
        <w:t xml:space="preserve">5. Recomendaciones</w:t>
      </w:r>
    </w:p>
    <w:p w:rsidR="00000000" w:rsidDel="00000000" w:rsidP="00000000" w:rsidRDefault="00000000" w:rsidRPr="00000000" w14:paraId="0000019C">
      <w:pPr>
        <w:rPr/>
      </w:pPr>
      <w:r w:rsidDel="00000000" w:rsidR="00000000" w:rsidRPr="00000000">
        <w:rPr>
          <w:rtl w:val="0"/>
        </w:rPr>
        <w:t xml:space="preserve">A continuación se presentan las recomendaciones del equipo respecto al proceso de aseguramiento de calidad llevado a cabo, con el propósito de aportar valor a futuras ejecuciones similares y fortalecer la práctica de QA dentro del proyecto. </w:t>
      </w:r>
    </w:p>
    <w:p w:rsidR="00000000" w:rsidDel="00000000" w:rsidP="00000000" w:rsidRDefault="00000000" w:rsidRPr="00000000" w14:paraId="0000019D">
      <w:pPr>
        <w:pStyle w:val="Heading2"/>
        <w:rPr/>
      </w:pPr>
      <w:bookmarkStart w:colFirst="0" w:colLast="0" w:name="_heading=h.xk1yfor2ikko" w:id="15"/>
      <w:bookmarkEnd w:id="15"/>
      <w:r w:rsidDel="00000000" w:rsidR="00000000" w:rsidRPr="00000000">
        <w:rPr>
          <w:rtl w:val="0"/>
        </w:rPr>
        <w:t xml:space="preserve">5.1 Sobre el proceso de pruebas</w:t>
      </w:r>
    </w:p>
    <w:p w:rsidR="00000000" w:rsidDel="00000000" w:rsidP="00000000" w:rsidRDefault="00000000" w:rsidRPr="00000000" w14:paraId="0000019E">
      <w:pPr>
        <w:rPr/>
      </w:pPr>
      <w:r w:rsidDel="00000000" w:rsidR="00000000" w:rsidRPr="00000000">
        <w:rPr>
          <w:rtl w:val="0"/>
        </w:rPr>
        <w:t xml:space="preserve">Durante el desarrollo del plan de pruebas se identificó que la combinación de pruebas manuales y pruebas automatizadas ofrece una cobertura más amplia que cualquiera de ellas por separado. Las pruebas manuales fueron esenciales para validar aspectos visuales, de usabilidad y de navegación, mientras que las pruebas automatizadas permitieron ejecutar escenarios repetitivos y de carga de manera eficiente. Para futuros ciclos se recomienda mantener este enfoque mixto, ajustando la proporción según el tipo de prueba. </w:t>
      </w:r>
    </w:p>
    <w:p w:rsidR="00000000" w:rsidDel="00000000" w:rsidP="00000000" w:rsidRDefault="00000000" w:rsidRPr="00000000" w14:paraId="0000019F">
      <w:pPr>
        <w:pStyle w:val="Heading2"/>
        <w:rPr/>
      </w:pPr>
      <w:bookmarkStart w:colFirst="0" w:colLast="0" w:name="_heading=h.8x9uc2y8550p" w:id="16"/>
      <w:bookmarkEnd w:id="16"/>
      <w:r w:rsidDel="00000000" w:rsidR="00000000" w:rsidRPr="00000000">
        <w:rPr>
          <w:rtl w:val="0"/>
        </w:rPr>
        <w:t xml:space="preserve">5.2 Sobre las herramientas utilizadas</w:t>
      </w:r>
    </w:p>
    <w:p w:rsidR="00000000" w:rsidDel="00000000" w:rsidP="00000000" w:rsidRDefault="00000000" w:rsidRPr="00000000" w14:paraId="000001A0">
      <w:pPr>
        <w:rPr/>
      </w:pPr>
      <w:r w:rsidDel="00000000" w:rsidR="00000000" w:rsidRPr="00000000">
        <w:rPr>
          <w:rtl w:val="0"/>
        </w:rPr>
        <w:t xml:space="preserve">El uso de Postman para las pruebas de API y k6 para las pruebas de rendimiento resultó adecuado para los objetivos definidos. Sin embargo, se recomienda complementar estas herramientas con un framework de automatización de interfaz como Selenium o Cypress en futuros ciclos, lo cual permitiría automatizar los casos funcionales que actualmente se ejecutaron de forma manual y reducir significativamente el tiempo invertido en pruebas de regresión. </w:t>
      </w:r>
    </w:p>
    <w:p w:rsidR="00000000" w:rsidDel="00000000" w:rsidP="00000000" w:rsidRDefault="00000000" w:rsidRPr="00000000" w14:paraId="000001A1">
      <w:pPr>
        <w:pStyle w:val="Heading2"/>
        <w:rPr/>
      </w:pPr>
      <w:bookmarkStart w:colFirst="0" w:colLast="0" w:name="_heading=h.ttxtb4cg7kns" w:id="17"/>
      <w:bookmarkEnd w:id="17"/>
      <w:r w:rsidDel="00000000" w:rsidR="00000000" w:rsidRPr="00000000">
        <w:rPr>
          <w:rtl w:val="0"/>
        </w:rPr>
        <w:t xml:space="preserve">5.3 Sobre el alcance del plan de pruebas</w:t>
      </w:r>
    </w:p>
    <w:p w:rsidR="00000000" w:rsidDel="00000000" w:rsidP="00000000" w:rsidRDefault="00000000" w:rsidRPr="00000000" w14:paraId="000001A2">
      <w:pPr>
        <w:rPr/>
      </w:pPr>
      <w:r w:rsidDel="00000000" w:rsidR="00000000" w:rsidRPr="00000000">
        <w:rPr>
          <w:rtl w:val="0"/>
        </w:rPr>
        <w:t xml:space="preserve">El plan ejecutado cubrió las tres categorías principales: funcional, seguridad y rendimiento. No obstante, no se incluyeron pruebas de usabilidad ni de compatibilidad entre navegadores. Si bien estos aspectos no formaban parte del alcance original, se recomienda considerarlos en futuras evaluaciones para obtener una visión más completa de la calidad del sistema. </w:t>
      </w:r>
      <w:r w:rsidDel="00000000" w:rsidR="00000000" w:rsidRPr="00000000">
        <w:rPr>
          <w:rtl w:val="0"/>
        </w:rPr>
      </w:r>
    </w:p>
    <w:p w:rsidR="00000000" w:rsidDel="00000000" w:rsidP="00000000" w:rsidRDefault="00000000" w:rsidRPr="00000000" w14:paraId="000001A3">
      <w:pPr>
        <w:pStyle w:val="Heading1"/>
        <w:rPr/>
      </w:pPr>
      <w:r w:rsidDel="00000000" w:rsidR="00000000" w:rsidRPr="00000000">
        <w:rPr>
          <w:rtl w:val="0"/>
        </w:rPr>
        <w:t xml:space="preserve">6. Referencias Bibliográficas</w:t>
      </w:r>
    </w:p>
    <w:p w:rsidR="00000000" w:rsidDel="00000000" w:rsidP="00000000" w:rsidRDefault="00000000" w:rsidRPr="00000000" w14:paraId="000001A4">
      <w:pPr>
        <w:spacing w:after="240" w:before="240" w:lineRule="auto"/>
        <w:ind w:left="0" w:right="600" w:firstLine="0"/>
        <w:rPr>
          <w:color w:val="1155cc"/>
          <w:u w:val="single"/>
        </w:rPr>
      </w:pPr>
      <w:r w:rsidDel="00000000" w:rsidR="00000000" w:rsidRPr="00000000">
        <w:rPr>
          <w:rtl w:val="0"/>
        </w:rPr>
        <w:t xml:space="preserve">Grafeas Group Ltd. (2023). </w:t>
      </w:r>
      <w:r w:rsidDel="00000000" w:rsidR="00000000" w:rsidRPr="00000000">
        <w:rPr>
          <w:i w:val="1"/>
          <w:iCs w:val="1"/>
          <w:rtl w:val="0"/>
        </w:rPr>
        <w:t xml:space="preserve">k6 documentation: Load testing for engineering teams</w:t>
      </w:r>
      <w:r w:rsidDel="00000000" w:rsidR="00000000" w:rsidRPr="00000000">
        <w:rPr>
          <w:rtl w:val="0"/>
        </w:rPr>
        <w:t xml:space="preserve">.</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https://k6.io/docs/</w:t>
        </w:r>
      </w:hyperlink>
      <w:r w:rsidDel="00000000" w:rsidR="00000000" w:rsidRPr="00000000">
        <w:rPr>
          <w:rtl w:val="0"/>
        </w:rPr>
      </w:r>
    </w:p>
    <w:p w:rsidR="00000000" w:rsidDel="00000000" w:rsidP="00000000" w:rsidRDefault="00000000" w:rsidRPr="00000000" w14:paraId="000001A5">
      <w:pPr>
        <w:spacing w:after="240" w:before="240" w:lineRule="auto"/>
        <w:ind w:left="0" w:right="600" w:firstLine="0"/>
        <w:rPr>
          <w:color w:val="1155cc"/>
          <w:u w:val="single"/>
        </w:rPr>
      </w:pPr>
      <w:r w:rsidDel="00000000" w:rsidR="00000000" w:rsidRPr="00000000">
        <w:rPr>
          <w:rtl w:val="0"/>
        </w:rPr>
        <w:t xml:space="preserve">OWASP Foundation. (2021). </w:t>
      </w:r>
      <w:r w:rsidDel="00000000" w:rsidR="00000000" w:rsidRPr="00000000">
        <w:rPr>
          <w:i w:val="1"/>
          <w:iCs w:val="1"/>
          <w:rtl w:val="0"/>
        </w:rPr>
        <w:t xml:space="preserve">OWASP Top 10:2021 — The ten most critical web application security risks</w:t>
      </w:r>
      <w:r w:rsidDel="00000000" w:rsidR="00000000" w:rsidRPr="00000000">
        <w:rPr>
          <w:rtl w:val="0"/>
        </w:rPr>
        <w:t xml:space="preserve">.</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https://owasp.org/www-project-top-ten/</w:t>
        </w:r>
      </w:hyperlink>
      <w:r w:rsidDel="00000000" w:rsidR="00000000" w:rsidRPr="00000000">
        <w:rPr>
          <w:rtl w:val="0"/>
        </w:rPr>
      </w:r>
    </w:p>
    <w:p w:rsidR="00000000" w:rsidDel="00000000" w:rsidP="00000000" w:rsidRDefault="00000000" w:rsidRPr="00000000" w14:paraId="000001A6">
      <w:pPr>
        <w:spacing w:after="240" w:before="240" w:lineRule="auto"/>
        <w:ind w:left="0" w:right="600" w:firstLine="0"/>
        <w:rPr>
          <w:color w:val="ee0000"/>
        </w:rPr>
      </w:pPr>
      <w:r w:rsidDel="00000000" w:rsidR="00000000" w:rsidRPr="00000000">
        <w:rPr>
          <w:rtl w:val="0"/>
        </w:rPr>
        <w:t xml:space="preserve">SonarSource. (2023). </w:t>
      </w:r>
      <w:r w:rsidDel="00000000" w:rsidR="00000000" w:rsidRPr="00000000">
        <w:rPr>
          <w:i w:val="1"/>
          <w:iCs w:val="1"/>
          <w:rtl w:val="0"/>
        </w:rPr>
        <w:t xml:space="preserve">SonarQube documentation: Managing issues</w:t>
      </w:r>
      <w:r w:rsidDel="00000000" w:rsidR="00000000" w:rsidRPr="00000000">
        <w:rPr>
          <w:rtl w:val="0"/>
        </w:rPr>
        <w:t xml:space="preserve">.</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https://docs.sonarsource.com/sonarqube-server/2026.2/user-guide/issues/</w:t>
        </w:r>
      </w:hyperlink>
      <w:r w:rsidDel="00000000" w:rsidR="00000000" w:rsidRPr="00000000">
        <w:rPr>
          <w:rtl w:val="0"/>
        </w:rPr>
      </w:r>
    </w:p>
    <w:p w:rsidR="00000000" w:rsidDel="00000000" w:rsidP="00000000" w:rsidRDefault="00000000" w:rsidRPr="00000000" w14:paraId="000001A7">
      <w:pPr>
        <w:spacing w:after="240" w:before="240" w:lineRule="auto"/>
        <w:ind w:left="0" w:right="600" w:firstLine="0"/>
        <w:rPr>
          <w:color w:val="ee0000"/>
        </w:rPr>
      </w:pPr>
      <w:r w:rsidDel="00000000" w:rsidR="00000000" w:rsidRPr="00000000">
        <w:rPr>
          <w:rtl w:val="0"/>
        </w:rPr>
      </w:r>
    </w:p>
    <w:p w:rsidR="00000000" w:rsidDel="00000000" w:rsidP="00000000" w:rsidRDefault="00000000" w:rsidRPr="00000000" w14:paraId="000001A8">
      <w:pPr>
        <w:pStyle w:val="Heading1"/>
        <w:rPr/>
      </w:pPr>
      <w:r w:rsidDel="00000000" w:rsidR="00000000" w:rsidRPr="00000000">
        <w:rPr>
          <w:rtl w:val="0"/>
        </w:rPr>
        <w:t xml:space="preserve">7. Anexos</w:t>
      </w:r>
    </w:p>
    <w:p w:rsidR="00000000" w:rsidDel="00000000" w:rsidP="00000000" w:rsidRDefault="00000000" w:rsidRPr="00000000" w14:paraId="000001A9">
      <w:pPr>
        <w:spacing w:after="120" w:before="300" w:lineRule="auto"/>
        <w:rPr>
          <w:b w:val="1"/>
          <w:bCs w:val="1"/>
          <w:color w:val="1f4e79"/>
          <w:sz w:val="28"/>
          <w:szCs w:val="28"/>
        </w:rPr>
      </w:pPr>
      <w:r w:rsidDel="00000000" w:rsidR="00000000" w:rsidRPr="00000000">
        <w:rPr>
          <w:b w:val="1"/>
          <w:bCs w:val="1"/>
          <w:color w:val="1f4e79"/>
          <w:sz w:val="28"/>
          <w:szCs w:val="28"/>
          <w:rtl w:val="0"/>
        </w:rPr>
        <w:t xml:space="preserve">9.1 Formato de Defecto — Resumen General</w:t>
      </w:r>
    </w:p>
    <w:p w:rsidR="00000000" w:rsidDel="00000000" w:rsidP="00000000" w:rsidRDefault="00000000" w:rsidRPr="00000000" w14:paraId="000001AA">
      <w:pPr>
        <w:spacing w:before="80" w:lineRule="auto"/>
        <w:rPr>
          <w:sz w:val="20"/>
          <w:szCs w:val="20"/>
        </w:rPr>
      </w:pPr>
      <w:r w:rsidDel="00000000" w:rsidR="00000000" w:rsidRPr="00000000">
        <w:rPr>
          <w:sz w:val="20"/>
          <w:szCs w:val="20"/>
          <w:rtl w:val="0"/>
        </w:rPr>
        <w:t xml:space="preserve">Se identificaron 11 defectos en total durante la ejecución de los 60 casos de prueba, distribuidos en tres categorías: pruebas funcionales, de seguridad y de rendimiento. La siguiente tabla presenta el resumen de todos los defectos clasificados según la escala de severidad de SonarQube.</w:t>
      </w:r>
    </w:p>
    <w:tbl>
      <w:tblPr>
        <w:tblStyle w:val="Table6"/>
        <w:tblW w:w="8838.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07.2199036918139"/>
        <w:gridCol w:w="1021.4060995184592"/>
        <w:gridCol w:w="2142.115569823435"/>
        <w:gridCol w:w="1588.8539325842698"/>
        <w:gridCol w:w="1475.3643659711076"/>
        <w:gridCol w:w="1603.0401284109148"/>
        <w:tblGridChange w:id="0">
          <w:tblGrid>
            <w:gridCol w:w="1007.2199036918139"/>
            <w:gridCol w:w="1021.4060995184592"/>
            <w:gridCol w:w="2142.115569823435"/>
            <w:gridCol w:w="1588.8539325842698"/>
            <w:gridCol w:w="1475.3643659711076"/>
            <w:gridCol w:w="1603.0401284109148"/>
          </w:tblGrid>
        </w:tblGridChange>
      </w:tblGrid>
      <w:tr>
        <w:trPr>
          <w:cantSplit w:val="0"/>
          <w:trHeight w:val="435" w:hRule="atLeast"/>
          <w:tblHeader w:val="0"/>
        </w:trPr>
        <w:tc>
          <w:tcPr>
            <w:tcBorders>
              <w:top w:color="aaaaaa" w:space="0" w:sz="8" w:val="single"/>
              <w:left w:color="aaaaaa" w:space="0" w:sz="8" w:val="single"/>
              <w:bottom w:color="aaaaaa" w:space="0" w:sz="8" w:val="single"/>
              <w:right w:color="aaaaaa" w:space="0" w:sz="8" w:val="single"/>
            </w:tcBorders>
            <w:shd w:fill="1f4e79" w:val="clear"/>
            <w:tcMar>
              <w:top w:w="80.0" w:type="dxa"/>
              <w:left w:w="120.0" w:type="dxa"/>
              <w:bottom w:w="80.0" w:type="dxa"/>
              <w:right w:w="120.0" w:type="dxa"/>
            </w:tcMar>
            <w:vAlign w:val="top"/>
          </w:tcPr>
          <w:p w:rsidR="00000000" w:rsidDel="00000000" w:rsidP="00000000" w:rsidRDefault="00000000" w:rsidRPr="00000000" w14:paraId="000001AB">
            <w:pPr>
              <w:spacing w:after="0" w:lineRule="auto"/>
              <w:jc w:val="center"/>
              <w:rPr>
                <w:b w:val="1"/>
                <w:bCs w:val="1"/>
                <w:color w:val="ffffff"/>
                <w:sz w:val="20"/>
                <w:szCs w:val="20"/>
              </w:rPr>
            </w:pPr>
            <w:r w:rsidDel="00000000" w:rsidR="00000000" w:rsidRPr="00000000">
              <w:rPr>
                <w:b w:val="1"/>
                <w:bCs w:val="1"/>
                <w:color w:val="ffffff"/>
                <w:sz w:val="20"/>
                <w:szCs w:val="20"/>
                <w:rtl w:val="0"/>
              </w:rPr>
              <w:t xml:space="preserve">ID</w:t>
            </w:r>
          </w:p>
        </w:tc>
        <w:tc>
          <w:tcPr>
            <w:tcBorders>
              <w:top w:color="aaaaaa" w:space="0" w:sz="8" w:val="single"/>
              <w:bottom w:color="aaaaaa" w:space="0" w:sz="8" w:val="single"/>
              <w:right w:color="aaaaaa" w:space="0" w:sz="8" w:val="single"/>
            </w:tcBorders>
            <w:shd w:fill="1f4e79" w:val="clear"/>
            <w:tcMar>
              <w:top w:w="80.0" w:type="dxa"/>
              <w:left w:w="120.0" w:type="dxa"/>
              <w:bottom w:w="80.0" w:type="dxa"/>
              <w:right w:w="120.0" w:type="dxa"/>
            </w:tcMar>
            <w:vAlign w:val="top"/>
          </w:tcPr>
          <w:p w:rsidR="00000000" w:rsidDel="00000000" w:rsidP="00000000" w:rsidRDefault="00000000" w:rsidRPr="00000000" w14:paraId="000001AC">
            <w:pPr>
              <w:spacing w:after="0" w:lineRule="auto"/>
              <w:jc w:val="center"/>
              <w:rPr>
                <w:b w:val="1"/>
                <w:bCs w:val="1"/>
                <w:color w:val="ffffff"/>
                <w:sz w:val="20"/>
                <w:szCs w:val="20"/>
              </w:rPr>
            </w:pPr>
            <w:r w:rsidDel="00000000" w:rsidR="00000000" w:rsidRPr="00000000">
              <w:rPr>
                <w:b w:val="1"/>
                <w:bCs w:val="1"/>
                <w:color w:val="ffffff"/>
                <w:sz w:val="20"/>
                <w:szCs w:val="20"/>
                <w:rtl w:val="0"/>
              </w:rPr>
              <w:t xml:space="preserve">Caso</w:t>
            </w:r>
          </w:p>
        </w:tc>
        <w:tc>
          <w:tcPr>
            <w:tcBorders>
              <w:top w:color="aaaaaa" w:space="0" w:sz="8" w:val="single"/>
              <w:bottom w:color="aaaaaa" w:space="0" w:sz="8" w:val="single"/>
              <w:right w:color="aaaaaa" w:space="0" w:sz="8" w:val="single"/>
            </w:tcBorders>
            <w:shd w:fill="1f4e79" w:val="clear"/>
            <w:tcMar>
              <w:top w:w="80.0" w:type="dxa"/>
              <w:left w:w="120.0" w:type="dxa"/>
              <w:bottom w:w="80.0" w:type="dxa"/>
              <w:right w:w="120.0" w:type="dxa"/>
            </w:tcMar>
            <w:vAlign w:val="top"/>
          </w:tcPr>
          <w:p w:rsidR="00000000" w:rsidDel="00000000" w:rsidP="00000000" w:rsidRDefault="00000000" w:rsidRPr="00000000" w14:paraId="000001AD">
            <w:pPr>
              <w:spacing w:after="0" w:lineRule="auto"/>
              <w:jc w:val="center"/>
              <w:rPr>
                <w:b w:val="1"/>
                <w:bCs w:val="1"/>
                <w:color w:val="ffffff"/>
                <w:sz w:val="20"/>
                <w:szCs w:val="20"/>
              </w:rPr>
            </w:pPr>
            <w:r w:rsidDel="00000000" w:rsidR="00000000" w:rsidRPr="00000000">
              <w:rPr>
                <w:b w:val="1"/>
                <w:bCs w:val="1"/>
                <w:color w:val="ffffff"/>
                <w:sz w:val="20"/>
                <w:szCs w:val="20"/>
                <w:rtl w:val="0"/>
              </w:rPr>
              <w:t xml:space="preserve">Módulo</w:t>
            </w:r>
          </w:p>
        </w:tc>
        <w:tc>
          <w:tcPr>
            <w:tcBorders>
              <w:top w:color="aaaaaa" w:space="0" w:sz="8" w:val="single"/>
              <w:bottom w:color="aaaaaa" w:space="0" w:sz="8" w:val="single"/>
              <w:right w:color="aaaaaa" w:space="0" w:sz="8" w:val="single"/>
            </w:tcBorders>
            <w:shd w:fill="1f4e79" w:val="clear"/>
            <w:tcMar>
              <w:top w:w="80.0" w:type="dxa"/>
              <w:left w:w="120.0" w:type="dxa"/>
              <w:bottom w:w="80.0" w:type="dxa"/>
              <w:right w:w="120.0" w:type="dxa"/>
            </w:tcMar>
            <w:vAlign w:val="top"/>
          </w:tcPr>
          <w:p w:rsidR="00000000" w:rsidDel="00000000" w:rsidP="00000000" w:rsidRDefault="00000000" w:rsidRPr="00000000" w14:paraId="000001AE">
            <w:pPr>
              <w:spacing w:after="0" w:lineRule="auto"/>
              <w:jc w:val="center"/>
              <w:rPr>
                <w:b w:val="1"/>
                <w:bCs w:val="1"/>
                <w:color w:val="ffffff"/>
                <w:sz w:val="20"/>
                <w:szCs w:val="20"/>
              </w:rPr>
            </w:pPr>
            <w:r w:rsidDel="00000000" w:rsidR="00000000" w:rsidRPr="00000000">
              <w:rPr>
                <w:b w:val="1"/>
                <w:bCs w:val="1"/>
                <w:color w:val="ffffff"/>
                <w:sz w:val="20"/>
                <w:szCs w:val="20"/>
                <w:rtl w:val="0"/>
              </w:rPr>
              <w:t xml:space="preserve">Tipo</w:t>
            </w:r>
          </w:p>
        </w:tc>
        <w:tc>
          <w:tcPr>
            <w:tcBorders>
              <w:top w:color="aaaaaa" w:space="0" w:sz="8" w:val="single"/>
              <w:bottom w:color="aaaaaa" w:space="0" w:sz="8" w:val="single"/>
              <w:right w:color="aaaaaa" w:space="0" w:sz="8" w:val="single"/>
            </w:tcBorders>
            <w:shd w:fill="1f4e79" w:val="clear"/>
            <w:tcMar>
              <w:top w:w="80.0" w:type="dxa"/>
              <w:left w:w="120.0" w:type="dxa"/>
              <w:bottom w:w="80.0" w:type="dxa"/>
              <w:right w:w="120.0" w:type="dxa"/>
            </w:tcMar>
            <w:vAlign w:val="top"/>
          </w:tcPr>
          <w:p w:rsidR="00000000" w:rsidDel="00000000" w:rsidP="00000000" w:rsidRDefault="00000000" w:rsidRPr="00000000" w14:paraId="000001AF">
            <w:pPr>
              <w:spacing w:after="0" w:lineRule="auto"/>
              <w:jc w:val="center"/>
              <w:rPr>
                <w:b w:val="1"/>
                <w:bCs w:val="1"/>
                <w:color w:val="ffffff"/>
                <w:sz w:val="20"/>
                <w:szCs w:val="20"/>
              </w:rPr>
            </w:pPr>
            <w:r w:rsidDel="00000000" w:rsidR="00000000" w:rsidRPr="00000000">
              <w:rPr>
                <w:b w:val="1"/>
                <w:bCs w:val="1"/>
                <w:color w:val="ffffff"/>
                <w:sz w:val="20"/>
                <w:szCs w:val="20"/>
                <w:rtl w:val="0"/>
              </w:rPr>
              <w:t xml:space="preserve">Severidad</w:t>
            </w:r>
          </w:p>
        </w:tc>
        <w:tc>
          <w:tcPr>
            <w:tcBorders>
              <w:top w:color="aaaaaa" w:space="0" w:sz="8" w:val="single"/>
              <w:bottom w:color="aaaaaa" w:space="0" w:sz="8" w:val="single"/>
              <w:right w:color="aaaaaa" w:space="0" w:sz="8" w:val="single"/>
            </w:tcBorders>
            <w:shd w:fill="1f4e79" w:val="clear"/>
            <w:tcMar>
              <w:top w:w="80.0" w:type="dxa"/>
              <w:left w:w="120.0" w:type="dxa"/>
              <w:bottom w:w="80.0" w:type="dxa"/>
              <w:right w:w="120.0" w:type="dxa"/>
            </w:tcMar>
            <w:vAlign w:val="top"/>
          </w:tcPr>
          <w:p w:rsidR="00000000" w:rsidDel="00000000" w:rsidP="00000000" w:rsidRDefault="00000000" w:rsidRPr="00000000" w14:paraId="000001B0">
            <w:pPr>
              <w:spacing w:after="0" w:lineRule="auto"/>
              <w:jc w:val="center"/>
              <w:rPr>
                <w:b w:val="1"/>
                <w:bCs w:val="1"/>
                <w:color w:val="ffffff"/>
                <w:sz w:val="20"/>
                <w:szCs w:val="20"/>
              </w:rPr>
            </w:pPr>
            <w:r w:rsidDel="00000000" w:rsidR="00000000" w:rsidRPr="00000000">
              <w:rPr>
                <w:b w:val="1"/>
                <w:bCs w:val="1"/>
                <w:color w:val="ffffff"/>
                <w:sz w:val="20"/>
                <w:szCs w:val="20"/>
                <w:rtl w:val="0"/>
              </w:rPr>
              <w:t xml:space="preserve">¿Bloqueante?</w:t>
            </w:r>
          </w:p>
        </w:tc>
      </w:tr>
      <w:tr>
        <w:trPr>
          <w:cantSplit w:val="0"/>
          <w:trHeight w:val="435" w:hRule="atLeast"/>
          <w:tblHeader w:val="0"/>
        </w:trPr>
        <w:tc>
          <w:tcPr>
            <w:tcBorders>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1">
            <w:pPr>
              <w:spacing w:after="0" w:lineRule="auto"/>
              <w:jc w:val="center"/>
              <w:rPr>
                <w:b w:val="1"/>
                <w:bCs w:val="1"/>
                <w:sz w:val="20"/>
                <w:szCs w:val="20"/>
              </w:rPr>
            </w:pPr>
            <w:r w:rsidDel="00000000" w:rsidR="00000000" w:rsidRPr="00000000">
              <w:rPr>
                <w:b w:val="1"/>
                <w:bCs w:val="1"/>
                <w:sz w:val="20"/>
                <w:szCs w:val="20"/>
                <w:rtl w:val="0"/>
              </w:rPr>
              <w:t xml:space="preserve">D-01</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2">
            <w:pPr>
              <w:spacing w:after="0" w:lineRule="auto"/>
              <w:jc w:val="center"/>
              <w:rPr>
                <w:sz w:val="20"/>
                <w:szCs w:val="20"/>
              </w:rPr>
            </w:pPr>
            <w:r w:rsidDel="00000000" w:rsidR="00000000" w:rsidRPr="00000000">
              <w:rPr>
                <w:sz w:val="20"/>
                <w:szCs w:val="20"/>
                <w:rtl w:val="0"/>
              </w:rPr>
              <w:t xml:space="preserve">TC-04</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3">
            <w:pPr>
              <w:spacing w:after="0" w:lineRule="auto"/>
              <w:rPr>
                <w:sz w:val="20"/>
                <w:szCs w:val="20"/>
              </w:rPr>
            </w:pPr>
            <w:r w:rsidDel="00000000" w:rsidR="00000000" w:rsidRPr="00000000">
              <w:rPr>
                <w:sz w:val="20"/>
                <w:szCs w:val="20"/>
                <w:rtl w:val="0"/>
              </w:rPr>
              <w:t xml:space="preserve">Registro y Login</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4">
            <w:pPr>
              <w:spacing w:after="0" w:lineRule="auto"/>
              <w:jc w:val="center"/>
              <w:rPr>
                <w:sz w:val="20"/>
                <w:szCs w:val="20"/>
              </w:rPr>
            </w:pPr>
            <w:r w:rsidDel="00000000" w:rsidR="00000000" w:rsidRPr="00000000">
              <w:rPr>
                <w:sz w:val="20"/>
                <w:szCs w:val="20"/>
                <w:rtl w:val="0"/>
              </w:rPr>
              <w:t xml:space="preserve">Funcional</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5">
            <w:pPr>
              <w:spacing w:after="0" w:lineRule="auto"/>
              <w:jc w:val="center"/>
              <w:rPr>
                <w:b w:val="1"/>
                <w:bCs w:val="1"/>
                <w:sz w:val="20"/>
                <w:szCs w:val="20"/>
              </w:rPr>
            </w:pPr>
            <w:r w:rsidDel="00000000" w:rsidR="00000000" w:rsidRPr="00000000">
              <w:rPr>
                <w:b w:val="1"/>
                <w:bCs w:val="1"/>
                <w:sz w:val="20"/>
                <w:szCs w:val="20"/>
                <w:rtl w:val="0"/>
              </w:rPr>
              <w:t xml:space="preserve">Minor</w:t>
            </w:r>
          </w:p>
        </w:tc>
        <w:tc>
          <w:tcPr>
            <w:tcBorders>
              <w:bottom w:color="aaaaaa" w:space="0" w:sz="8" w:val="single"/>
              <w:right w:color="aaaaaa"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1B6">
            <w:pPr>
              <w:spacing w:after="0" w:lineRule="auto"/>
              <w:jc w:val="center"/>
              <w:rPr>
                <w:b w:val="1"/>
                <w:bCs w:val="1"/>
                <w:color w:val="375623"/>
                <w:sz w:val="20"/>
                <w:szCs w:val="20"/>
              </w:rPr>
            </w:pPr>
            <w:r w:rsidDel="00000000" w:rsidR="00000000" w:rsidRPr="00000000">
              <w:rPr>
                <w:b w:val="1"/>
                <w:bCs w:val="1"/>
                <w:color w:val="375623"/>
                <w:sz w:val="20"/>
                <w:szCs w:val="20"/>
                <w:rtl w:val="0"/>
              </w:rPr>
              <w:t xml:space="preserve">No</w:t>
            </w:r>
          </w:p>
        </w:tc>
      </w:tr>
      <w:tr>
        <w:trPr>
          <w:cantSplit w:val="0"/>
          <w:trHeight w:val="435" w:hRule="atLeast"/>
          <w:tblHeader w:val="0"/>
        </w:trPr>
        <w:tc>
          <w:tcPr>
            <w:tcBorders>
              <w:left w:color="aaaaaa" w:space="0" w:sz="8" w:val="single"/>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B7">
            <w:pPr>
              <w:spacing w:after="0" w:lineRule="auto"/>
              <w:jc w:val="center"/>
              <w:rPr>
                <w:b w:val="1"/>
                <w:bCs w:val="1"/>
                <w:sz w:val="20"/>
                <w:szCs w:val="20"/>
              </w:rPr>
            </w:pPr>
            <w:r w:rsidDel="00000000" w:rsidR="00000000" w:rsidRPr="00000000">
              <w:rPr>
                <w:b w:val="1"/>
                <w:bCs w:val="1"/>
                <w:sz w:val="20"/>
                <w:szCs w:val="20"/>
                <w:rtl w:val="0"/>
              </w:rPr>
              <w:t xml:space="preserve">D-02</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B8">
            <w:pPr>
              <w:spacing w:after="0" w:lineRule="auto"/>
              <w:jc w:val="center"/>
              <w:rPr>
                <w:sz w:val="20"/>
                <w:szCs w:val="20"/>
              </w:rPr>
            </w:pPr>
            <w:r w:rsidDel="00000000" w:rsidR="00000000" w:rsidRPr="00000000">
              <w:rPr>
                <w:sz w:val="20"/>
                <w:szCs w:val="20"/>
                <w:rtl w:val="0"/>
              </w:rPr>
              <w:t xml:space="preserve">TC-22</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B9">
            <w:pPr>
              <w:spacing w:after="0" w:lineRule="auto"/>
              <w:rPr>
                <w:sz w:val="20"/>
                <w:szCs w:val="20"/>
              </w:rPr>
            </w:pPr>
            <w:r w:rsidDel="00000000" w:rsidR="00000000" w:rsidRPr="00000000">
              <w:rPr>
                <w:sz w:val="20"/>
                <w:szCs w:val="20"/>
                <w:rtl w:val="0"/>
              </w:rPr>
              <w:t xml:space="preserve">CRUD de Pedidos</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BA">
            <w:pPr>
              <w:spacing w:after="0" w:lineRule="auto"/>
              <w:jc w:val="center"/>
              <w:rPr>
                <w:sz w:val="20"/>
                <w:szCs w:val="20"/>
              </w:rPr>
            </w:pPr>
            <w:r w:rsidDel="00000000" w:rsidR="00000000" w:rsidRPr="00000000">
              <w:rPr>
                <w:sz w:val="20"/>
                <w:szCs w:val="20"/>
                <w:rtl w:val="0"/>
              </w:rPr>
              <w:t xml:space="preserve">Funcional</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B">
            <w:pPr>
              <w:spacing w:after="0" w:lineRule="auto"/>
              <w:jc w:val="center"/>
              <w:rPr>
                <w:b w:val="1"/>
                <w:bCs w:val="1"/>
                <w:sz w:val="20"/>
                <w:szCs w:val="20"/>
              </w:rPr>
            </w:pPr>
            <w:r w:rsidDel="00000000" w:rsidR="00000000" w:rsidRPr="00000000">
              <w:rPr>
                <w:b w:val="1"/>
                <w:bCs w:val="1"/>
                <w:sz w:val="20"/>
                <w:szCs w:val="20"/>
                <w:rtl w:val="0"/>
              </w:rPr>
              <w:t xml:space="preserve">Blocker</w:t>
            </w:r>
          </w:p>
        </w:tc>
        <w:tc>
          <w:tcPr>
            <w:tcBorders>
              <w:bottom w:color="aaaaaa" w:space="0" w:sz="8" w:val="single"/>
              <w:right w:color="aaaaaa"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1BC">
            <w:pPr>
              <w:spacing w:after="0" w:lineRule="auto"/>
              <w:jc w:val="center"/>
              <w:rPr>
                <w:b w:val="1"/>
                <w:bCs w:val="1"/>
                <w:color w:val="c00000"/>
                <w:sz w:val="20"/>
                <w:szCs w:val="20"/>
              </w:rPr>
            </w:pPr>
            <w:r w:rsidDel="00000000" w:rsidR="00000000" w:rsidRPr="00000000">
              <w:rPr>
                <w:b w:val="1"/>
                <w:bCs w:val="1"/>
                <w:color w:val="c00000"/>
                <w:sz w:val="20"/>
                <w:szCs w:val="20"/>
                <w:rtl w:val="0"/>
              </w:rPr>
              <w:t xml:space="preserve">Sí</w:t>
            </w:r>
          </w:p>
        </w:tc>
      </w:tr>
      <w:tr>
        <w:trPr>
          <w:cantSplit w:val="0"/>
          <w:trHeight w:val="435" w:hRule="atLeast"/>
          <w:tblHeader w:val="0"/>
        </w:trPr>
        <w:tc>
          <w:tcPr>
            <w:tcBorders>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D">
            <w:pPr>
              <w:spacing w:after="0" w:lineRule="auto"/>
              <w:jc w:val="center"/>
              <w:rPr>
                <w:b w:val="1"/>
                <w:bCs w:val="1"/>
                <w:sz w:val="20"/>
                <w:szCs w:val="20"/>
              </w:rPr>
            </w:pPr>
            <w:r w:rsidDel="00000000" w:rsidR="00000000" w:rsidRPr="00000000">
              <w:rPr>
                <w:b w:val="1"/>
                <w:bCs w:val="1"/>
                <w:sz w:val="20"/>
                <w:szCs w:val="20"/>
                <w:rtl w:val="0"/>
              </w:rPr>
              <w:t xml:space="preserve">D-03</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E">
            <w:pPr>
              <w:spacing w:after="0" w:lineRule="auto"/>
              <w:jc w:val="center"/>
              <w:rPr>
                <w:sz w:val="20"/>
                <w:szCs w:val="20"/>
              </w:rPr>
            </w:pPr>
            <w:r w:rsidDel="00000000" w:rsidR="00000000" w:rsidRPr="00000000">
              <w:rPr>
                <w:sz w:val="20"/>
                <w:szCs w:val="20"/>
                <w:rtl w:val="0"/>
              </w:rPr>
              <w:t xml:space="preserve">TC-23</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F">
            <w:pPr>
              <w:spacing w:after="0" w:lineRule="auto"/>
              <w:rPr>
                <w:sz w:val="20"/>
                <w:szCs w:val="20"/>
              </w:rPr>
            </w:pPr>
            <w:r w:rsidDel="00000000" w:rsidR="00000000" w:rsidRPr="00000000">
              <w:rPr>
                <w:sz w:val="20"/>
                <w:szCs w:val="20"/>
                <w:rtl w:val="0"/>
              </w:rPr>
              <w:t xml:space="preserve">CRUD de Pedidos</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C0">
            <w:pPr>
              <w:spacing w:after="0" w:lineRule="auto"/>
              <w:jc w:val="center"/>
              <w:rPr>
                <w:sz w:val="20"/>
                <w:szCs w:val="20"/>
              </w:rPr>
            </w:pPr>
            <w:r w:rsidDel="00000000" w:rsidR="00000000" w:rsidRPr="00000000">
              <w:rPr>
                <w:sz w:val="20"/>
                <w:szCs w:val="20"/>
                <w:rtl w:val="0"/>
              </w:rPr>
              <w:t xml:space="preserve">Funcional</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1">
            <w:pPr>
              <w:spacing w:after="0" w:lineRule="auto"/>
              <w:jc w:val="center"/>
              <w:rPr>
                <w:b w:val="1"/>
                <w:bCs w:val="1"/>
                <w:sz w:val="20"/>
                <w:szCs w:val="20"/>
              </w:rPr>
            </w:pPr>
            <w:r w:rsidDel="00000000" w:rsidR="00000000" w:rsidRPr="00000000">
              <w:rPr>
                <w:b w:val="1"/>
                <w:bCs w:val="1"/>
                <w:sz w:val="20"/>
                <w:szCs w:val="20"/>
                <w:rtl w:val="0"/>
              </w:rPr>
              <w:t xml:space="preserve">Blocker</w:t>
            </w:r>
          </w:p>
        </w:tc>
        <w:tc>
          <w:tcPr>
            <w:tcBorders>
              <w:bottom w:color="aaaaaa" w:space="0" w:sz="8" w:val="single"/>
              <w:right w:color="aaaaaa"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1C2">
            <w:pPr>
              <w:spacing w:after="0" w:lineRule="auto"/>
              <w:jc w:val="center"/>
              <w:rPr>
                <w:b w:val="1"/>
                <w:bCs w:val="1"/>
                <w:color w:val="c00000"/>
                <w:sz w:val="20"/>
                <w:szCs w:val="20"/>
              </w:rPr>
            </w:pPr>
            <w:r w:rsidDel="00000000" w:rsidR="00000000" w:rsidRPr="00000000">
              <w:rPr>
                <w:b w:val="1"/>
                <w:bCs w:val="1"/>
                <w:color w:val="c00000"/>
                <w:sz w:val="20"/>
                <w:szCs w:val="20"/>
                <w:rtl w:val="0"/>
              </w:rPr>
              <w:t xml:space="preserve">Sí</w:t>
            </w:r>
          </w:p>
        </w:tc>
      </w:tr>
      <w:tr>
        <w:trPr>
          <w:cantSplit w:val="0"/>
          <w:trHeight w:val="435" w:hRule="atLeast"/>
          <w:tblHeader w:val="0"/>
        </w:trPr>
        <w:tc>
          <w:tcPr>
            <w:tcBorders>
              <w:left w:color="aaaaaa" w:space="0" w:sz="8" w:val="single"/>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C3">
            <w:pPr>
              <w:spacing w:after="0" w:lineRule="auto"/>
              <w:jc w:val="center"/>
              <w:rPr>
                <w:b w:val="1"/>
                <w:bCs w:val="1"/>
                <w:sz w:val="20"/>
                <w:szCs w:val="20"/>
              </w:rPr>
            </w:pPr>
            <w:r w:rsidDel="00000000" w:rsidR="00000000" w:rsidRPr="00000000">
              <w:rPr>
                <w:b w:val="1"/>
                <w:bCs w:val="1"/>
                <w:sz w:val="20"/>
                <w:szCs w:val="20"/>
                <w:rtl w:val="0"/>
              </w:rPr>
              <w:t xml:space="preserve">D-04</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C4">
            <w:pPr>
              <w:spacing w:after="0" w:lineRule="auto"/>
              <w:jc w:val="center"/>
              <w:rPr>
                <w:sz w:val="20"/>
                <w:szCs w:val="20"/>
              </w:rPr>
            </w:pPr>
            <w:r w:rsidDel="00000000" w:rsidR="00000000" w:rsidRPr="00000000">
              <w:rPr>
                <w:sz w:val="20"/>
                <w:szCs w:val="20"/>
                <w:rtl w:val="0"/>
              </w:rPr>
              <w:t xml:space="preserve">TC-24</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C5">
            <w:pPr>
              <w:spacing w:after="0" w:lineRule="auto"/>
              <w:rPr>
                <w:sz w:val="20"/>
                <w:szCs w:val="20"/>
              </w:rPr>
            </w:pPr>
            <w:r w:rsidDel="00000000" w:rsidR="00000000" w:rsidRPr="00000000">
              <w:rPr>
                <w:sz w:val="20"/>
                <w:szCs w:val="20"/>
                <w:rtl w:val="0"/>
              </w:rPr>
              <w:t xml:space="preserve">CRUD de Pedidos</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C6">
            <w:pPr>
              <w:spacing w:after="0" w:lineRule="auto"/>
              <w:jc w:val="center"/>
              <w:rPr>
                <w:sz w:val="20"/>
                <w:szCs w:val="20"/>
              </w:rPr>
            </w:pPr>
            <w:r w:rsidDel="00000000" w:rsidR="00000000" w:rsidRPr="00000000">
              <w:rPr>
                <w:sz w:val="20"/>
                <w:szCs w:val="20"/>
                <w:rtl w:val="0"/>
              </w:rPr>
              <w:t xml:space="preserve">Funcional</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7">
            <w:pPr>
              <w:spacing w:after="0" w:lineRule="auto"/>
              <w:jc w:val="center"/>
              <w:rPr>
                <w:b w:val="1"/>
                <w:bCs w:val="1"/>
                <w:sz w:val="20"/>
                <w:szCs w:val="20"/>
              </w:rPr>
            </w:pPr>
            <w:r w:rsidDel="00000000" w:rsidR="00000000" w:rsidRPr="00000000">
              <w:rPr>
                <w:b w:val="1"/>
                <w:bCs w:val="1"/>
                <w:sz w:val="20"/>
                <w:szCs w:val="20"/>
                <w:rtl w:val="0"/>
              </w:rPr>
              <w:t xml:space="preserve">Blocker</w:t>
            </w:r>
          </w:p>
        </w:tc>
        <w:tc>
          <w:tcPr>
            <w:tcBorders>
              <w:bottom w:color="aaaaaa" w:space="0" w:sz="8" w:val="single"/>
              <w:right w:color="aaaaaa"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1C8">
            <w:pPr>
              <w:spacing w:after="0" w:lineRule="auto"/>
              <w:jc w:val="center"/>
              <w:rPr>
                <w:b w:val="1"/>
                <w:bCs w:val="1"/>
                <w:color w:val="c00000"/>
                <w:sz w:val="20"/>
                <w:szCs w:val="20"/>
              </w:rPr>
            </w:pPr>
            <w:r w:rsidDel="00000000" w:rsidR="00000000" w:rsidRPr="00000000">
              <w:rPr>
                <w:b w:val="1"/>
                <w:bCs w:val="1"/>
                <w:color w:val="c00000"/>
                <w:sz w:val="20"/>
                <w:szCs w:val="20"/>
                <w:rtl w:val="0"/>
              </w:rPr>
              <w:t xml:space="preserve">Sí</w:t>
            </w:r>
          </w:p>
        </w:tc>
      </w:tr>
      <w:tr>
        <w:trPr>
          <w:cantSplit w:val="0"/>
          <w:trHeight w:val="435" w:hRule="atLeast"/>
          <w:tblHeader w:val="0"/>
        </w:trPr>
        <w:tc>
          <w:tcPr>
            <w:tcBorders>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C9">
            <w:pPr>
              <w:spacing w:after="0" w:lineRule="auto"/>
              <w:jc w:val="center"/>
              <w:rPr>
                <w:b w:val="1"/>
                <w:bCs w:val="1"/>
                <w:sz w:val="20"/>
                <w:szCs w:val="20"/>
              </w:rPr>
            </w:pPr>
            <w:r w:rsidDel="00000000" w:rsidR="00000000" w:rsidRPr="00000000">
              <w:rPr>
                <w:b w:val="1"/>
                <w:bCs w:val="1"/>
                <w:sz w:val="20"/>
                <w:szCs w:val="20"/>
                <w:rtl w:val="0"/>
              </w:rPr>
              <w:t xml:space="preserve">D-05</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CA">
            <w:pPr>
              <w:spacing w:after="0" w:lineRule="auto"/>
              <w:jc w:val="center"/>
              <w:rPr>
                <w:sz w:val="20"/>
                <w:szCs w:val="20"/>
              </w:rPr>
            </w:pPr>
            <w:r w:rsidDel="00000000" w:rsidR="00000000" w:rsidRPr="00000000">
              <w:rPr>
                <w:sz w:val="20"/>
                <w:szCs w:val="20"/>
                <w:rtl w:val="0"/>
              </w:rPr>
              <w:t xml:space="preserve">TC-25</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CB">
            <w:pPr>
              <w:spacing w:after="0" w:lineRule="auto"/>
              <w:rPr>
                <w:sz w:val="20"/>
                <w:szCs w:val="20"/>
              </w:rPr>
            </w:pPr>
            <w:r w:rsidDel="00000000" w:rsidR="00000000" w:rsidRPr="00000000">
              <w:rPr>
                <w:sz w:val="20"/>
                <w:szCs w:val="20"/>
                <w:rtl w:val="0"/>
              </w:rPr>
              <w:t xml:space="preserve">CRUD de Pedidos</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CC">
            <w:pPr>
              <w:spacing w:after="0" w:lineRule="auto"/>
              <w:jc w:val="center"/>
              <w:rPr>
                <w:sz w:val="20"/>
                <w:szCs w:val="20"/>
              </w:rPr>
            </w:pPr>
            <w:r w:rsidDel="00000000" w:rsidR="00000000" w:rsidRPr="00000000">
              <w:rPr>
                <w:sz w:val="20"/>
                <w:szCs w:val="20"/>
                <w:rtl w:val="0"/>
              </w:rPr>
              <w:t xml:space="preserve">Funcional</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D">
            <w:pPr>
              <w:spacing w:after="0" w:lineRule="auto"/>
              <w:jc w:val="center"/>
              <w:rPr>
                <w:b w:val="1"/>
                <w:bCs w:val="1"/>
                <w:sz w:val="20"/>
                <w:szCs w:val="20"/>
              </w:rPr>
            </w:pPr>
            <w:r w:rsidDel="00000000" w:rsidR="00000000" w:rsidRPr="00000000">
              <w:rPr>
                <w:b w:val="1"/>
                <w:bCs w:val="1"/>
                <w:sz w:val="20"/>
                <w:szCs w:val="20"/>
                <w:rtl w:val="0"/>
              </w:rPr>
              <w:t xml:space="preserve">Blocker</w:t>
            </w:r>
          </w:p>
        </w:tc>
        <w:tc>
          <w:tcPr>
            <w:tcBorders>
              <w:bottom w:color="aaaaaa" w:space="0" w:sz="8" w:val="single"/>
              <w:right w:color="aaaaaa"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1CE">
            <w:pPr>
              <w:spacing w:after="0" w:lineRule="auto"/>
              <w:jc w:val="center"/>
              <w:rPr>
                <w:b w:val="1"/>
                <w:bCs w:val="1"/>
                <w:color w:val="c00000"/>
                <w:sz w:val="20"/>
                <w:szCs w:val="20"/>
              </w:rPr>
            </w:pPr>
            <w:r w:rsidDel="00000000" w:rsidR="00000000" w:rsidRPr="00000000">
              <w:rPr>
                <w:b w:val="1"/>
                <w:bCs w:val="1"/>
                <w:color w:val="c00000"/>
                <w:sz w:val="20"/>
                <w:szCs w:val="20"/>
                <w:rtl w:val="0"/>
              </w:rPr>
              <w:t xml:space="preserve">Sí</w:t>
            </w:r>
          </w:p>
        </w:tc>
      </w:tr>
      <w:tr>
        <w:trPr>
          <w:cantSplit w:val="0"/>
          <w:trHeight w:val="435" w:hRule="atLeast"/>
          <w:tblHeader w:val="0"/>
        </w:trPr>
        <w:tc>
          <w:tcPr>
            <w:tcBorders>
              <w:left w:color="aaaaaa" w:space="0" w:sz="8" w:val="single"/>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CF">
            <w:pPr>
              <w:spacing w:after="0" w:lineRule="auto"/>
              <w:jc w:val="center"/>
              <w:rPr>
                <w:b w:val="1"/>
                <w:bCs w:val="1"/>
                <w:sz w:val="20"/>
                <w:szCs w:val="20"/>
              </w:rPr>
            </w:pPr>
            <w:r w:rsidDel="00000000" w:rsidR="00000000" w:rsidRPr="00000000">
              <w:rPr>
                <w:b w:val="1"/>
                <w:bCs w:val="1"/>
                <w:sz w:val="20"/>
                <w:szCs w:val="20"/>
                <w:rtl w:val="0"/>
              </w:rPr>
              <w:t xml:space="preserve">D-06</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D0">
            <w:pPr>
              <w:spacing w:after="0" w:lineRule="auto"/>
              <w:jc w:val="center"/>
              <w:rPr>
                <w:sz w:val="20"/>
                <w:szCs w:val="20"/>
              </w:rPr>
            </w:pPr>
            <w:r w:rsidDel="00000000" w:rsidR="00000000" w:rsidRPr="00000000">
              <w:rPr>
                <w:sz w:val="20"/>
                <w:szCs w:val="20"/>
                <w:rtl w:val="0"/>
              </w:rPr>
              <w:t xml:space="preserve">TC-26</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D1">
            <w:pPr>
              <w:spacing w:after="0" w:lineRule="auto"/>
              <w:rPr>
                <w:sz w:val="20"/>
                <w:szCs w:val="20"/>
              </w:rPr>
            </w:pPr>
            <w:r w:rsidDel="00000000" w:rsidR="00000000" w:rsidRPr="00000000">
              <w:rPr>
                <w:sz w:val="20"/>
                <w:szCs w:val="20"/>
                <w:rtl w:val="0"/>
              </w:rPr>
              <w:t xml:space="preserve">CRUD de Pedidos</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D2">
            <w:pPr>
              <w:spacing w:after="0" w:lineRule="auto"/>
              <w:jc w:val="center"/>
              <w:rPr>
                <w:sz w:val="20"/>
                <w:szCs w:val="20"/>
              </w:rPr>
            </w:pPr>
            <w:r w:rsidDel="00000000" w:rsidR="00000000" w:rsidRPr="00000000">
              <w:rPr>
                <w:sz w:val="20"/>
                <w:szCs w:val="20"/>
                <w:rtl w:val="0"/>
              </w:rPr>
              <w:t xml:space="preserve">Funcional</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3">
            <w:pPr>
              <w:spacing w:after="0" w:lineRule="auto"/>
              <w:jc w:val="center"/>
              <w:rPr>
                <w:b w:val="1"/>
                <w:bCs w:val="1"/>
                <w:sz w:val="20"/>
                <w:szCs w:val="20"/>
              </w:rPr>
            </w:pPr>
            <w:r w:rsidDel="00000000" w:rsidR="00000000" w:rsidRPr="00000000">
              <w:rPr>
                <w:b w:val="1"/>
                <w:bCs w:val="1"/>
                <w:sz w:val="20"/>
                <w:szCs w:val="20"/>
                <w:rtl w:val="0"/>
              </w:rPr>
              <w:t xml:space="preserve">Blocker</w:t>
            </w:r>
          </w:p>
        </w:tc>
        <w:tc>
          <w:tcPr>
            <w:tcBorders>
              <w:bottom w:color="aaaaaa" w:space="0" w:sz="8" w:val="single"/>
              <w:right w:color="aaaaaa"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1D4">
            <w:pPr>
              <w:spacing w:after="0" w:lineRule="auto"/>
              <w:jc w:val="center"/>
              <w:rPr>
                <w:b w:val="1"/>
                <w:bCs w:val="1"/>
                <w:color w:val="c00000"/>
                <w:sz w:val="20"/>
                <w:szCs w:val="20"/>
              </w:rPr>
            </w:pPr>
            <w:r w:rsidDel="00000000" w:rsidR="00000000" w:rsidRPr="00000000">
              <w:rPr>
                <w:b w:val="1"/>
                <w:bCs w:val="1"/>
                <w:color w:val="c00000"/>
                <w:sz w:val="20"/>
                <w:szCs w:val="20"/>
                <w:rtl w:val="0"/>
              </w:rPr>
              <w:t xml:space="preserve">Sí</w:t>
            </w:r>
          </w:p>
        </w:tc>
      </w:tr>
      <w:tr>
        <w:trPr>
          <w:cantSplit w:val="0"/>
          <w:trHeight w:val="675" w:hRule="atLeast"/>
          <w:tblHeader w:val="0"/>
        </w:trPr>
        <w:tc>
          <w:tcPr>
            <w:tcBorders>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5">
            <w:pPr>
              <w:spacing w:after="0" w:lineRule="auto"/>
              <w:jc w:val="center"/>
              <w:rPr>
                <w:b w:val="1"/>
                <w:bCs w:val="1"/>
                <w:sz w:val="20"/>
                <w:szCs w:val="20"/>
              </w:rPr>
            </w:pPr>
            <w:r w:rsidDel="00000000" w:rsidR="00000000" w:rsidRPr="00000000">
              <w:rPr>
                <w:b w:val="1"/>
                <w:bCs w:val="1"/>
                <w:sz w:val="20"/>
                <w:szCs w:val="20"/>
                <w:rtl w:val="0"/>
              </w:rPr>
              <w:t xml:space="preserve">D-07</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spacing w:after="0" w:lineRule="auto"/>
              <w:jc w:val="center"/>
              <w:rPr>
                <w:sz w:val="20"/>
                <w:szCs w:val="20"/>
              </w:rPr>
            </w:pPr>
            <w:r w:rsidDel="00000000" w:rsidR="00000000" w:rsidRPr="00000000">
              <w:rPr>
                <w:sz w:val="20"/>
                <w:szCs w:val="20"/>
                <w:rtl w:val="0"/>
              </w:rPr>
              <w:t xml:space="preserve">TC-36</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7">
            <w:pPr>
              <w:spacing w:after="0" w:lineRule="auto"/>
              <w:rPr>
                <w:sz w:val="20"/>
                <w:szCs w:val="20"/>
              </w:rPr>
            </w:pPr>
            <w:r w:rsidDel="00000000" w:rsidR="00000000" w:rsidRPr="00000000">
              <w:rPr>
                <w:sz w:val="20"/>
                <w:szCs w:val="20"/>
                <w:rtl w:val="0"/>
              </w:rPr>
              <w:t xml:space="preserve">Funciones de Administrador</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8">
            <w:pPr>
              <w:spacing w:after="0" w:lineRule="auto"/>
              <w:jc w:val="center"/>
              <w:rPr>
                <w:sz w:val="20"/>
                <w:szCs w:val="20"/>
              </w:rPr>
            </w:pPr>
            <w:r w:rsidDel="00000000" w:rsidR="00000000" w:rsidRPr="00000000">
              <w:rPr>
                <w:sz w:val="20"/>
                <w:szCs w:val="20"/>
                <w:rtl w:val="0"/>
              </w:rPr>
              <w:t xml:space="preserve">Funcional</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9">
            <w:pPr>
              <w:spacing w:after="0" w:lineRule="auto"/>
              <w:jc w:val="center"/>
              <w:rPr>
                <w:b w:val="1"/>
                <w:bCs w:val="1"/>
                <w:sz w:val="20"/>
                <w:szCs w:val="20"/>
              </w:rPr>
            </w:pPr>
            <w:r w:rsidDel="00000000" w:rsidR="00000000" w:rsidRPr="00000000">
              <w:rPr>
                <w:b w:val="1"/>
                <w:bCs w:val="1"/>
                <w:sz w:val="20"/>
                <w:szCs w:val="20"/>
                <w:rtl w:val="0"/>
              </w:rPr>
              <w:t xml:space="preserve">Major</w:t>
            </w:r>
          </w:p>
        </w:tc>
        <w:tc>
          <w:tcPr>
            <w:tcBorders>
              <w:bottom w:color="aaaaaa" w:space="0" w:sz="8" w:val="single"/>
              <w:right w:color="aaaaaa"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1DA">
            <w:pPr>
              <w:spacing w:after="0" w:lineRule="auto"/>
              <w:jc w:val="center"/>
              <w:rPr>
                <w:b w:val="1"/>
                <w:bCs w:val="1"/>
                <w:color w:val="375623"/>
                <w:sz w:val="20"/>
                <w:szCs w:val="20"/>
              </w:rPr>
            </w:pPr>
            <w:r w:rsidDel="00000000" w:rsidR="00000000" w:rsidRPr="00000000">
              <w:rPr>
                <w:b w:val="1"/>
                <w:bCs w:val="1"/>
                <w:color w:val="375623"/>
                <w:sz w:val="20"/>
                <w:szCs w:val="20"/>
                <w:rtl w:val="0"/>
              </w:rPr>
              <w:t xml:space="preserve">No</w:t>
            </w:r>
          </w:p>
        </w:tc>
      </w:tr>
      <w:tr>
        <w:trPr>
          <w:cantSplit w:val="0"/>
          <w:trHeight w:val="675" w:hRule="atLeast"/>
          <w:tblHeader w:val="0"/>
        </w:trPr>
        <w:tc>
          <w:tcPr>
            <w:tcBorders>
              <w:left w:color="aaaaaa" w:space="0" w:sz="8" w:val="single"/>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DB">
            <w:pPr>
              <w:spacing w:after="0" w:lineRule="auto"/>
              <w:jc w:val="center"/>
              <w:rPr>
                <w:b w:val="1"/>
                <w:bCs w:val="1"/>
                <w:sz w:val="20"/>
                <w:szCs w:val="20"/>
              </w:rPr>
            </w:pPr>
            <w:r w:rsidDel="00000000" w:rsidR="00000000" w:rsidRPr="00000000">
              <w:rPr>
                <w:b w:val="1"/>
                <w:bCs w:val="1"/>
                <w:sz w:val="20"/>
                <w:szCs w:val="20"/>
                <w:rtl w:val="0"/>
              </w:rPr>
              <w:t xml:space="preserve">D-08</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DC">
            <w:pPr>
              <w:spacing w:after="0" w:lineRule="auto"/>
              <w:jc w:val="center"/>
              <w:rPr>
                <w:sz w:val="20"/>
                <w:szCs w:val="20"/>
              </w:rPr>
            </w:pPr>
            <w:r w:rsidDel="00000000" w:rsidR="00000000" w:rsidRPr="00000000">
              <w:rPr>
                <w:sz w:val="20"/>
                <w:szCs w:val="20"/>
                <w:rtl w:val="0"/>
              </w:rPr>
              <w:t xml:space="preserve">TC-27</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DD">
            <w:pPr>
              <w:spacing w:after="0" w:lineRule="auto"/>
              <w:rPr>
                <w:sz w:val="20"/>
                <w:szCs w:val="20"/>
              </w:rPr>
            </w:pPr>
            <w:r w:rsidDel="00000000" w:rsidR="00000000" w:rsidRPr="00000000">
              <w:rPr>
                <w:sz w:val="20"/>
                <w:szCs w:val="20"/>
                <w:rtl w:val="0"/>
              </w:rPr>
              <w:t xml:space="preserve">Protección contra inyección y XSS</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DE">
            <w:pPr>
              <w:spacing w:after="0" w:lineRule="auto"/>
              <w:jc w:val="center"/>
              <w:rPr>
                <w:sz w:val="20"/>
                <w:szCs w:val="20"/>
              </w:rPr>
            </w:pPr>
            <w:r w:rsidDel="00000000" w:rsidR="00000000" w:rsidRPr="00000000">
              <w:rPr>
                <w:sz w:val="20"/>
                <w:szCs w:val="20"/>
                <w:rtl w:val="0"/>
              </w:rPr>
              <w:t xml:space="preserve">Seguridad</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F">
            <w:pPr>
              <w:spacing w:after="0" w:lineRule="auto"/>
              <w:jc w:val="center"/>
              <w:rPr>
                <w:b w:val="1"/>
                <w:bCs w:val="1"/>
                <w:sz w:val="20"/>
                <w:szCs w:val="20"/>
              </w:rPr>
            </w:pPr>
            <w:r w:rsidDel="00000000" w:rsidR="00000000" w:rsidRPr="00000000">
              <w:rPr>
                <w:b w:val="1"/>
                <w:bCs w:val="1"/>
                <w:sz w:val="20"/>
                <w:szCs w:val="20"/>
                <w:rtl w:val="0"/>
              </w:rPr>
              <w:t xml:space="preserve">Critical</w:t>
            </w:r>
          </w:p>
        </w:tc>
        <w:tc>
          <w:tcPr>
            <w:tcBorders>
              <w:bottom w:color="aaaaaa" w:space="0" w:sz="8" w:val="single"/>
              <w:right w:color="aaaaaa"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1E0">
            <w:pPr>
              <w:spacing w:after="0" w:lineRule="auto"/>
              <w:jc w:val="center"/>
              <w:rPr>
                <w:b w:val="1"/>
                <w:bCs w:val="1"/>
                <w:color w:val="c00000"/>
                <w:sz w:val="20"/>
                <w:szCs w:val="20"/>
              </w:rPr>
            </w:pPr>
            <w:r w:rsidDel="00000000" w:rsidR="00000000" w:rsidRPr="00000000">
              <w:rPr>
                <w:b w:val="1"/>
                <w:bCs w:val="1"/>
                <w:color w:val="c00000"/>
                <w:sz w:val="20"/>
                <w:szCs w:val="20"/>
                <w:rtl w:val="0"/>
              </w:rPr>
              <w:t xml:space="preserve">Sí</w:t>
            </w:r>
          </w:p>
        </w:tc>
      </w:tr>
      <w:tr>
        <w:trPr>
          <w:cantSplit w:val="0"/>
          <w:trHeight w:val="675" w:hRule="atLeast"/>
          <w:tblHeader w:val="0"/>
        </w:trPr>
        <w:tc>
          <w:tcPr>
            <w:tcBorders>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1">
            <w:pPr>
              <w:spacing w:after="0" w:lineRule="auto"/>
              <w:jc w:val="center"/>
              <w:rPr>
                <w:b w:val="1"/>
                <w:bCs w:val="1"/>
                <w:sz w:val="20"/>
                <w:szCs w:val="20"/>
              </w:rPr>
            </w:pPr>
            <w:r w:rsidDel="00000000" w:rsidR="00000000" w:rsidRPr="00000000">
              <w:rPr>
                <w:b w:val="1"/>
                <w:bCs w:val="1"/>
                <w:sz w:val="20"/>
                <w:szCs w:val="20"/>
                <w:rtl w:val="0"/>
              </w:rPr>
              <w:t xml:space="preserve">D-09</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2">
            <w:pPr>
              <w:spacing w:after="0" w:lineRule="auto"/>
              <w:jc w:val="center"/>
              <w:rPr>
                <w:sz w:val="20"/>
                <w:szCs w:val="20"/>
              </w:rPr>
            </w:pPr>
            <w:r w:rsidDel="00000000" w:rsidR="00000000" w:rsidRPr="00000000">
              <w:rPr>
                <w:sz w:val="20"/>
                <w:szCs w:val="20"/>
                <w:rtl w:val="0"/>
              </w:rPr>
              <w:t xml:space="preserve">TC-57</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3">
            <w:pPr>
              <w:spacing w:after="0" w:lineRule="auto"/>
              <w:rPr>
                <w:sz w:val="20"/>
                <w:szCs w:val="20"/>
              </w:rPr>
            </w:pPr>
            <w:r w:rsidDel="00000000" w:rsidR="00000000" w:rsidRPr="00000000">
              <w:rPr>
                <w:sz w:val="20"/>
                <w:szCs w:val="20"/>
                <w:rtl w:val="0"/>
              </w:rPr>
              <w:t xml:space="preserve">Configuración de seguridad HTTP</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4">
            <w:pPr>
              <w:spacing w:after="0" w:lineRule="auto"/>
              <w:jc w:val="center"/>
              <w:rPr>
                <w:sz w:val="20"/>
                <w:szCs w:val="20"/>
              </w:rPr>
            </w:pPr>
            <w:r w:rsidDel="00000000" w:rsidR="00000000" w:rsidRPr="00000000">
              <w:rPr>
                <w:sz w:val="20"/>
                <w:szCs w:val="20"/>
                <w:rtl w:val="0"/>
              </w:rPr>
              <w:t xml:space="preserve">Seguridad</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5">
            <w:pPr>
              <w:spacing w:after="0" w:lineRule="auto"/>
              <w:jc w:val="center"/>
              <w:rPr>
                <w:b w:val="1"/>
                <w:bCs w:val="1"/>
                <w:sz w:val="20"/>
                <w:szCs w:val="20"/>
              </w:rPr>
            </w:pPr>
            <w:r w:rsidDel="00000000" w:rsidR="00000000" w:rsidRPr="00000000">
              <w:rPr>
                <w:b w:val="1"/>
                <w:bCs w:val="1"/>
                <w:sz w:val="20"/>
                <w:szCs w:val="20"/>
                <w:rtl w:val="0"/>
              </w:rPr>
              <w:t xml:space="preserve">Major</w:t>
            </w:r>
          </w:p>
        </w:tc>
        <w:tc>
          <w:tcPr>
            <w:tcBorders>
              <w:bottom w:color="aaaaaa" w:space="0" w:sz="8" w:val="single"/>
              <w:right w:color="aaaaaa"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1E6">
            <w:pPr>
              <w:spacing w:after="0" w:lineRule="auto"/>
              <w:jc w:val="center"/>
              <w:rPr>
                <w:b w:val="1"/>
                <w:bCs w:val="1"/>
                <w:color w:val="375623"/>
                <w:sz w:val="20"/>
                <w:szCs w:val="20"/>
              </w:rPr>
            </w:pPr>
            <w:r w:rsidDel="00000000" w:rsidR="00000000" w:rsidRPr="00000000">
              <w:rPr>
                <w:b w:val="1"/>
                <w:bCs w:val="1"/>
                <w:color w:val="375623"/>
                <w:sz w:val="20"/>
                <w:szCs w:val="20"/>
                <w:rtl w:val="0"/>
              </w:rPr>
              <w:t xml:space="preserve">No</w:t>
            </w:r>
          </w:p>
        </w:tc>
      </w:tr>
      <w:tr>
        <w:trPr>
          <w:cantSplit w:val="0"/>
          <w:trHeight w:val="435" w:hRule="atLeast"/>
          <w:tblHeader w:val="0"/>
        </w:trPr>
        <w:tc>
          <w:tcPr>
            <w:tcBorders>
              <w:left w:color="aaaaaa" w:space="0" w:sz="8" w:val="single"/>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E7">
            <w:pPr>
              <w:spacing w:after="0" w:lineRule="auto"/>
              <w:jc w:val="center"/>
              <w:rPr>
                <w:b w:val="1"/>
                <w:bCs w:val="1"/>
                <w:sz w:val="20"/>
                <w:szCs w:val="20"/>
              </w:rPr>
            </w:pPr>
            <w:r w:rsidDel="00000000" w:rsidR="00000000" w:rsidRPr="00000000">
              <w:rPr>
                <w:b w:val="1"/>
                <w:bCs w:val="1"/>
                <w:sz w:val="20"/>
                <w:szCs w:val="20"/>
                <w:rtl w:val="0"/>
              </w:rPr>
              <w:t xml:space="preserve">D-10</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E8">
            <w:pPr>
              <w:spacing w:after="0" w:lineRule="auto"/>
              <w:jc w:val="center"/>
              <w:rPr>
                <w:sz w:val="20"/>
                <w:szCs w:val="20"/>
              </w:rPr>
            </w:pPr>
            <w:r w:rsidDel="00000000" w:rsidR="00000000" w:rsidRPr="00000000">
              <w:rPr>
                <w:sz w:val="20"/>
                <w:szCs w:val="20"/>
                <w:rtl w:val="0"/>
              </w:rPr>
              <w:t xml:space="preserve">TC-14</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E9">
            <w:pPr>
              <w:spacing w:after="0" w:lineRule="auto"/>
              <w:rPr>
                <w:sz w:val="20"/>
                <w:szCs w:val="20"/>
              </w:rPr>
            </w:pPr>
            <w:r w:rsidDel="00000000" w:rsidR="00000000" w:rsidRPr="00000000">
              <w:rPr>
                <w:sz w:val="20"/>
                <w:szCs w:val="20"/>
                <w:rtl w:val="0"/>
              </w:rPr>
              <w:t xml:space="preserve">Registro y Login</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EA">
            <w:pPr>
              <w:spacing w:after="0" w:lineRule="auto"/>
              <w:jc w:val="center"/>
              <w:rPr>
                <w:sz w:val="20"/>
                <w:szCs w:val="20"/>
              </w:rPr>
            </w:pPr>
            <w:r w:rsidDel="00000000" w:rsidR="00000000" w:rsidRPr="00000000">
              <w:rPr>
                <w:sz w:val="20"/>
                <w:szCs w:val="20"/>
                <w:rtl w:val="0"/>
              </w:rPr>
              <w:t xml:space="preserve">Rendimiento</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B">
            <w:pPr>
              <w:spacing w:after="0" w:lineRule="auto"/>
              <w:jc w:val="center"/>
              <w:rPr>
                <w:b w:val="1"/>
                <w:bCs w:val="1"/>
                <w:sz w:val="20"/>
                <w:szCs w:val="20"/>
              </w:rPr>
            </w:pPr>
            <w:r w:rsidDel="00000000" w:rsidR="00000000" w:rsidRPr="00000000">
              <w:rPr>
                <w:b w:val="1"/>
                <w:bCs w:val="1"/>
                <w:sz w:val="20"/>
                <w:szCs w:val="20"/>
                <w:rtl w:val="0"/>
              </w:rPr>
              <w:t xml:space="preserve">Major</w:t>
            </w:r>
          </w:p>
        </w:tc>
        <w:tc>
          <w:tcPr>
            <w:tcBorders>
              <w:bottom w:color="aaaaaa" w:space="0" w:sz="8" w:val="single"/>
              <w:right w:color="aaaaaa"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1EC">
            <w:pPr>
              <w:spacing w:after="0" w:lineRule="auto"/>
              <w:jc w:val="center"/>
              <w:rPr>
                <w:b w:val="1"/>
                <w:bCs w:val="1"/>
                <w:color w:val="375623"/>
                <w:sz w:val="20"/>
                <w:szCs w:val="20"/>
              </w:rPr>
            </w:pPr>
            <w:r w:rsidDel="00000000" w:rsidR="00000000" w:rsidRPr="00000000">
              <w:rPr>
                <w:b w:val="1"/>
                <w:bCs w:val="1"/>
                <w:color w:val="375623"/>
                <w:sz w:val="20"/>
                <w:szCs w:val="20"/>
                <w:rtl w:val="0"/>
              </w:rPr>
              <w:t xml:space="preserve">No</w:t>
            </w:r>
          </w:p>
        </w:tc>
      </w:tr>
      <w:tr>
        <w:trPr>
          <w:cantSplit w:val="0"/>
          <w:trHeight w:val="435" w:hRule="atLeast"/>
          <w:tblHeader w:val="0"/>
        </w:trPr>
        <w:tc>
          <w:tcPr>
            <w:tcBorders>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D">
            <w:pPr>
              <w:spacing w:after="0" w:lineRule="auto"/>
              <w:jc w:val="center"/>
              <w:rPr>
                <w:b w:val="1"/>
                <w:bCs w:val="1"/>
                <w:sz w:val="20"/>
                <w:szCs w:val="20"/>
              </w:rPr>
            </w:pPr>
            <w:r w:rsidDel="00000000" w:rsidR="00000000" w:rsidRPr="00000000">
              <w:rPr>
                <w:b w:val="1"/>
                <w:bCs w:val="1"/>
                <w:sz w:val="20"/>
                <w:szCs w:val="20"/>
                <w:rtl w:val="0"/>
              </w:rPr>
              <w:t xml:space="preserve">D-11</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E">
            <w:pPr>
              <w:spacing w:after="0" w:lineRule="auto"/>
              <w:jc w:val="center"/>
              <w:rPr>
                <w:sz w:val="20"/>
                <w:szCs w:val="20"/>
              </w:rPr>
            </w:pPr>
            <w:r w:rsidDel="00000000" w:rsidR="00000000" w:rsidRPr="00000000">
              <w:rPr>
                <w:sz w:val="20"/>
                <w:szCs w:val="20"/>
                <w:rtl w:val="0"/>
              </w:rPr>
              <w:t xml:space="preserve">TC-59</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F">
            <w:pPr>
              <w:spacing w:after="0" w:lineRule="auto"/>
              <w:rPr>
                <w:sz w:val="20"/>
                <w:szCs w:val="20"/>
              </w:rPr>
            </w:pPr>
            <w:r w:rsidDel="00000000" w:rsidR="00000000" w:rsidRPr="00000000">
              <w:rPr>
                <w:sz w:val="20"/>
                <w:szCs w:val="20"/>
                <w:rtl w:val="0"/>
              </w:rPr>
              <w:t xml:space="preserve">Registro y Login</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0">
            <w:pPr>
              <w:spacing w:after="0" w:lineRule="auto"/>
              <w:jc w:val="center"/>
              <w:rPr>
                <w:sz w:val="20"/>
                <w:szCs w:val="20"/>
              </w:rPr>
            </w:pPr>
            <w:r w:rsidDel="00000000" w:rsidR="00000000" w:rsidRPr="00000000">
              <w:rPr>
                <w:sz w:val="20"/>
                <w:szCs w:val="20"/>
                <w:rtl w:val="0"/>
              </w:rPr>
              <w:t xml:space="preserve">Rendimiento</w:t>
            </w:r>
          </w:p>
        </w:tc>
        <w:tc>
          <w:tcPr>
            <w:tcBorders>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1">
            <w:pPr>
              <w:spacing w:after="0" w:lineRule="auto"/>
              <w:jc w:val="center"/>
              <w:rPr>
                <w:b w:val="1"/>
                <w:bCs w:val="1"/>
                <w:sz w:val="20"/>
                <w:szCs w:val="20"/>
              </w:rPr>
            </w:pPr>
            <w:r w:rsidDel="00000000" w:rsidR="00000000" w:rsidRPr="00000000">
              <w:rPr>
                <w:b w:val="1"/>
                <w:bCs w:val="1"/>
                <w:sz w:val="20"/>
                <w:szCs w:val="20"/>
                <w:rtl w:val="0"/>
              </w:rPr>
              <w:t xml:space="preserve">Major</w:t>
            </w:r>
          </w:p>
        </w:tc>
        <w:tc>
          <w:tcPr>
            <w:tcBorders>
              <w:bottom w:color="aaaaaa" w:space="0" w:sz="8" w:val="single"/>
              <w:right w:color="aaaaaa"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1F2">
            <w:pPr>
              <w:spacing w:after="0" w:lineRule="auto"/>
              <w:jc w:val="center"/>
              <w:rPr>
                <w:b w:val="1"/>
                <w:bCs w:val="1"/>
                <w:color w:val="375623"/>
                <w:sz w:val="20"/>
                <w:szCs w:val="20"/>
              </w:rPr>
            </w:pPr>
            <w:r w:rsidDel="00000000" w:rsidR="00000000" w:rsidRPr="00000000">
              <w:rPr>
                <w:b w:val="1"/>
                <w:bCs w:val="1"/>
                <w:color w:val="375623"/>
                <w:sz w:val="20"/>
                <w:szCs w:val="20"/>
                <w:rtl w:val="0"/>
              </w:rPr>
              <w:t xml:space="preserve">No</w:t>
            </w:r>
          </w:p>
        </w:tc>
      </w:tr>
    </w:tbl>
    <w:p w:rsidR="00000000" w:rsidDel="00000000" w:rsidP="00000000" w:rsidRDefault="00000000" w:rsidRPr="00000000" w14:paraId="000001F3">
      <w:pPr>
        <w:spacing w:after="200" w:before="80" w:lineRule="auto"/>
        <w:rPr>
          <w:color w:val="ee0000"/>
        </w:rPr>
      </w:pPr>
      <w:r w:rsidDel="00000000" w:rsidR="00000000" w:rsidRPr="00000000">
        <w:rPr>
          <w:color w:val="ee0000"/>
          <w:rtl w:val="0"/>
        </w:rPr>
        <w:t xml:space="preserve"> </w:t>
      </w:r>
    </w:p>
    <w:p w:rsidR="00000000" w:rsidDel="00000000" w:rsidP="00000000" w:rsidRDefault="00000000" w:rsidRPr="00000000" w14:paraId="000001F4">
      <w:pPr>
        <w:spacing w:after="200" w:before="80" w:lineRule="auto"/>
        <w:rPr>
          <w:color w:val="ee0000"/>
        </w:rPr>
      </w:pPr>
      <w:r w:rsidDel="00000000" w:rsidR="00000000" w:rsidRPr="00000000">
        <w:rPr>
          <w:rtl w:val="0"/>
        </w:rPr>
      </w:r>
    </w:p>
    <w:p w:rsidR="00000000" w:rsidDel="00000000" w:rsidP="00000000" w:rsidRDefault="00000000" w:rsidRPr="00000000" w14:paraId="000001F5">
      <w:pPr>
        <w:spacing w:after="200" w:before="80" w:lineRule="auto"/>
        <w:rPr>
          <w:color w:val="ee0000"/>
        </w:rPr>
      </w:pPr>
      <w:r w:rsidDel="00000000" w:rsidR="00000000" w:rsidRPr="00000000">
        <w:rPr>
          <w:rtl w:val="0"/>
        </w:rPr>
      </w:r>
    </w:p>
    <w:p w:rsidR="00000000" w:rsidDel="00000000" w:rsidP="00000000" w:rsidRDefault="00000000" w:rsidRPr="00000000" w14:paraId="000001F6">
      <w:pPr>
        <w:spacing w:after="200" w:before="80" w:lineRule="auto"/>
        <w:rPr>
          <w:color w:val="ee0000"/>
        </w:rPr>
      </w:pPr>
      <w:r w:rsidDel="00000000" w:rsidR="00000000" w:rsidRPr="00000000">
        <w:rPr>
          <w:rtl w:val="0"/>
        </w:rPr>
      </w:r>
    </w:p>
    <w:p w:rsidR="00000000" w:rsidDel="00000000" w:rsidP="00000000" w:rsidRDefault="00000000" w:rsidRPr="00000000" w14:paraId="000001F7">
      <w:pPr>
        <w:spacing w:after="200" w:before="80" w:lineRule="auto"/>
        <w:rPr>
          <w:b w:val="1"/>
          <w:bCs w:val="1"/>
          <w:color w:val="1f4e79"/>
          <w:sz w:val="28"/>
          <w:szCs w:val="28"/>
        </w:rPr>
      </w:pPr>
      <w:r w:rsidDel="00000000" w:rsidR="00000000" w:rsidRPr="00000000">
        <w:rPr>
          <w:b w:val="1"/>
          <w:bCs w:val="1"/>
          <w:color w:val="1f4e79"/>
          <w:sz w:val="28"/>
          <w:szCs w:val="28"/>
          <w:rtl w:val="0"/>
        </w:rPr>
        <w:t xml:space="preserve">Leyenda de Severidad (SonarQube)</w:t>
      </w:r>
    </w:p>
    <w:tbl>
      <w:tblPr>
        <w:tblStyle w:val="Table7"/>
        <w:tblW w:w="883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16.5296950240772"/>
        <w:gridCol w:w="7121.470304975924"/>
        <w:tblGridChange w:id="0">
          <w:tblGrid>
            <w:gridCol w:w="1716.5296950240772"/>
            <w:gridCol w:w="7121.470304975924"/>
          </w:tblGrid>
        </w:tblGridChange>
      </w:tblGrid>
      <w:tr>
        <w:trPr>
          <w:cantSplit w:val="0"/>
          <w:trHeight w:val="675" w:hRule="atLeast"/>
          <w:tblHeader w:val="0"/>
        </w:trPr>
        <w:tc>
          <w:tcPr>
            <w:tcBorders>
              <w:top w:color="aaaaaa" w:space="0" w:sz="8" w:val="single"/>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8">
            <w:pPr>
              <w:spacing w:after="0" w:lineRule="auto"/>
              <w:jc w:val="center"/>
              <w:rPr>
                <w:b w:val="1"/>
                <w:bCs w:val="1"/>
                <w:sz w:val="20"/>
                <w:szCs w:val="20"/>
              </w:rPr>
            </w:pPr>
            <w:r w:rsidDel="00000000" w:rsidR="00000000" w:rsidRPr="00000000">
              <w:rPr>
                <w:b w:val="1"/>
                <w:bCs w:val="1"/>
                <w:sz w:val="20"/>
                <w:szCs w:val="20"/>
                <w:rtl w:val="0"/>
              </w:rPr>
              <w:t xml:space="preserve">Blocker</w:t>
            </w:r>
          </w:p>
        </w:tc>
        <w:tc>
          <w:tcPr>
            <w:tcBorders>
              <w:top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9">
            <w:pPr>
              <w:spacing w:after="0" w:lineRule="auto"/>
              <w:rPr>
                <w:sz w:val="20"/>
                <w:szCs w:val="20"/>
              </w:rPr>
            </w:pPr>
            <w:r w:rsidDel="00000000" w:rsidR="00000000" w:rsidRPr="00000000">
              <w:rPr>
                <w:sz w:val="20"/>
                <w:szCs w:val="20"/>
                <w:rtl w:val="0"/>
              </w:rPr>
              <w:t xml:space="preserve">Impide completamente el funcionamiento del sistema o de una funcionalidad clave. Debe corregirse antes de la entrega.</w:t>
            </w:r>
          </w:p>
        </w:tc>
      </w:tr>
      <w:tr>
        <w:trPr>
          <w:cantSplit w:val="0"/>
          <w:trHeight w:val="675" w:hRule="atLeast"/>
          <w:tblHeader w:val="0"/>
        </w:trPr>
        <w:tc>
          <w:tcPr>
            <w:tcBorders>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A">
            <w:pPr>
              <w:spacing w:after="0" w:lineRule="auto"/>
              <w:jc w:val="center"/>
              <w:rPr>
                <w:b w:val="1"/>
                <w:bCs w:val="1"/>
                <w:sz w:val="20"/>
                <w:szCs w:val="20"/>
              </w:rPr>
            </w:pPr>
            <w:r w:rsidDel="00000000" w:rsidR="00000000" w:rsidRPr="00000000">
              <w:rPr>
                <w:b w:val="1"/>
                <w:bCs w:val="1"/>
                <w:sz w:val="20"/>
                <w:szCs w:val="20"/>
                <w:rtl w:val="0"/>
              </w:rPr>
              <w:t xml:space="preserve">Critical</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FB">
            <w:pPr>
              <w:spacing w:after="0" w:lineRule="auto"/>
              <w:rPr>
                <w:sz w:val="20"/>
                <w:szCs w:val="20"/>
              </w:rPr>
            </w:pPr>
            <w:r w:rsidDel="00000000" w:rsidR="00000000" w:rsidRPr="00000000">
              <w:rPr>
                <w:sz w:val="20"/>
                <w:szCs w:val="20"/>
                <w:rtl w:val="0"/>
              </w:rPr>
              <w:t xml:space="preserve">Vulnerabilidad o falla grave con alto impacto en seguridad o estabilidad. Corrección inmediata antes de producción.</w:t>
            </w:r>
          </w:p>
        </w:tc>
      </w:tr>
      <w:tr>
        <w:trPr>
          <w:cantSplit w:val="0"/>
          <w:trHeight w:val="675" w:hRule="atLeast"/>
          <w:tblHeader w:val="0"/>
        </w:trPr>
        <w:tc>
          <w:tcPr>
            <w:tcBorders>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C">
            <w:pPr>
              <w:spacing w:after="0" w:lineRule="auto"/>
              <w:jc w:val="center"/>
              <w:rPr>
                <w:b w:val="1"/>
                <w:bCs w:val="1"/>
                <w:sz w:val="20"/>
                <w:szCs w:val="20"/>
              </w:rPr>
            </w:pPr>
            <w:r w:rsidDel="00000000" w:rsidR="00000000" w:rsidRPr="00000000">
              <w:rPr>
                <w:b w:val="1"/>
                <w:bCs w:val="1"/>
                <w:sz w:val="20"/>
                <w:szCs w:val="20"/>
                <w:rtl w:val="0"/>
              </w:rPr>
              <w:t xml:space="preserve">Major</w:t>
            </w:r>
          </w:p>
        </w:tc>
        <w:tc>
          <w:tcPr>
            <w:tcBorders>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D">
            <w:pPr>
              <w:spacing w:after="0" w:lineRule="auto"/>
              <w:rPr>
                <w:sz w:val="20"/>
                <w:szCs w:val="20"/>
              </w:rPr>
            </w:pPr>
            <w:r w:rsidDel="00000000" w:rsidR="00000000" w:rsidRPr="00000000">
              <w:rPr>
                <w:sz w:val="20"/>
                <w:szCs w:val="20"/>
                <w:rtl w:val="0"/>
              </w:rPr>
              <w:t xml:space="preserve">Defecto de alto impacto en rendimiento, usabilidad o funcionalidad. Requiere atención prioritaria aunque no es bloqueante.</w:t>
            </w:r>
          </w:p>
        </w:tc>
      </w:tr>
      <w:tr>
        <w:trPr>
          <w:cantSplit w:val="0"/>
          <w:trHeight w:val="675" w:hRule="atLeast"/>
          <w:tblHeader w:val="0"/>
        </w:trPr>
        <w:tc>
          <w:tcPr>
            <w:tcBorders>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E">
            <w:pPr>
              <w:spacing w:after="0" w:lineRule="auto"/>
              <w:jc w:val="center"/>
              <w:rPr>
                <w:b w:val="1"/>
                <w:bCs w:val="1"/>
                <w:sz w:val="20"/>
                <w:szCs w:val="20"/>
              </w:rPr>
            </w:pPr>
            <w:r w:rsidDel="00000000" w:rsidR="00000000" w:rsidRPr="00000000">
              <w:rPr>
                <w:b w:val="1"/>
                <w:bCs w:val="1"/>
                <w:sz w:val="20"/>
                <w:szCs w:val="20"/>
                <w:rtl w:val="0"/>
              </w:rPr>
              <w:t xml:space="preserve">Minor</w:t>
            </w:r>
          </w:p>
        </w:tc>
        <w:tc>
          <w:tcPr>
            <w:tcBorders>
              <w:bottom w:color="aaaaaa" w:space="0" w:sz="8" w:val="single"/>
              <w:right w:color="aaaaaa" w:space="0" w:sz="8" w:val="single"/>
            </w:tcBorders>
            <w:shd w:fill="f2f7fb" w:val="clear"/>
            <w:tcMar>
              <w:top w:w="80.0" w:type="dxa"/>
              <w:left w:w="120.0" w:type="dxa"/>
              <w:bottom w:w="80.0" w:type="dxa"/>
              <w:right w:w="120.0" w:type="dxa"/>
            </w:tcMar>
            <w:vAlign w:val="top"/>
          </w:tcPr>
          <w:p w:rsidR="00000000" w:rsidDel="00000000" w:rsidP="00000000" w:rsidRDefault="00000000" w:rsidRPr="00000000" w14:paraId="000001FF">
            <w:pPr>
              <w:spacing w:after="0" w:lineRule="auto"/>
              <w:rPr>
                <w:sz w:val="20"/>
                <w:szCs w:val="20"/>
              </w:rPr>
            </w:pPr>
            <w:r w:rsidDel="00000000" w:rsidR="00000000" w:rsidRPr="00000000">
              <w:rPr>
                <w:sz w:val="20"/>
                <w:szCs w:val="20"/>
                <w:rtl w:val="0"/>
              </w:rPr>
              <w:t xml:space="preserve">Defecto de bajo impacto. No compromete la funcionalidad principal pero debe corregirse para mejorar la calidad.</w:t>
            </w:r>
          </w:p>
        </w:tc>
      </w:tr>
    </w:tbl>
    <w:p w:rsidR="00000000" w:rsidDel="00000000" w:rsidP="00000000" w:rsidRDefault="00000000" w:rsidRPr="00000000" w14:paraId="00000200">
      <w:pPr>
        <w:rPr>
          <w:color w:val="ee0000"/>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widowControl w:val="1"/>
        <w:spacing w:after="160" w:before="0" w:line="278.00000000000006" w:lineRule="auto"/>
        <w:rPr/>
      </w:pPr>
      <w:r w:rsidDel="00000000" w:rsidR="00000000" w:rsidRPr="00000000">
        <w:rPr>
          <w:rtl w:val="0"/>
        </w:rPr>
      </w:r>
    </w:p>
    <w:sectPr>
      <w:footerReference r:id="rId27" w:type="default"/>
      <w:footerReference r:id="rId28" w:type="first"/>
      <w:footerReference r:id="rId29" w:type="even"/>
      <w:type w:val="nextPage"/>
      <w:pgSz w:h="15840" w:w="12240" w:orient="portrait"/>
      <w:pgMar w:bottom="1417" w:top="1417" w:left="1701" w:right="1701" w:header="0"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ab/>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
      <w:lvlJc w:val="left"/>
      <w:pPr>
        <w:ind w:left="0" w:firstLine="0"/>
      </w:pPr>
      <w:rPr/>
    </w:lvl>
    <w:lvl w:ilvl="1">
      <w:start w:val="1"/>
      <w:numFmt w:val="decimal"/>
      <w:lvlText w:val=""/>
      <w:lvlJc w:val="left"/>
      <w:pPr>
        <w:ind w:left="0" w:firstLine="0"/>
      </w:pPr>
      <w:rPr/>
    </w:lvl>
    <w:lvl w:ilvl="2">
      <w:start w:val="1"/>
      <w:numFmt w:val="decimal"/>
      <w:lvlText w:val=""/>
      <w:lvlJc w:val="left"/>
      <w:pPr>
        <w:ind w:left="0" w:firstLine="0"/>
      </w:pPr>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sz w:val="40"/>
      <w:szCs w:val="40"/>
    </w:rPr>
  </w:style>
  <w:style w:type="paragraph" w:styleId="Heading2">
    <w:name w:val="heading 2"/>
    <w:basedOn w:val="Normal"/>
    <w:next w:val="Normal"/>
    <w:pPr>
      <w:keepNext w:val="1"/>
      <w:keepLines w:val="1"/>
      <w:spacing w:after="80" w:before="160" w:lineRule="auto"/>
    </w:pPr>
    <w:rPr>
      <w:sz w:val="32"/>
      <w:szCs w:val="32"/>
    </w:rPr>
  </w:style>
  <w:style w:type="paragraph" w:styleId="Heading3">
    <w:name w:val="heading 3"/>
    <w:basedOn w:val="Normal"/>
    <w:next w:val="Normal"/>
    <w:pPr>
      <w:keepNext w:val="1"/>
      <w:keepLines w:val="1"/>
      <w:spacing w:after="100" w:before="200" w:lineRule="auto"/>
    </w:pPr>
    <w:rPr>
      <w:sz w:val="22"/>
      <w:szCs w:val="22"/>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before="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80.0" w:type="dxa"/>
        <w:left w:w="115.0" w:type="dxa"/>
        <w:bottom w:w="8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hyperlink" Target="https://k6.io/docs/" TargetMode="External"/><Relationship Id="rId21" Type="http://schemas.openxmlformats.org/officeDocument/2006/relationships/hyperlink" Target="https://k6.io/docs/" TargetMode="External"/><Relationship Id="rId24" Type="http://schemas.openxmlformats.org/officeDocument/2006/relationships/hyperlink" Target="https://owasp.org/www-project-top-ten/" TargetMode="External"/><Relationship Id="rId23" Type="http://schemas.openxmlformats.org/officeDocument/2006/relationships/hyperlink" Target="https://owasp.org/www-project-top-te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hyperlink" Target="https://docs.sonarsource.com/sonarqube-server/2026.2/user-guide/issues/" TargetMode="External"/><Relationship Id="rId25" Type="http://schemas.openxmlformats.org/officeDocument/2006/relationships/hyperlink" Target="https://docs.sonarsource.com/sonarqube-server/2026.2/user-guide/issues/" TargetMode="External"/><Relationship Id="rId28" Type="http://schemas.openxmlformats.org/officeDocument/2006/relationships/footer" Target="footer6.xml"/><Relationship Id="rId27" Type="http://schemas.openxmlformats.org/officeDocument/2006/relationships/footer" Target="footer5.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4.xml"/><Relationship Id="rId7" Type="http://schemas.openxmlformats.org/officeDocument/2006/relationships/footer" Target="footer2.xml"/><Relationship Id="rId8" Type="http://schemas.openxmlformats.org/officeDocument/2006/relationships/footer" Target="footer3.xml"/><Relationship Id="rId11" Type="http://schemas.openxmlformats.org/officeDocument/2006/relationships/image" Target="media/image11.png"/><Relationship Id="rId10"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3.png"/><Relationship Id="rId19" Type="http://schemas.openxmlformats.org/officeDocument/2006/relationships/image" Target="media/image10.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jW3YLP8o0TETyHY3GJv3pGnE6g==">CgMxLjAyDmgucmpzcWQwOWJvMXU3Mg5oLmttdDdpNHFubmw0dzIOaC5oaTNkbnV1YnhqcmgyDmguY2N1bXluM2RndHk0Mg5oLmVmcDFmNnRjbHE5YjIOaC5pdDY0Ynl2NWoxdmgyDmguandpZ3Z0dzF0anpvMg5oLm5lNjNwdHU0ZnMybzIOaC5pZmFuZTJyamI3N3gyDmguaWl3NTNyajd4ejA4Mg5oLmo3Yzk5dDdlYnE4NjIOaC5iamRkcnFheml6dWYyDmgudXFybDl0YW5ta3VsMg5oLmt0M2F6a2UyeGM2YTIOaC5meDJyOWI4aTIxZXkyDmgueGsxeWZvcjJpa2tvMg5oLjh4OXVjMnk4NTUwcDIOaC50dHh0YjRjZzdrbnM4AHIhMW40UHZoSlRxdG5MSG44SWNlZ0pBM2lEM2MwQWQtRH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