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5329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>PROGRAMA DESENVOLVE – ALURA</w:t>
      </w:r>
    </w:p>
    <w:p w14:paraId="0B030FEF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F86F49B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47629B4D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2CECAD45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EBFF0CF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7485E646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4FE00AA8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6105B95A" w14:textId="77777777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 xml:space="preserve">FRANKLIN C </w:t>
      </w:r>
      <w:proofErr w:type="spellStart"/>
      <w:r>
        <w:rPr>
          <w:rFonts w:ascii="Arial" w:eastAsia="Times New Roman" w:hAnsi="Arial" w:cs="Times New Roman"/>
          <w:b/>
          <w:color w:val="000000"/>
        </w:rPr>
        <w:t>C</w:t>
      </w:r>
      <w:proofErr w:type="spellEnd"/>
      <w:r>
        <w:rPr>
          <w:rFonts w:ascii="Arial" w:eastAsia="Times New Roman" w:hAnsi="Arial" w:cs="Times New Roman"/>
          <w:b/>
          <w:color w:val="000000"/>
        </w:rPr>
        <w:t xml:space="preserve"> LOPES</w:t>
      </w:r>
    </w:p>
    <w:p w14:paraId="33A4A83C" w14:textId="77777777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JAQUELINE DE PONTES FERREIRA</w:t>
      </w:r>
    </w:p>
    <w:p w14:paraId="4ED6C6E9" w14:textId="77777777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JONATHAS G. D. TENÓRIO</w:t>
      </w:r>
    </w:p>
    <w:p w14:paraId="2099AC91" w14:textId="7DBD0F98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STEYCE S</w:t>
      </w:r>
      <w:r w:rsidR="00C12E73">
        <w:rPr>
          <w:rFonts w:ascii="Arial" w:eastAsia="Times New Roman" w:hAnsi="Arial" w:cs="Times New Roman"/>
          <w:b/>
          <w:color w:val="000000"/>
        </w:rPr>
        <w:t>.</w:t>
      </w:r>
      <w:r>
        <w:rPr>
          <w:rFonts w:ascii="Arial" w:eastAsia="Times New Roman" w:hAnsi="Arial" w:cs="Times New Roman"/>
          <w:b/>
          <w:color w:val="000000"/>
        </w:rPr>
        <w:t xml:space="preserve"> LAZAREVITCH</w:t>
      </w:r>
    </w:p>
    <w:p w14:paraId="427DFAF0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76108EDE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7445D800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367C73DB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5F757C23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b/>
          <w:color w:val="000000"/>
        </w:rPr>
      </w:pPr>
    </w:p>
    <w:p w14:paraId="392833EA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1º PROJETO PRÁTICO – SEGURANÇA DA INFORMAÇÃO</w:t>
      </w:r>
    </w:p>
    <w:p w14:paraId="565C72BF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SEGURANÇA EM REDES WI-FI: CRIANDO UMA REDE SEM FIO SEGURA</w:t>
      </w:r>
    </w:p>
    <w:p w14:paraId="33AAE1F4" w14:textId="77777777" w:rsidR="00C56926" w:rsidRDefault="00C56926">
      <w:pPr>
        <w:spacing w:line="360" w:lineRule="auto"/>
        <w:jc w:val="center"/>
        <w:rPr>
          <w:rFonts w:ascii="Arial" w:hAnsi="Arial"/>
          <w:color w:val="000000"/>
        </w:rPr>
      </w:pPr>
    </w:p>
    <w:p w14:paraId="3DAB1BF1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685BBF45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22C5A84A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13D5D9C8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E10784B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28E39649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3E093B79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33B5958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16DF23EB" w14:textId="05564A6F" w:rsidR="00C56926" w:rsidRDefault="00C12E73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>São Paulo</w:t>
      </w:r>
    </w:p>
    <w:p w14:paraId="0971A287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>2024</w:t>
      </w:r>
      <w:r>
        <w:br w:type="page"/>
      </w:r>
    </w:p>
    <w:p w14:paraId="6774C957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lastRenderedPageBreak/>
        <w:t>SUMÁRIO</w:t>
      </w: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663"/>
        <w:gridCol w:w="8397"/>
        <w:gridCol w:w="585"/>
      </w:tblGrid>
      <w:tr w:rsidR="00C56926" w14:paraId="2762C757" w14:textId="77777777">
        <w:tc>
          <w:tcPr>
            <w:tcW w:w="663" w:type="dxa"/>
            <w:shd w:val="clear" w:color="auto" w:fill="auto"/>
          </w:tcPr>
          <w:p w14:paraId="065D0692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</w:t>
            </w:r>
          </w:p>
        </w:tc>
        <w:tc>
          <w:tcPr>
            <w:tcW w:w="8397" w:type="dxa"/>
            <w:shd w:val="clear" w:color="auto" w:fill="auto"/>
          </w:tcPr>
          <w:p w14:paraId="39D1BB19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color w:val="000000"/>
              </w:rPr>
              <w:t>INTRODUÇÃO……………………………………………………………………….</w:t>
            </w:r>
          </w:p>
        </w:tc>
        <w:tc>
          <w:tcPr>
            <w:tcW w:w="585" w:type="dxa"/>
            <w:shd w:val="clear" w:color="auto" w:fill="auto"/>
          </w:tcPr>
          <w:p w14:paraId="3E03806E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</w:t>
            </w:r>
          </w:p>
        </w:tc>
      </w:tr>
      <w:tr w:rsidR="00C56926" w14:paraId="64E7F7D8" w14:textId="77777777">
        <w:tc>
          <w:tcPr>
            <w:tcW w:w="663" w:type="dxa"/>
            <w:shd w:val="clear" w:color="auto" w:fill="auto"/>
          </w:tcPr>
          <w:p w14:paraId="1386241C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8397" w:type="dxa"/>
            <w:shd w:val="clear" w:color="auto" w:fill="auto"/>
          </w:tcPr>
          <w:p w14:paraId="1C23EEEF" w14:textId="77777777" w:rsidR="00C56926" w:rsidRDefault="00000000">
            <w:pPr>
              <w:widowControl w:val="0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DETALHAMENTO DO PROJETO DE REDE……………………………………</w:t>
            </w:r>
          </w:p>
        </w:tc>
        <w:tc>
          <w:tcPr>
            <w:tcW w:w="585" w:type="dxa"/>
            <w:shd w:val="clear" w:color="auto" w:fill="auto"/>
          </w:tcPr>
          <w:p w14:paraId="29921979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</w:p>
        </w:tc>
      </w:tr>
      <w:tr w:rsidR="00C56926" w14:paraId="60D3F371" w14:textId="77777777">
        <w:tc>
          <w:tcPr>
            <w:tcW w:w="663" w:type="dxa"/>
            <w:shd w:val="clear" w:color="auto" w:fill="auto"/>
          </w:tcPr>
          <w:p w14:paraId="321BFED9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</w:t>
            </w:r>
          </w:p>
        </w:tc>
        <w:tc>
          <w:tcPr>
            <w:tcW w:w="8397" w:type="dxa"/>
            <w:shd w:val="clear" w:color="auto" w:fill="auto"/>
          </w:tcPr>
          <w:p w14:paraId="770C9B74" w14:textId="77777777" w:rsidR="00C56926" w:rsidRDefault="00000000">
            <w:pPr>
              <w:widowControl w:val="0"/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smallCaps/>
                <w:color w:val="000000"/>
              </w:rPr>
              <w:t>IMPLEMENTAÇÃO DO ROTEAMENTO….</w:t>
            </w:r>
            <w:r>
              <w:rPr>
                <w:rFonts w:ascii="Arial" w:eastAsia="Times New Roman" w:hAnsi="Arial" w:cs="Times New Roman"/>
                <w:b/>
                <w:color w:val="000000"/>
              </w:rPr>
              <w:t>…………………………………</w:t>
            </w:r>
            <w:proofErr w:type="gramStart"/>
            <w:r>
              <w:rPr>
                <w:rFonts w:ascii="Arial" w:eastAsia="Times New Roman" w:hAnsi="Arial" w:cs="Times New Roman"/>
                <w:b/>
                <w:color w:val="000000"/>
              </w:rPr>
              <w:t>…..</w:t>
            </w:r>
            <w:proofErr w:type="gramEnd"/>
          </w:p>
        </w:tc>
        <w:tc>
          <w:tcPr>
            <w:tcW w:w="585" w:type="dxa"/>
            <w:shd w:val="clear" w:color="auto" w:fill="auto"/>
          </w:tcPr>
          <w:p w14:paraId="39B49C10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8</w:t>
            </w:r>
          </w:p>
        </w:tc>
      </w:tr>
      <w:tr w:rsidR="00C56926" w14:paraId="12DF616B" w14:textId="77777777">
        <w:tc>
          <w:tcPr>
            <w:tcW w:w="663" w:type="dxa"/>
            <w:shd w:val="clear" w:color="auto" w:fill="auto"/>
          </w:tcPr>
          <w:p w14:paraId="3E2F29E4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4</w:t>
            </w:r>
          </w:p>
        </w:tc>
        <w:tc>
          <w:tcPr>
            <w:tcW w:w="8397" w:type="dxa"/>
            <w:shd w:val="clear" w:color="auto" w:fill="auto"/>
          </w:tcPr>
          <w:p w14:paraId="3266E2A0" w14:textId="77777777" w:rsidR="00C56926" w:rsidRDefault="00000000">
            <w:pPr>
              <w:widowControl w:val="0"/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smallCaps/>
                <w:color w:val="000000"/>
              </w:rPr>
              <w:t>CRIAÇÃO DA REDE WI-FI SEGURA…...</w:t>
            </w:r>
            <w:r>
              <w:rPr>
                <w:rFonts w:ascii="Arial" w:eastAsia="Times New Roman" w:hAnsi="Arial" w:cs="Times New Roman"/>
                <w:b/>
                <w:color w:val="000000"/>
              </w:rPr>
              <w:t>……………………………………</w:t>
            </w:r>
            <w:proofErr w:type="gramStart"/>
            <w:r>
              <w:rPr>
                <w:rFonts w:ascii="Arial" w:eastAsia="Times New Roman" w:hAnsi="Arial" w:cs="Times New Roman"/>
                <w:b/>
                <w:color w:val="000000"/>
              </w:rPr>
              <w:t>.....</w:t>
            </w:r>
            <w:proofErr w:type="gramEnd"/>
          </w:p>
        </w:tc>
        <w:tc>
          <w:tcPr>
            <w:tcW w:w="585" w:type="dxa"/>
            <w:shd w:val="clear" w:color="auto" w:fill="auto"/>
          </w:tcPr>
          <w:p w14:paraId="3010E2F3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10</w:t>
            </w:r>
          </w:p>
        </w:tc>
      </w:tr>
    </w:tbl>
    <w:p w14:paraId="1EA8F0E2" w14:textId="77777777" w:rsidR="00C56926" w:rsidRDefault="00C56926">
      <w:pPr>
        <w:sectPr w:rsidR="00C56926" w:rsidSect="00BA713D">
          <w:headerReference w:type="default" r:id="rId8"/>
          <w:footerReference w:type="default" r:id="rId9"/>
          <w:pgSz w:w="11906" w:h="16838"/>
          <w:pgMar w:top="1977" w:right="1418" w:bottom="1977" w:left="1418" w:header="1418" w:footer="1418" w:gutter="0"/>
          <w:cols w:space="720"/>
          <w:formProt w:val="0"/>
          <w:docGrid w:linePitch="100"/>
        </w:sectPr>
      </w:pPr>
    </w:p>
    <w:p w14:paraId="522DCB9E" w14:textId="77777777" w:rsidR="00C56926" w:rsidRDefault="00000000">
      <w:pPr>
        <w:keepNext/>
        <w:keepLines/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bookmarkStart w:id="0" w:name="30j0zll"/>
      <w:bookmarkStart w:id="1" w:name="1fob9te"/>
      <w:bookmarkStart w:id="2" w:name="3znysh7"/>
      <w:bookmarkEnd w:id="0"/>
      <w:bookmarkEnd w:id="1"/>
      <w:bookmarkEnd w:id="2"/>
      <w:r>
        <w:rPr>
          <w:rFonts w:ascii="Arial" w:eastAsia="Times New Roman" w:hAnsi="Arial" w:cs="Times New Roman"/>
          <w:b/>
          <w:smallCaps/>
          <w:color w:val="000000"/>
        </w:rPr>
        <w:lastRenderedPageBreak/>
        <w:t>INTRODUÇÃO</w:t>
      </w:r>
    </w:p>
    <w:p w14:paraId="41E94B1C" w14:textId="77777777" w:rsidR="00C56926" w:rsidRDefault="00C56926">
      <w:pPr>
        <w:spacing w:line="360" w:lineRule="auto"/>
        <w:jc w:val="both"/>
        <w:rPr>
          <w:rFonts w:ascii="Arial" w:eastAsia="Times New Roman" w:hAnsi="Arial" w:cs="Times New Roman"/>
          <w:color w:val="000000"/>
        </w:rPr>
      </w:pPr>
    </w:p>
    <w:p w14:paraId="2DF33B6D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Fomos desafiados pela </w:t>
      </w:r>
      <w:proofErr w:type="spellStart"/>
      <w:r>
        <w:rPr>
          <w:rFonts w:ascii="Arial" w:hAnsi="Arial"/>
          <w:color w:val="000000"/>
          <w:sz w:val="24"/>
        </w:rPr>
        <w:t>Alura</w:t>
      </w:r>
      <w:proofErr w:type="spellEnd"/>
      <w:r>
        <w:rPr>
          <w:rFonts w:ascii="Arial" w:hAnsi="Arial"/>
          <w:color w:val="000000"/>
          <w:sz w:val="24"/>
        </w:rPr>
        <w:t xml:space="preserve"> através do Projeto Desenvolve do Grupo Boticário a projetar e implementar uma rede Wi-Fi segura, considerando as melhores práticas de segurança, como autenticação forte, criptografia, controle de acesso e segregação de redes. Documentando todo o processo de configuração e as medidas de segurança implementadas.</w:t>
      </w:r>
    </w:p>
    <w:p w14:paraId="673B9EA9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Nesse projeto integramos diferentes dispositivos em uma rede que exige configuração meticulosa e precisa. Neste projeto de rede abrange e executa passos cruciais para a configuração eficaz de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 xml:space="preserve"> (Virtual Local Area Networks), roteadores, protocolo DHCP (Dynamic Host </w:t>
      </w:r>
      <w:proofErr w:type="spellStart"/>
      <w:r>
        <w:rPr>
          <w:rFonts w:ascii="Arial" w:hAnsi="Arial"/>
          <w:color w:val="000000"/>
          <w:sz w:val="24"/>
        </w:rPr>
        <w:t>Configuration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Protocol</w:t>
      </w:r>
      <w:proofErr w:type="spellEnd"/>
      <w:r>
        <w:rPr>
          <w:rFonts w:ascii="Arial" w:hAnsi="Arial"/>
          <w:color w:val="000000"/>
          <w:sz w:val="24"/>
        </w:rPr>
        <w:t xml:space="preserve">), </w:t>
      </w:r>
      <w:proofErr w:type="spellStart"/>
      <w:r>
        <w:rPr>
          <w:rFonts w:ascii="Arial" w:hAnsi="Arial"/>
          <w:color w:val="000000"/>
          <w:sz w:val="24"/>
        </w:rPr>
        <w:t>subinterfaces</w:t>
      </w:r>
      <w:proofErr w:type="spellEnd"/>
      <w:r>
        <w:rPr>
          <w:rFonts w:ascii="Arial" w:hAnsi="Arial"/>
          <w:color w:val="000000"/>
          <w:sz w:val="24"/>
        </w:rPr>
        <w:t xml:space="preserve">, servidores e integração com um provedor de serviços. O projeto detalha cada etapa, desde a configuração das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 xml:space="preserve"> nos switches até a integração final com o provedor, fornecendo instruções claras e procedimentos específicos para cada componente. Com uma ênfase especial na verificação de cada configuração através de testes sistemáticos, garantindo não apenas a implementação bem-sucedida, mas também o funcionamento adequado e a eficiência da rede Wi-Fi segura.</w:t>
      </w:r>
      <w:r>
        <w:br w:type="page"/>
      </w:r>
    </w:p>
    <w:p w14:paraId="75429FF8" w14:textId="77777777" w:rsidR="00C56926" w:rsidRDefault="00000000">
      <w:pPr>
        <w:pStyle w:val="LO-normal3"/>
        <w:shd w:val="clear" w:color="auto" w:fill="FFFFFF"/>
        <w:spacing w:after="300" w:line="360" w:lineRule="auto"/>
        <w:rPr>
          <w:rFonts w:ascii="Arial" w:hAnsi="Arial"/>
          <w:b/>
          <w:bCs/>
          <w:color w:val="000000"/>
          <w:sz w:val="24"/>
        </w:rPr>
      </w:pPr>
      <w:r>
        <w:rPr>
          <w:rFonts w:ascii="Arial" w:eastAsia="Roboto" w:hAnsi="Arial" w:cs="Roboto"/>
          <w:b/>
          <w:bCs/>
          <w:color w:val="000000"/>
          <w:sz w:val="24"/>
        </w:rPr>
        <w:lastRenderedPageBreak/>
        <w:t>DETALHAMENTO DO PROJETO DE REDE</w:t>
      </w:r>
    </w:p>
    <w:p w14:paraId="17FFE07C" w14:textId="77777777" w:rsidR="00C56926" w:rsidRDefault="00000000">
      <w:pPr>
        <w:pStyle w:val="LO-normal3"/>
        <w:numPr>
          <w:ilvl w:val="0"/>
          <w:numId w:val="3"/>
        </w:numPr>
        <w:spacing w:before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Configuração das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nos Switches:</w:t>
      </w:r>
    </w:p>
    <w:p w14:paraId="4E53C46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Cada switch foi configurado individualmente pela CLI.</w:t>
      </w:r>
    </w:p>
    <w:p w14:paraId="7EA23E3D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Modo privilegiado digitando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enable</w:t>
      </w:r>
      <w:proofErr w:type="spellEnd"/>
      <w:r>
        <w:rPr>
          <w:rFonts w:ascii="Arial" w:eastAsia="Roboto" w:hAnsi="Arial" w:cs="Roboto"/>
          <w:color w:val="000000"/>
          <w:sz w:val="24"/>
        </w:rPr>
        <w:t>.</w:t>
      </w:r>
    </w:p>
    <w:p w14:paraId="313AAB6A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Modo de configuração digitando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configure terminal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32CEC1B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proofErr w:type="gramStart"/>
      <w:r>
        <w:rPr>
          <w:rFonts w:ascii="Arial" w:eastAsia="Roboto" w:hAnsi="Arial" w:cs="Roboto"/>
          <w:color w:val="000000"/>
          <w:sz w:val="24"/>
        </w:rPr>
        <w:t>Criação  VLAN</w:t>
      </w:r>
      <w:proofErr w:type="gramEnd"/>
      <w:r>
        <w:rPr>
          <w:rFonts w:ascii="Arial" w:eastAsia="Roboto" w:hAnsi="Arial" w:cs="Roboto"/>
          <w:color w:val="000000"/>
          <w:sz w:val="24"/>
        </w:rPr>
        <w:t xml:space="preserve"> 10 com o comando </w:t>
      </w:r>
      <w:proofErr w:type="spellStart"/>
      <w:r>
        <w:rPr>
          <w:rFonts w:ascii="Arial" w:eastAsia="Courier New" w:hAnsi="Arial" w:cs="Courier New"/>
          <w:color w:val="000000"/>
          <w:sz w:val="24"/>
        </w:rPr>
        <w:t>vlan</w:t>
      </w:r>
      <w:proofErr w:type="spellEnd"/>
      <w:r>
        <w:rPr>
          <w:rFonts w:ascii="Arial" w:eastAsia="Courier New" w:hAnsi="Arial" w:cs="Courier New"/>
          <w:color w:val="000000"/>
          <w:sz w:val="24"/>
        </w:rPr>
        <w:t xml:space="preserve"> 10</w:t>
      </w:r>
      <w:r>
        <w:rPr>
          <w:rFonts w:ascii="Arial" w:eastAsia="Roboto" w:hAnsi="Arial" w:cs="Roboto"/>
          <w:color w:val="000000"/>
          <w:sz w:val="24"/>
        </w:rPr>
        <w:t xml:space="preserve"> seguido por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name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pesquisa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40EAA33C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Sair do modo de configuração da VLAN digitando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exit</w:t>
      </w:r>
      <w:proofErr w:type="spellEnd"/>
      <w:r>
        <w:rPr>
          <w:rFonts w:ascii="Arial" w:eastAsia="Roboto" w:hAnsi="Arial" w:cs="Roboto"/>
          <w:color w:val="000000"/>
          <w:sz w:val="24"/>
        </w:rPr>
        <w:t>.</w:t>
      </w:r>
    </w:p>
    <w:p w14:paraId="04850426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Verifique se as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foram configuradas corretamente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show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vlan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brief</w:t>
      </w:r>
      <w:proofErr w:type="spellEnd"/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7DFCE6FD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Roteador:</w:t>
      </w:r>
    </w:p>
    <w:p w14:paraId="6A36792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Conecte o roteador a um dos switches usando um cabo direto.</w:t>
      </w:r>
    </w:p>
    <w:p w14:paraId="46D3007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a CLI do roteador e entre no modo de configuração.</w:t>
      </w:r>
    </w:p>
    <w:p w14:paraId="27C5EEFC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Configure a interface conectada ao switch (por exemplo, </w:t>
      </w:r>
      <w:r>
        <w:rPr>
          <w:rFonts w:ascii="Arial" w:eastAsia="Courier New" w:hAnsi="Arial" w:cs="Courier New"/>
          <w:color w:val="000000"/>
          <w:sz w:val="24"/>
        </w:rPr>
        <w:t>i</w:t>
      </w:r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nterface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FastEthernet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0/0</w:t>
      </w:r>
      <w:r>
        <w:rPr>
          <w:rFonts w:ascii="Arial" w:eastAsia="Roboto" w:hAnsi="Arial" w:cs="Roboto"/>
          <w:i/>
          <w:iCs/>
          <w:color w:val="000000"/>
          <w:sz w:val="24"/>
        </w:rPr>
        <w:t>).</w:t>
      </w:r>
    </w:p>
    <w:p w14:paraId="6F6E08E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Ative a porta da interface usando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no shutdown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6B5820BD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Protocolo DHCP:</w:t>
      </w:r>
    </w:p>
    <w:p w14:paraId="2EECF410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a CLI do roteador e entre no modo de configuração.</w:t>
      </w:r>
    </w:p>
    <w:p w14:paraId="535BD7F6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Crie pools DHCP para a VLAN 10 com o comando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ip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dhcp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pool [nome da VLAN]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0578E38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Defina o intervalo de endereços IP disponíveis para cada pool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network [endereço de rede] [máscara de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sub-rede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>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09BD0F0E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Configure o endereço do gateway padrão para a VLAN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default-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router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[endereço IP do gateway]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34F7463B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i/>
          <w:iCs/>
          <w:color w:val="000000"/>
          <w:sz w:val="24"/>
        </w:rPr>
      </w:pPr>
      <w:r>
        <w:rPr>
          <w:rFonts w:ascii="Arial" w:eastAsia="Roboto" w:hAnsi="Arial" w:cs="Roboto"/>
          <w:i/>
          <w:iCs/>
          <w:color w:val="000000"/>
          <w:sz w:val="24"/>
        </w:rPr>
        <w:t xml:space="preserve">Configuração de </w:t>
      </w:r>
      <w:proofErr w:type="spellStart"/>
      <w:r>
        <w:rPr>
          <w:rFonts w:ascii="Arial" w:eastAsia="Roboto" w:hAnsi="Arial" w:cs="Roboto"/>
          <w:i/>
          <w:iCs/>
          <w:color w:val="000000"/>
          <w:sz w:val="24"/>
        </w:rPr>
        <w:t>Subinterfaces</w:t>
      </w:r>
      <w:proofErr w:type="spellEnd"/>
      <w:r>
        <w:rPr>
          <w:rFonts w:ascii="Arial" w:eastAsia="Roboto" w:hAnsi="Arial" w:cs="Roboto"/>
          <w:i/>
          <w:iCs/>
          <w:color w:val="000000"/>
          <w:sz w:val="24"/>
        </w:rPr>
        <w:t>:</w:t>
      </w:r>
    </w:p>
    <w:p w14:paraId="0D4E1D7A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a CLI do roteador e entre no modo de configuração.</w:t>
      </w:r>
    </w:p>
    <w:p w14:paraId="08CD9536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Crie </w:t>
      </w:r>
      <w:proofErr w:type="spellStart"/>
      <w:r>
        <w:rPr>
          <w:rFonts w:ascii="Arial" w:eastAsia="Roboto" w:hAnsi="Arial" w:cs="Roboto"/>
          <w:color w:val="000000"/>
          <w:sz w:val="24"/>
        </w:rPr>
        <w:t>subinterfaces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para a VLAN com o comando</w:t>
      </w:r>
      <w:r>
        <w:rPr>
          <w:rFonts w:ascii="Arial" w:eastAsia="Roboto" w:hAnsi="Arial" w:cs="Roboto"/>
          <w:i/>
          <w:iCs/>
          <w:color w:val="000000"/>
          <w:sz w:val="24"/>
        </w:rPr>
        <w:t xml:space="preserve"> </w:t>
      </w:r>
      <w:r>
        <w:rPr>
          <w:rFonts w:ascii="Arial" w:eastAsia="Courier New" w:hAnsi="Arial" w:cs="Courier New"/>
          <w:i/>
          <w:iCs/>
          <w:color w:val="000000"/>
          <w:sz w:val="24"/>
        </w:rPr>
        <w:t>interface [nome da interface</w:t>
      </w:r>
      <w:proofErr w:type="gramStart"/>
      <w:r>
        <w:rPr>
          <w:rFonts w:ascii="Arial" w:eastAsia="Courier New" w:hAnsi="Arial" w:cs="Courier New"/>
          <w:i/>
          <w:iCs/>
          <w:color w:val="000000"/>
          <w:sz w:val="24"/>
        </w:rPr>
        <w:t>].[</w:t>
      </w:r>
      <w:proofErr w:type="gram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número da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subinterface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>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51E1DB7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Configure a encapsulação usando o comando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encapsulation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dot1Q [número da VLAN]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60AD031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 xml:space="preserve">Atribua um endereço IP para cada </w:t>
      </w:r>
      <w:proofErr w:type="spellStart"/>
      <w:r>
        <w:rPr>
          <w:rFonts w:ascii="Arial" w:eastAsia="Roboto" w:hAnsi="Arial" w:cs="Roboto"/>
          <w:color w:val="000000"/>
          <w:sz w:val="24"/>
        </w:rPr>
        <w:t>subinterface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com o comando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ip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address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[endereço IP] [máscara de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sub-rede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>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685CCFFD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Conclusão e Teste:</w:t>
      </w:r>
    </w:p>
    <w:p w14:paraId="4BA40B0E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Após configurar todas as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e </w:t>
      </w:r>
      <w:proofErr w:type="spellStart"/>
      <w:r>
        <w:rPr>
          <w:rFonts w:ascii="Arial" w:eastAsia="Roboto" w:hAnsi="Arial" w:cs="Roboto"/>
          <w:color w:val="000000"/>
          <w:sz w:val="24"/>
        </w:rPr>
        <w:t>subinterfaces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, teste a conectividade entre os dispositivos usando o comando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ping</w:t>
      </w:r>
      <w:proofErr w:type="spellEnd"/>
      <w:r>
        <w:rPr>
          <w:rFonts w:ascii="Arial" w:eastAsia="Roboto" w:hAnsi="Arial" w:cs="Roboto"/>
          <w:color w:val="000000"/>
          <w:sz w:val="24"/>
        </w:rPr>
        <w:t>.</w:t>
      </w:r>
    </w:p>
    <w:p w14:paraId="6F48F25F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Certifique-se de que os computadores em cada VLAN possam se comunicar entre si e com o roteador.</w:t>
      </w:r>
    </w:p>
    <w:p w14:paraId="5C8721FE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Adição do Servidor à Rede:</w:t>
      </w:r>
    </w:p>
    <w:p w14:paraId="472FF44D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Arraste um servidor para a área de trabalho e conecte-o ao switch adequado usando um cabo direto.</w:t>
      </w:r>
    </w:p>
    <w:p w14:paraId="15BBFE73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Crie uma VLAN dedicada para os servidores em cada switch e configure a porta conectada ao servidor como uma porta de acesso à VLAN de servidores.</w:t>
      </w:r>
    </w:p>
    <w:p w14:paraId="681D3866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de Listas de Acesso:</w:t>
      </w:r>
    </w:p>
    <w:p w14:paraId="44098ADA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Crie listas de acesso no roteador para controlar o tráfego.</w:t>
      </w:r>
    </w:p>
    <w:p w14:paraId="3D20B951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Defina permissões específicas para os endereços IP de origem e destino.</w:t>
      </w:r>
    </w:p>
    <w:p w14:paraId="2B723663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Integração com o Provedor de Serviços:</w:t>
      </w:r>
    </w:p>
    <w:p w14:paraId="579D4543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Insira placas seriais nos roteadores para conexão com o provedor.</w:t>
      </w:r>
    </w:p>
    <w:p w14:paraId="4776F840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Configure os endereços IP nas interfaces seriais.</w:t>
      </w:r>
    </w:p>
    <w:p w14:paraId="3A1E921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Configure o protocolo NAT para tradução de endereços IP privados para públicos.</w:t>
      </w:r>
    </w:p>
    <w:p w14:paraId="41D6F982" w14:textId="77777777" w:rsidR="00C56926" w:rsidRDefault="00000000">
      <w:pPr>
        <w:pStyle w:val="LO-normal3"/>
        <w:numPr>
          <w:ilvl w:val="1"/>
          <w:numId w:val="3"/>
        </w:numPr>
        <w:spacing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Vincule a lista de acesso ao protocolo NAT para permitir a tradução.</w:t>
      </w:r>
    </w:p>
    <w:p w14:paraId="6F2ECDCF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O projeto de rede consiste em configurar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, DHCP, </w:t>
      </w:r>
      <w:proofErr w:type="spellStart"/>
      <w:r>
        <w:rPr>
          <w:rFonts w:ascii="Arial" w:eastAsia="Roboto" w:hAnsi="Arial" w:cs="Roboto"/>
          <w:color w:val="000000"/>
          <w:sz w:val="24"/>
        </w:rPr>
        <w:t>subinterfaces</w:t>
      </w:r>
      <w:proofErr w:type="spellEnd"/>
      <w:r>
        <w:rPr>
          <w:rFonts w:ascii="Arial" w:eastAsia="Roboto" w:hAnsi="Arial" w:cs="Roboto"/>
          <w:color w:val="000000"/>
          <w:sz w:val="24"/>
        </w:rPr>
        <w:t>, servidor e integração com o provedor de serviços.</w:t>
      </w:r>
    </w:p>
    <w:p w14:paraId="719A7961" w14:textId="77777777" w:rsidR="00C56926" w:rsidRDefault="00000000">
      <w:pPr>
        <w:pStyle w:val="LO-normal3"/>
        <w:numPr>
          <w:ilvl w:val="0"/>
          <w:numId w:val="4"/>
        </w:numPr>
        <w:spacing w:before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Configuração das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nos Switches:</w:t>
      </w:r>
    </w:p>
    <w:p w14:paraId="4E2F6FC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cada switch via CLI.</w:t>
      </w:r>
    </w:p>
    <w:p w14:paraId="0CDF2026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Entrar no modo privilegiado com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enable</w:t>
      </w:r>
      <w:proofErr w:type="spellEnd"/>
      <w:r>
        <w:rPr>
          <w:rFonts w:ascii="Arial" w:eastAsia="Roboto" w:hAnsi="Arial" w:cs="Roboto"/>
          <w:color w:val="000000"/>
          <w:sz w:val="24"/>
        </w:rPr>
        <w:t>.</w:t>
      </w:r>
    </w:p>
    <w:p w14:paraId="66E10DE5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Acessar o modo de configuração com </w:t>
      </w:r>
      <w:r>
        <w:rPr>
          <w:rFonts w:ascii="Arial" w:eastAsia="Courier New" w:hAnsi="Arial" w:cs="Courier New"/>
          <w:i/>
          <w:iCs/>
          <w:color w:val="000000"/>
          <w:sz w:val="24"/>
        </w:rPr>
        <w:t>configure terminal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62DEFDF4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Criar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para pesquisa e administração com os comandos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vlan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10</w:t>
      </w:r>
      <w:r>
        <w:rPr>
          <w:rFonts w:ascii="Arial" w:eastAsia="Roboto" w:hAnsi="Arial" w:cs="Roboto"/>
          <w:i/>
          <w:iCs/>
          <w:color w:val="000000"/>
          <w:sz w:val="24"/>
        </w:rPr>
        <w:t xml:space="preserve"> e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vlan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20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1FC16BD5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 xml:space="preserve">Verificar as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criadas com </w:t>
      </w:r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show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vlan</w:t>
      </w:r>
      <w:proofErr w:type="spellEnd"/>
      <w:r>
        <w:rPr>
          <w:rFonts w:ascii="Arial" w:eastAsia="Courier New" w:hAnsi="Arial" w:cs="Courier New"/>
          <w:i/>
          <w:iCs/>
          <w:color w:val="000000"/>
          <w:sz w:val="24"/>
        </w:rPr>
        <w:t xml:space="preserve"> </w:t>
      </w:r>
      <w:proofErr w:type="spellStart"/>
      <w:r>
        <w:rPr>
          <w:rFonts w:ascii="Arial" w:eastAsia="Courier New" w:hAnsi="Arial" w:cs="Courier New"/>
          <w:i/>
          <w:iCs/>
          <w:color w:val="000000"/>
          <w:sz w:val="24"/>
        </w:rPr>
        <w:t>brief</w:t>
      </w:r>
      <w:proofErr w:type="spellEnd"/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5A529D53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Roteador:</w:t>
      </w:r>
    </w:p>
    <w:p w14:paraId="2E6A55EA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Conectar o roteador a um switch.</w:t>
      </w:r>
    </w:p>
    <w:p w14:paraId="406EC6E7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a CLI e entrar no modo de configuração.</w:t>
      </w:r>
    </w:p>
    <w:p w14:paraId="74D15E09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a interface conectada ao switch.</w:t>
      </w:r>
    </w:p>
    <w:p w14:paraId="1F118279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Ativar a porta da interface.</w:t>
      </w:r>
    </w:p>
    <w:p w14:paraId="7DC71187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Protocolo DHCP:</w:t>
      </w:r>
    </w:p>
    <w:p w14:paraId="58F86360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a CLI do roteador e entrar no modo de configuração.</w:t>
      </w:r>
    </w:p>
    <w:p w14:paraId="4C09331D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Criar pools DHCP para as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10 e 20.</w:t>
      </w:r>
    </w:p>
    <w:p w14:paraId="17FAC63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Definir o intervalo de endereços IP disponíveis para cada pool.</w:t>
      </w:r>
    </w:p>
    <w:p w14:paraId="0A91F370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o endereço do gateway padrão para cada VLAN.</w:t>
      </w:r>
    </w:p>
    <w:p w14:paraId="1C34B48E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Configuração de </w:t>
      </w:r>
      <w:proofErr w:type="spellStart"/>
      <w:r>
        <w:rPr>
          <w:rFonts w:ascii="Arial" w:eastAsia="Roboto" w:hAnsi="Arial" w:cs="Roboto"/>
          <w:color w:val="000000"/>
          <w:sz w:val="24"/>
        </w:rPr>
        <w:t>Subinterfaces</w:t>
      </w:r>
      <w:proofErr w:type="spellEnd"/>
      <w:r>
        <w:rPr>
          <w:rFonts w:ascii="Arial" w:eastAsia="Roboto" w:hAnsi="Arial" w:cs="Roboto"/>
          <w:color w:val="000000"/>
          <w:sz w:val="24"/>
        </w:rPr>
        <w:t>:</w:t>
      </w:r>
    </w:p>
    <w:p w14:paraId="2CFF6D26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a CLI do roteador e entrar no modo de configuração.</w:t>
      </w:r>
    </w:p>
    <w:p w14:paraId="5E0B222B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Criar </w:t>
      </w:r>
      <w:proofErr w:type="spellStart"/>
      <w:r>
        <w:rPr>
          <w:rFonts w:ascii="Arial" w:eastAsia="Roboto" w:hAnsi="Arial" w:cs="Roboto"/>
          <w:color w:val="000000"/>
          <w:sz w:val="24"/>
        </w:rPr>
        <w:t>subinterfaces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para as </w:t>
      </w:r>
      <w:proofErr w:type="spellStart"/>
      <w:r>
        <w:rPr>
          <w:rFonts w:ascii="Arial" w:eastAsia="Roboto" w:hAnsi="Arial" w:cs="Roboto"/>
          <w:color w:val="000000"/>
          <w:sz w:val="24"/>
        </w:rPr>
        <w:t>VLANs</w:t>
      </w:r>
      <w:proofErr w:type="spellEnd"/>
      <w:r>
        <w:rPr>
          <w:rFonts w:ascii="Arial" w:eastAsia="Roboto" w:hAnsi="Arial" w:cs="Roboto"/>
          <w:color w:val="000000"/>
          <w:sz w:val="24"/>
        </w:rPr>
        <w:t>.</w:t>
      </w:r>
    </w:p>
    <w:p w14:paraId="6C2AC3E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Configurar a encapsulação e atribuir um endereço IP para cada </w:t>
      </w:r>
      <w:proofErr w:type="spellStart"/>
      <w:r>
        <w:rPr>
          <w:rFonts w:ascii="Arial" w:eastAsia="Roboto" w:hAnsi="Arial" w:cs="Roboto"/>
          <w:color w:val="000000"/>
          <w:sz w:val="24"/>
        </w:rPr>
        <w:t>subinterface</w:t>
      </w:r>
      <w:proofErr w:type="spellEnd"/>
      <w:r>
        <w:rPr>
          <w:rFonts w:ascii="Arial" w:eastAsia="Roboto" w:hAnsi="Arial" w:cs="Roboto"/>
          <w:color w:val="000000"/>
          <w:sz w:val="24"/>
        </w:rPr>
        <w:t>.</w:t>
      </w:r>
    </w:p>
    <w:p w14:paraId="3FA97D08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Adição do Servidor à Rede:</w:t>
      </w:r>
    </w:p>
    <w:p w14:paraId="642E842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Arrastar um servidor para a área de trabalho e conectá-lo ao switch.</w:t>
      </w:r>
    </w:p>
    <w:p w14:paraId="678FD93A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Criar uma VLAN dedicada para os servidores em cada switch.</w:t>
      </w:r>
    </w:p>
    <w:p w14:paraId="148D6DD9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a porta conectada ao servidor como uma porta de acesso à VLAN de servidores.</w:t>
      </w:r>
    </w:p>
    <w:p w14:paraId="10BBE744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de Listas de Acesso:</w:t>
      </w:r>
    </w:p>
    <w:p w14:paraId="13A3CF7B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Criar listas de acesso no roteador para controlar o tráfego.</w:t>
      </w:r>
    </w:p>
    <w:p w14:paraId="0E5B68DE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Definir permissões específicas para os endereços IP de origem e destino.</w:t>
      </w:r>
    </w:p>
    <w:p w14:paraId="63D2D58D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Integração com o Provedor de Serviços:</w:t>
      </w:r>
    </w:p>
    <w:p w14:paraId="2A577850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Inserir placas seriais nos roteadores para conexão com o provedor.</w:t>
      </w:r>
    </w:p>
    <w:p w14:paraId="78AF52BA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os endereços IP nas interfaces seriais.</w:t>
      </w:r>
    </w:p>
    <w:p w14:paraId="79059637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o protocolo NAT para tradução de endereços IP privados para públicos.</w:t>
      </w:r>
    </w:p>
    <w:p w14:paraId="6660A481" w14:textId="77777777" w:rsidR="00C56926" w:rsidRDefault="00000000">
      <w:pPr>
        <w:pStyle w:val="LO-normal3"/>
        <w:numPr>
          <w:ilvl w:val="1"/>
          <w:numId w:val="4"/>
        </w:numPr>
        <w:spacing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Vincular a lista de acesso ao protocolo NAT para permitir a tradução.</w:t>
      </w:r>
    </w:p>
    <w:p w14:paraId="79B6015F" w14:textId="77777777" w:rsidR="00C12E73" w:rsidRDefault="00000000" w:rsidP="00C12E73">
      <w:pPr>
        <w:pStyle w:val="LO-normal3"/>
        <w:shd w:val="clear" w:color="auto" w:fill="FFFFFF"/>
        <w:spacing w:before="300" w:line="360" w:lineRule="auto"/>
        <w:ind w:firstLine="708"/>
        <w:rPr>
          <w:noProof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>É importante realizar testes após cada etapa para garantir o funcionamento adequado da rede e das configurações implementadas</w:t>
      </w:r>
      <w:r w:rsidR="00C12E73">
        <w:rPr>
          <w:rFonts w:ascii="Arial" w:eastAsia="Roboto" w:hAnsi="Arial" w:cs="Roboto"/>
          <w:color w:val="000000"/>
          <w:sz w:val="24"/>
        </w:rPr>
        <w:t>.</w:t>
      </w:r>
      <w:r w:rsidR="00C12E73" w:rsidRPr="00C12E73">
        <w:rPr>
          <w:noProof/>
        </w:rPr>
        <w:t xml:space="preserve"> </w:t>
      </w:r>
    </w:p>
    <w:p w14:paraId="55E02B32" w14:textId="32E9D449" w:rsidR="00C56926" w:rsidRPr="00C12E73" w:rsidRDefault="00C56926" w:rsidP="00C12E73">
      <w:pPr>
        <w:pStyle w:val="LO-normal3"/>
        <w:shd w:val="clear" w:color="auto" w:fill="FFFFFF"/>
        <w:spacing w:before="300" w:line="360" w:lineRule="auto"/>
        <w:rPr>
          <w:rFonts w:ascii="Arial" w:hAnsi="Arial"/>
          <w:color w:val="000000"/>
          <w:sz w:val="24"/>
        </w:rPr>
        <w:sectPr w:rsidR="00C56926" w:rsidRPr="00C12E73" w:rsidSect="00BA713D">
          <w:headerReference w:type="default" r:id="rId10"/>
          <w:footerReference w:type="default" r:id="rId11"/>
          <w:pgSz w:w="11906" w:h="16838"/>
          <w:pgMar w:top="2409" w:right="1134" w:bottom="1842" w:left="1701" w:header="1701" w:footer="1134" w:gutter="0"/>
          <w:cols w:space="720"/>
          <w:formProt w:val="0"/>
          <w:docGrid w:linePitch="100"/>
        </w:sectPr>
      </w:pPr>
    </w:p>
    <w:p w14:paraId="13E60A56" w14:textId="77777777" w:rsidR="00C56926" w:rsidRDefault="00000000">
      <w:pPr>
        <w:keepNext/>
        <w:keepLines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smallCaps/>
          <w:color w:val="000000"/>
        </w:rPr>
        <w:lastRenderedPageBreak/>
        <w:t>IMPLEMENTAÇÃO DO ROTEAMENTO</w:t>
      </w:r>
    </w:p>
    <w:p w14:paraId="7B2751AA" w14:textId="77777777" w:rsidR="00C56926" w:rsidRDefault="00C56926">
      <w:pPr>
        <w:spacing w:line="360" w:lineRule="auto"/>
        <w:ind w:left="432"/>
        <w:jc w:val="both"/>
        <w:rPr>
          <w:rFonts w:ascii="Arial" w:hAnsi="Arial"/>
          <w:color w:val="000000"/>
        </w:rPr>
      </w:pPr>
    </w:p>
    <w:p w14:paraId="2E74F174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Este guia detalhado descreve o processo realizado do passo a passo para configurar a rede do Instituto </w:t>
      </w:r>
      <w:proofErr w:type="spellStart"/>
      <w:r>
        <w:rPr>
          <w:rFonts w:ascii="Arial" w:hAnsi="Arial"/>
          <w:color w:val="000000"/>
          <w:sz w:val="24"/>
        </w:rPr>
        <w:t>Inovae</w:t>
      </w:r>
      <w:proofErr w:type="spellEnd"/>
      <w:r>
        <w:rPr>
          <w:rFonts w:ascii="Arial" w:hAnsi="Arial"/>
          <w:color w:val="000000"/>
          <w:sz w:val="24"/>
        </w:rPr>
        <w:t xml:space="preserve">, incluindo a criação de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>, configuração de switches, roteamento, DHCP e outras configurações necessárias.</w:t>
      </w:r>
    </w:p>
    <w:p w14:paraId="575FAB02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0C304A97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Configuração das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>:</w:t>
      </w:r>
    </w:p>
    <w:p w14:paraId="33AA34AF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As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 xml:space="preserve"> (Virtual Local Area Networks) são criadas para segmentar a rede em diferentes grupos lógicos. Para configurar as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>:</w:t>
      </w:r>
    </w:p>
    <w:p w14:paraId="23B3EF66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Acesse cada switch usando a linha de comando (CLI).</w:t>
      </w:r>
    </w:p>
    <w:p w14:paraId="48F3DD04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Entre no modo privilegiado e na configuração global.</w:t>
      </w:r>
    </w:p>
    <w:p w14:paraId="4E72CECD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Crie as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 xml:space="preserve"> desejadas usando os comandos `</w:t>
      </w:r>
      <w:proofErr w:type="spellStart"/>
      <w:r>
        <w:rPr>
          <w:rFonts w:ascii="Arial" w:hAnsi="Arial"/>
          <w:color w:val="000000"/>
          <w:sz w:val="24"/>
        </w:rPr>
        <w:t>vlan</w:t>
      </w:r>
      <w:proofErr w:type="spellEnd"/>
      <w:r>
        <w:rPr>
          <w:rFonts w:ascii="Arial" w:hAnsi="Arial"/>
          <w:color w:val="000000"/>
          <w:sz w:val="24"/>
        </w:rPr>
        <w:t xml:space="preserve"> &lt;ID&gt;` e `</w:t>
      </w:r>
      <w:proofErr w:type="spellStart"/>
      <w:r>
        <w:rPr>
          <w:rFonts w:ascii="Arial" w:hAnsi="Arial"/>
          <w:color w:val="000000"/>
          <w:sz w:val="24"/>
        </w:rPr>
        <w:t>name</w:t>
      </w:r>
      <w:proofErr w:type="spellEnd"/>
      <w:r>
        <w:rPr>
          <w:rFonts w:ascii="Arial" w:hAnsi="Arial"/>
          <w:color w:val="000000"/>
          <w:sz w:val="24"/>
        </w:rPr>
        <w:t xml:space="preserve"> &lt;nome&gt;`.</w:t>
      </w:r>
    </w:p>
    <w:p w14:paraId="25745AFA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Verifique as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 xml:space="preserve"> configuradas usando o comando `show </w:t>
      </w:r>
      <w:proofErr w:type="spellStart"/>
      <w:r>
        <w:rPr>
          <w:rFonts w:ascii="Arial" w:hAnsi="Arial"/>
          <w:color w:val="000000"/>
          <w:sz w:val="24"/>
        </w:rPr>
        <w:t>vlan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brief</w:t>
      </w:r>
      <w:proofErr w:type="spellEnd"/>
      <w:r>
        <w:rPr>
          <w:rFonts w:ascii="Arial" w:hAnsi="Arial"/>
          <w:color w:val="000000"/>
          <w:sz w:val="24"/>
        </w:rPr>
        <w:t>`.</w:t>
      </w:r>
    </w:p>
    <w:p w14:paraId="7BD2EDC0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65F7E325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das Interfaces dos Switches:</w:t>
      </w:r>
    </w:p>
    <w:p w14:paraId="71D20124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As interfaces dos switches são configuradas para atribuir portas específicas às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 xml:space="preserve"> corretas. Para configurar as interfaces:</w:t>
      </w:r>
    </w:p>
    <w:p w14:paraId="2082C834" w14:textId="77777777" w:rsidR="00C56926" w:rsidRDefault="00000000">
      <w:pPr>
        <w:pStyle w:val="LO-normal3"/>
        <w:numPr>
          <w:ilvl w:val="0"/>
          <w:numId w:val="2"/>
        </w:numPr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cada interface desejada e entre no modo de configuração da interface.</w:t>
      </w:r>
    </w:p>
    <w:p w14:paraId="54472BC3" w14:textId="77777777" w:rsidR="00C56926" w:rsidRDefault="00000000">
      <w:pPr>
        <w:pStyle w:val="LO-normal3"/>
        <w:numPr>
          <w:ilvl w:val="0"/>
          <w:numId w:val="2"/>
        </w:numPr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 interface para operar em modo de acesso.</w:t>
      </w:r>
    </w:p>
    <w:p w14:paraId="4966AC82" w14:textId="77777777" w:rsidR="00C56926" w:rsidRDefault="00000000">
      <w:pPr>
        <w:pStyle w:val="LO-normal3"/>
        <w:numPr>
          <w:ilvl w:val="0"/>
          <w:numId w:val="2"/>
        </w:numPr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Vincule a interface à VLAN desejada.</w:t>
      </w:r>
    </w:p>
    <w:p w14:paraId="02F4DACF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067AFA0A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Configuração do Roteador:</w:t>
      </w:r>
    </w:p>
    <w:p w14:paraId="36D70603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O roteador é configurado para fornecer conectividade entre as </w:t>
      </w:r>
      <w:proofErr w:type="spellStart"/>
      <w:r>
        <w:rPr>
          <w:rFonts w:ascii="Arial" w:hAnsi="Arial"/>
          <w:color w:val="000000"/>
          <w:sz w:val="24"/>
        </w:rPr>
        <w:t>VLANs</w:t>
      </w:r>
      <w:proofErr w:type="spellEnd"/>
      <w:r>
        <w:rPr>
          <w:rFonts w:ascii="Arial" w:hAnsi="Arial"/>
          <w:color w:val="000000"/>
          <w:sz w:val="24"/>
        </w:rPr>
        <w:t xml:space="preserve"> e para se comunicar com o ISP. Para configurar o roteador:</w:t>
      </w:r>
    </w:p>
    <w:p w14:paraId="720E6A48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2E104ED5" w14:textId="77777777" w:rsidR="00C56926" w:rsidRDefault="00000000">
      <w:pPr>
        <w:pStyle w:val="LO-normal3"/>
        <w:numPr>
          <w:ilvl w:val="0"/>
          <w:numId w:val="6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e entre no modo de configuração global.</w:t>
      </w:r>
    </w:p>
    <w:p w14:paraId="42AD12D3" w14:textId="77777777" w:rsidR="00C56926" w:rsidRDefault="00000000">
      <w:pPr>
        <w:pStyle w:val="LO-normal3"/>
        <w:numPr>
          <w:ilvl w:val="0"/>
          <w:numId w:val="6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as interfaces do roteador conectadas aos switches e ao ISP.</w:t>
      </w:r>
    </w:p>
    <w:p w14:paraId="04B81381" w14:textId="77777777" w:rsidR="00C56926" w:rsidRDefault="00000000">
      <w:pPr>
        <w:pStyle w:val="LO-normal3"/>
        <w:numPr>
          <w:ilvl w:val="0"/>
          <w:numId w:val="6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Atribua endereços IP às interfaces do roteador.</w:t>
      </w:r>
    </w:p>
    <w:p w14:paraId="24D0F017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7E976CFB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do DHCP:</w:t>
      </w:r>
    </w:p>
    <w:p w14:paraId="123CD618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O DHCP (Dynamic Host </w:t>
      </w:r>
      <w:proofErr w:type="spellStart"/>
      <w:r>
        <w:rPr>
          <w:rFonts w:ascii="Arial" w:hAnsi="Arial"/>
          <w:color w:val="000000"/>
          <w:sz w:val="24"/>
        </w:rPr>
        <w:t>Configuration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Protocol</w:t>
      </w:r>
      <w:proofErr w:type="spellEnd"/>
      <w:r>
        <w:rPr>
          <w:rFonts w:ascii="Arial" w:hAnsi="Arial"/>
          <w:color w:val="000000"/>
          <w:sz w:val="24"/>
        </w:rPr>
        <w:t>) é configurado para fornecer endereços IP automaticamente aos dispositivos na rede. Para configurar o DHCP:</w:t>
      </w:r>
    </w:p>
    <w:p w14:paraId="42EE0267" w14:textId="77777777" w:rsidR="00C56926" w:rsidRDefault="00000000">
      <w:pPr>
        <w:pStyle w:val="LO-normal3"/>
        <w:numPr>
          <w:ilvl w:val="0"/>
          <w:numId w:val="7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e entre no modo de configuração global.</w:t>
      </w:r>
    </w:p>
    <w:p w14:paraId="3FDEFF49" w14:textId="77777777" w:rsidR="00C56926" w:rsidRDefault="00000000">
      <w:pPr>
        <w:pStyle w:val="LO-normal3"/>
        <w:numPr>
          <w:ilvl w:val="0"/>
          <w:numId w:val="7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um pool DHCP para cada VLAN, especificando o intervalo de endereços IP e o gateway padrão.</w:t>
      </w:r>
    </w:p>
    <w:p w14:paraId="68F47380" w14:textId="77777777" w:rsidR="00C56926" w:rsidRDefault="00000000">
      <w:pPr>
        <w:pStyle w:val="LO-normal3"/>
        <w:numPr>
          <w:ilvl w:val="0"/>
          <w:numId w:val="7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Verifique as configurações do DHCP usando o comando `show </w:t>
      </w:r>
      <w:proofErr w:type="spellStart"/>
      <w:r>
        <w:rPr>
          <w:rFonts w:ascii="Arial" w:hAnsi="Arial"/>
          <w:color w:val="000000"/>
          <w:sz w:val="24"/>
        </w:rPr>
        <w:t>ip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dhcp</w:t>
      </w:r>
      <w:proofErr w:type="spellEnd"/>
      <w:r>
        <w:rPr>
          <w:rFonts w:ascii="Arial" w:hAnsi="Arial"/>
          <w:color w:val="000000"/>
          <w:sz w:val="24"/>
        </w:rPr>
        <w:t xml:space="preserve"> pool`.</w:t>
      </w:r>
    </w:p>
    <w:p w14:paraId="04FFE97E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68AD4124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de Políticas de Acesso:</w:t>
      </w:r>
    </w:p>
    <w:p w14:paraId="59A8EF06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As listas de acesso são configuradas para controlar o tráfego na rede. Para configurar as políticas de acesso:</w:t>
      </w:r>
    </w:p>
    <w:p w14:paraId="40E69711" w14:textId="77777777" w:rsidR="00C56926" w:rsidRDefault="00000000">
      <w:pPr>
        <w:pStyle w:val="LO-normal3"/>
        <w:numPr>
          <w:ilvl w:val="0"/>
          <w:numId w:val="8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uma lista de acesso estendida ou padrão.</w:t>
      </w:r>
    </w:p>
    <w:p w14:paraId="693E3181" w14:textId="77777777" w:rsidR="00C56926" w:rsidRDefault="00000000">
      <w:pPr>
        <w:pStyle w:val="LO-normal3"/>
        <w:numPr>
          <w:ilvl w:val="0"/>
          <w:numId w:val="8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Defina as permissões de acesso com base na origem e no destino do tráfego.</w:t>
      </w:r>
    </w:p>
    <w:p w14:paraId="11FE02E6" w14:textId="77777777" w:rsidR="00C56926" w:rsidRDefault="00000000">
      <w:pPr>
        <w:pStyle w:val="LO-normal3"/>
        <w:numPr>
          <w:ilvl w:val="0"/>
          <w:numId w:val="8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Vincule a lista de acesso às interfaces do roteador.</w:t>
      </w:r>
    </w:p>
    <w:p w14:paraId="58C1EDA5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22C6C6B5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do Roteador do ISP:</w:t>
      </w:r>
    </w:p>
    <w:p w14:paraId="3EC1D995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roteador do ISP é configurado para estabelecer a conectividade com a Internet. Para configurar o roteador do ISP:</w:t>
      </w:r>
    </w:p>
    <w:p w14:paraId="2DC4FC13" w14:textId="77777777" w:rsidR="00C56926" w:rsidRDefault="00000000">
      <w:pPr>
        <w:pStyle w:val="LO-normal3"/>
        <w:numPr>
          <w:ilvl w:val="0"/>
          <w:numId w:val="9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do ISP e entre no modo de configuração global.</w:t>
      </w:r>
    </w:p>
    <w:p w14:paraId="790741A9" w14:textId="77777777" w:rsidR="00C56926" w:rsidRDefault="00000000">
      <w:pPr>
        <w:pStyle w:val="LO-normal3"/>
        <w:numPr>
          <w:ilvl w:val="0"/>
          <w:numId w:val="9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Configure as interfaces do roteador do ISP conectadas à rede do Instituto </w:t>
      </w:r>
      <w:proofErr w:type="spellStart"/>
      <w:r>
        <w:rPr>
          <w:rFonts w:ascii="Arial" w:hAnsi="Arial"/>
          <w:color w:val="000000"/>
          <w:sz w:val="24"/>
        </w:rPr>
        <w:t>Inovae</w:t>
      </w:r>
      <w:proofErr w:type="spellEnd"/>
      <w:r>
        <w:rPr>
          <w:rFonts w:ascii="Arial" w:hAnsi="Arial"/>
          <w:color w:val="000000"/>
          <w:sz w:val="24"/>
        </w:rPr>
        <w:t>.</w:t>
      </w:r>
    </w:p>
    <w:p w14:paraId="266EEBA7" w14:textId="77777777" w:rsidR="00C56926" w:rsidRDefault="00000000">
      <w:pPr>
        <w:pStyle w:val="LO-normal3"/>
        <w:numPr>
          <w:ilvl w:val="0"/>
          <w:numId w:val="9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Atribua endereços IP às interfaces do roteador do ISP.</w:t>
      </w:r>
    </w:p>
    <w:p w14:paraId="085337DE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7B92FD16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Este guia forneceu uma visão detalhada do processo de configuração da rede para o Instituto </w:t>
      </w:r>
      <w:proofErr w:type="spellStart"/>
      <w:r>
        <w:rPr>
          <w:rFonts w:ascii="Arial" w:hAnsi="Arial"/>
          <w:color w:val="000000"/>
          <w:sz w:val="24"/>
        </w:rPr>
        <w:t>Inovae</w:t>
      </w:r>
      <w:proofErr w:type="spellEnd"/>
      <w:r>
        <w:rPr>
          <w:rFonts w:ascii="Arial" w:hAnsi="Arial"/>
          <w:color w:val="000000"/>
          <w:sz w:val="24"/>
        </w:rPr>
        <w:t>. Seguindo esses passos, a infraestrutura de rede foi configurada de maneira eficiente para atender às necessidades da instituição.</w:t>
      </w:r>
    </w:p>
    <w:p w14:paraId="51043319" w14:textId="77777777" w:rsidR="00C56926" w:rsidRDefault="00000000">
      <w:pPr>
        <w:spacing w:line="360" w:lineRule="auto"/>
        <w:ind w:firstLine="709"/>
        <w:jc w:val="both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 ganhar peso.</w:t>
      </w:r>
      <w:r>
        <w:br w:type="page"/>
      </w:r>
    </w:p>
    <w:p w14:paraId="29291489" w14:textId="77777777" w:rsidR="00C56926" w:rsidRDefault="00000000">
      <w:pPr>
        <w:keepNext/>
        <w:keepLines/>
        <w:numPr>
          <w:ilvl w:val="0"/>
          <w:numId w:val="1"/>
        </w:numPr>
        <w:spacing w:line="360" w:lineRule="auto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smallCaps/>
          <w:color w:val="000000"/>
        </w:rPr>
        <w:lastRenderedPageBreak/>
        <w:t>CRIAÇÃO DA REDE WI-FI SEGURA</w:t>
      </w:r>
    </w:p>
    <w:p w14:paraId="28058611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76F4F9C9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Expansão da Rede do Instituto </w:t>
      </w:r>
      <w:proofErr w:type="spellStart"/>
      <w:r>
        <w:rPr>
          <w:rFonts w:ascii="Arial" w:eastAsia="Roboto" w:hAnsi="Arial" w:cs="Roboto"/>
          <w:color w:val="000000"/>
          <w:sz w:val="24"/>
        </w:rPr>
        <w:t>Inovae</w:t>
      </w:r>
      <w:proofErr w:type="spellEnd"/>
      <w:r>
        <w:rPr>
          <w:rFonts w:ascii="Arial" w:eastAsia="Roboto" w:hAnsi="Arial" w:cs="Roboto"/>
          <w:color w:val="000000"/>
          <w:sz w:val="24"/>
        </w:rPr>
        <w:t>: Inclusão de Novos Dispositivos e Configurações.</w:t>
      </w:r>
    </w:p>
    <w:p w14:paraId="2F1F9C64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Para atender às demandas crescentes do Instituto </w:t>
      </w:r>
      <w:proofErr w:type="spellStart"/>
      <w:r>
        <w:rPr>
          <w:rFonts w:ascii="Arial" w:eastAsia="Roboto" w:hAnsi="Arial" w:cs="Roboto"/>
          <w:color w:val="000000"/>
          <w:sz w:val="24"/>
        </w:rPr>
        <w:t>Inovae</w:t>
      </w:r>
      <w:proofErr w:type="spellEnd"/>
      <w:r>
        <w:rPr>
          <w:rFonts w:ascii="Arial" w:eastAsia="Roboto" w:hAnsi="Arial" w:cs="Roboto"/>
          <w:color w:val="000000"/>
          <w:sz w:val="24"/>
        </w:rPr>
        <w:t>, novos dispositivos estão sendo adicionados à rede, juntamente com ajustes nas configurações existentes. Este documento descreve as etapas para integrar esses novos elementos à infraestrutura de rede existente.</w:t>
      </w:r>
    </w:p>
    <w:p w14:paraId="6ABF7248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Adição de um Roteador WRT300N:</w:t>
      </w:r>
    </w:p>
    <w:p w14:paraId="4D9018B6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Um roteador WRT300N será incorporado à rede como ponto de acesso Wi-Fi. Este roteador possui um switch interno, facilitando a conexão com o </w:t>
      </w:r>
      <w:proofErr w:type="spellStart"/>
      <w:r>
        <w:rPr>
          <w:rFonts w:ascii="Arial" w:eastAsia="Roboto" w:hAnsi="Arial" w:cs="Roboto"/>
          <w:color w:val="000000"/>
          <w:sz w:val="24"/>
        </w:rPr>
        <w:t>Switch-A</w:t>
      </w:r>
      <w:proofErr w:type="spellEnd"/>
      <w:r>
        <w:rPr>
          <w:rFonts w:ascii="Arial" w:eastAsia="Roboto" w:hAnsi="Arial" w:cs="Roboto"/>
          <w:color w:val="000000"/>
          <w:sz w:val="24"/>
        </w:rPr>
        <w:t>. As etapas para integrá-lo são as seguintes:</w:t>
      </w:r>
    </w:p>
    <w:p w14:paraId="2C10CED1" w14:textId="77777777" w:rsidR="00C56926" w:rsidRDefault="00000000">
      <w:pPr>
        <w:pStyle w:val="LO-normal3"/>
        <w:numPr>
          <w:ilvl w:val="0"/>
          <w:numId w:val="12"/>
        </w:numPr>
        <w:shd w:val="clear" w:color="auto" w:fill="FFFFFF"/>
        <w:spacing w:before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Desligue o Laptop-PT e remova a porta Ethernet.</w:t>
      </w:r>
    </w:p>
    <w:p w14:paraId="1BDAF375" w14:textId="77777777" w:rsidR="00C56926" w:rsidRDefault="00000000">
      <w:pPr>
        <w:pStyle w:val="LO-normal3"/>
        <w:numPr>
          <w:ilvl w:val="0"/>
          <w:numId w:val="12"/>
        </w:numPr>
        <w:shd w:val="clear" w:color="auto" w:fill="FFFFFF"/>
        <w:spacing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Instale o módulo Wi-Fi WPC300N no Laptop-PT.</w:t>
      </w:r>
    </w:p>
    <w:p w14:paraId="39BA8694" w14:textId="77777777" w:rsidR="00C56926" w:rsidRDefault="00000000">
      <w:pPr>
        <w:pStyle w:val="LO-normal3"/>
        <w:numPr>
          <w:ilvl w:val="0"/>
          <w:numId w:val="12"/>
        </w:numPr>
        <w:shd w:val="clear" w:color="auto" w:fill="FFFFFF"/>
        <w:spacing w:after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Ligue novamente o Laptop-PT para configurar a conexão Wi-Fi.</w:t>
      </w:r>
    </w:p>
    <w:p w14:paraId="43C9A2A6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Roteador WRT300N:</w:t>
      </w:r>
    </w:p>
    <w:p w14:paraId="29718DB4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Após conectar o roteador WRT300N ao </w:t>
      </w:r>
      <w:proofErr w:type="spellStart"/>
      <w:r>
        <w:rPr>
          <w:rFonts w:ascii="Arial" w:eastAsia="Roboto" w:hAnsi="Arial" w:cs="Roboto"/>
          <w:color w:val="000000"/>
          <w:sz w:val="24"/>
        </w:rPr>
        <w:t>Switch-A</w:t>
      </w:r>
      <w:proofErr w:type="spellEnd"/>
      <w:r>
        <w:rPr>
          <w:rFonts w:ascii="Arial" w:eastAsia="Roboto" w:hAnsi="Arial" w:cs="Roboto"/>
          <w:color w:val="000000"/>
          <w:sz w:val="24"/>
        </w:rPr>
        <w:t>, é necessário configurar a senha da rede Wi-Fi. As etapas são as seguintes:</w:t>
      </w:r>
    </w:p>
    <w:p w14:paraId="0455EC3D" w14:textId="77777777" w:rsidR="00C56926" w:rsidRDefault="00000000">
      <w:pPr>
        <w:pStyle w:val="LO-normal3"/>
        <w:numPr>
          <w:ilvl w:val="0"/>
          <w:numId w:val="13"/>
        </w:numPr>
        <w:shd w:val="clear" w:color="auto" w:fill="FFFFFF"/>
        <w:spacing w:before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o roteador WRT300N através da interface de configuração.</w:t>
      </w:r>
    </w:p>
    <w:p w14:paraId="6F549C53" w14:textId="77777777" w:rsidR="00C56926" w:rsidRDefault="00000000">
      <w:pPr>
        <w:pStyle w:val="LO-normal3"/>
        <w:numPr>
          <w:ilvl w:val="0"/>
          <w:numId w:val="13"/>
        </w:numPr>
        <w:shd w:val="clear" w:color="auto" w:fill="FFFFFF"/>
        <w:spacing w:after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Vá para a aba de configuração sem fio e habilite a senha, selecionando WPA2-PSK e inserindo a senha desejada.</w:t>
      </w:r>
    </w:p>
    <w:p w14:paraId="7DC0CA51" w14:textId="28399AFD" w:rsidR="00C56926" w:rsidRDefault="00000000" w:rsidP="00C12E73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Cliente (Laptop-PT):</w:t>
      </w:r>
      <w:r w:rsidR="00C12E73">
        <w:rPr>
          <w:rFonts w:ascii="Arial" w:hAnsi="Arial"/>
          <w:color w:val="000000"/>
          <w:sz w:val="24"/>
        </w:rPr>
        <w:br/>
      </w:r>
      <w:r>
        <w:rPr>
          <w:rFonts w:ascii="Arial" w:eastAsia="Roboto" w:hAnsi="Arial" w:cs="Roboto"/>
          <w:color w:val="000000"/>
          <w:sz w:val="24"/>
        </w:rPr>
        <w:t>O Laptop-PT também precisa ser configurado para se conectar à rede Wi-Fi do roteador WRT300N. As etapas são as seguintes:</w:t>
      </w:r>
    </w:p>
    <w:p w14:paraId="681E8D0B" w14:textId="77777777" w:rsidR="00C56926" w:rsidRDefault="00000000">
      <w:pPr>
        <w:pStyle w:val="LO-normal3"/>
        <w:numPr>
          <w:ilvl w:val="0"/>
          <w:numId w:val="10"/>
        </w:numPr>
        <w:shd w:val="clear" w:color="auto" w:fill="FFFFFF"/>
        <w:spacing w:before="300"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>Acesse as configurações do Laptop-PT e habilite a senha na opção Wireless0, selecionando WPA2-PSK e inserindo a mesma senha definida no roteador WRT300N.</w:t>
      </w:r>
    </w:p>
    <w:p w14:paraId="7715D681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Servidor de Autenticação:</w:t>
      </w:r>
    </w:p>
    <w:p w14:paraId="1BD30834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Um novo servidor de autenticação será configurado para suportar o protocolo EAP (</w:t>
      </w:r>
      <w:proofErr w:type="spellStart"/>
      <w:r>
        <w:rPr>
          <w:rFonts w:ascii="Arial" w:eastAsia="Roboto" w:hAnsi="Arial" w:cs="Roboto"/>
          <w:color w:val="000000"/>
          <w:sz w:val="24"/>
        </w:rPr>
        <w:t>Extensible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</w:t>
      </w:r>
      <w:proofErr w:type="spellStart"/>
      <w:r>
        <w:rPr>
          <w:rFonts w:ascii="Arial" w:eastAsia="Roboto" w:hAnsi="Arial" w:cs="Roboto"/>
          <w:color w:val="000000"/>
          <w:sz w:val="24"/>
        </w:rPr>
        <w:t>Authentication</w:t>
      </w:r>
      <w:proofErr w:type="spellEnd"/>
      <w:r>
        <w:rPr>
          <w:rFonts w:ascii="Arial" w:eastAsia="Roboto" w:hAnsi="Arial" w:cs="Roboto"/>
          <w:color w:val="000000"/>
          <w:sz w:val="24"/>
        </w:rPr>
        <w:t xml:space="preserve"> </w:t>
      </w:r>
      <w:proofErr w:type="spellStart"/>
      <w:r>
        <w:rPr>
          <w:rFonts w:ascii="Arial" w:eastAsia="Roboto" w:hAnsi="Arial" w:cs="Roboto"/>
          <w:color w:val="000000"/>
          <w:sz w:val="24"/>
        </w:rPr>
        <w:t>Protocol</w:t>
      </w:r>
      <w:proofErr w:type="spellEnd"/>
      <w:r>
        <w:rPr>
          <w:rFonts w:ascii="Arial" w:eastAsia="Roboto" w:hAnsi="Arial" w:cs="Roboto"/>
          <w:color w:val="000000"/>
          <w:sz w:val="24"/>
        </w:rPr>
        <w:t>). Este servidor precisará de um endereço IP fixo e estará na VLAN de pesquisa. As etapas são as seguintes:</w:t>
      </w:r>
    </w:p>
    <w:p w14:paraId="09EE77C1" w14:textId="77777777" w:rsidR="00C56926" w:rsidRDefault="00000000">
      <w:pPr>
        <w:pStyle w:val="LO-normal3"/>
        <w:numPr>
          <w:ilvl w:val="0"/>
          <w:numId w:val="11"/>
        </w:numPr>
        <w:shd w:val="clear" w:color="auto" w:fill="FFFFFF"/>
        <w:spacing w:before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Conecte o novo servidor ao Switch-C - PROVEDOR INOVE.</w:t>
      </w:r>
    </w:p>
    <w:p w14:paraId="1C74D7D2" w14:textId="77777777" w:rsidR="00C56926" w:rsidRDefault="00000000">
      <w:pPr>
        <w:pStyle w:val="LO-normal3"/>
        <w:numPr>
          <w:ilvl w:val="0"/>
          <w:numId w:val="11"/>
        </w:numPr>
        <w:shd w:val="clear" w:color="auto" w:fill="FFFFFF"/>
        <w:spacing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Configure um endereço IP fixo para o servidor e adicione-o à VLAN de pesquisa.</w:t>
      </w:r>
    </w:p>
    <w:p w14:paraId="49884950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Adição de Outro Ponto de Acesso:</w:t>
      </w:r>
    </w:p>
    <w:p w14:paraId="0C715A7B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Outro ponto de acesso será adicionado à rede, conectado ao Switch-B e usando o mesmo roteador WRT300N. Este ponto de acesso receberá o endereço IP 172.16.0.252 e o servidor DHCP será desabilitado. A configuração adicional permite uma visualização física da rede.</w:t>
      </w:r>
    </w:p>
    <w:p w14:paraId="3F4CCE52" w14:textId="20A3804D" w:rsidR="00C12E73" w:rsidRDefault="00000000" w:rsidP="00C12E73">
      <w:pPr>
        <w:pStyle w:val="LO-normal3"/>
        <w:shd w:val="clear" w:color="auto" w:fill="FFFFFF"/>
        <w:spacing w:before="300" w:line="360" w:lineRule="auto"/>
        <w:ind w:firstLine="708"/>
        <w:rPr>
          <w:rFonts w:ascii="Arial" w:eastAsia="Roboto" w:hAnsi="Arial" w:cs="Roboto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Essas etapas garantem a integração bem-sucedida dos novos dispositivos à infraestrutura de rede existente do Instituto </w:t>
      </w:r>
      <w:proofErr w:type="spellStart"/>
      <w:r>
        <w:rPr>
          <w:rFonts w:ascii="Arial" w:eastAsia="Roboto" w:hAnsi="Arial" w:cs="Roboto"/>
          <w:color w:val="000000"/>
          <w:sz w:val="24"/>
        </w:rPr>
        <w:t>Inovae</w:t>
      </w:r>
      <w:proofErr w:type="spellEnd"/>
      <w:r>
        <w:rPr>
          <w:rFonts w:ascii="Arial" w:eastAsia="Roboto" w:hAnsi="Arial" w:cs="Roboto"/>
          <w:color w:val="000000"/>
          <w:sz w:val="24"/>
        </w:rPr>
        <w:t>, proporcionando maior conectividade e segurança à medida que a rede continua a crescer e evoluir.</w:t>
      </w:r>
    </w:p>
    <w:p w14:paraId="30CE6453" w14:textId="44FBB3A7" w:rsidR="00C56926" w:rsidRDefault="00C12E73" w:rsidP="00C12E73">
      <w:pPr>
        <w:pStyle w:val="LO-normal3"/>
        <w:shd w:val="clear" w:color="auto" w:fill="FFFFFF"/>
        <w:spacing w:before="300" w:line="360" w:lineRule="auto"/>
        <w:ind w:firstLine="708"/>
        <w:rPr>
          <w:rFonts w:ascii="Arial" w:hAnsi="Arial"/>
          <w:color w:val="000000"/>
          <w:sz w:val="24"/>
        </w:rPr>
      </w:pPr>
      <w:r w:rsidRPr="00C12E73">
        <w:rPr>
          <w:rFonts w:ascii="Arial" w:hAnsi="Arial"/>
          <w:color w:val="000000"/>
          <w:sz w:val="24"/>
        </w:rPr>
        <w:drawing>
          <wp:inline distT="0" distB="0" distL="0" distR="0" wp14:anchorId="3A2184BD" wp14:editId="6A7992E0">
            <wp:extent cx="5760085" cy="1833880"/>
            <wp:effectExtent l="0" t="0" r="0" b="0"/>
            <wp:docPr id="1727118265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8265" name="Imagem 1" descr="Uma imagem contendo Map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26">
      <w:headerReference w:type="default" r:id="rId13"/>
      <w:footerReference w:type="default" r:id="rId14"/>
      <w:pgSz w:w="11906" w:h="16838"/>
      <w:pgMar w:top="2409" w:right="1134" w:bottom="1842" w:left="1701" w:header="1701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3B50" w14:textId="77777777" w:rsidR="00BA713D" w:rsidRDefault="00BA713D">
      <w:r>
        <w:separator/>
      </w:r>
    </w:p>
  </w:endnote>
  <w:endnote w:type="continuationSeparator" w:id="0">
    <w:p w14:paraId="7874F4E0" w14:textId="77777777" w:rsidR="00BA713D" w:rsidRDefault="00BA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5B21" w14:textId="77777777" w:rsidR="00C56926" w:rsidRDefault="00C56926">
    <w:pPr>
      <w:tabs>
        <w:tab w:val="center" w:pos="4819"/>
        <w:tab w:val="right" w:pos="96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421C" w14:textId="77777777" w:rsidR="00C56926" w:rsidRDefault="00C56926">
    <w:pPr>
      <w:tabs>
        <w:tab w:val="center" w:pos="4819"/>
        <w:tab w:val="right" w:pos="9638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2CCA" w14:textId="77777777" w:rsidR="00C56926" w:rsidRDefault="00C56926">
    <w:pPr>
      <w:tabs>
        <w:tab w:val="center" w:pos="4819"/>
        <w:tab w:val="right" w:pos="9638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F76A" w14:textId="77777777" w:rsidR="00BA713D" w:rsidRDefault="00BA713D">
      <w:r>
        <w:separator/>
      </w:r>
    </w:p>
  </w:footnote>
  <w:footnote w:type="continuationSeparator" w:id="0">
    <w:p w14:paraId="23072A2D" w14:textId="77777777" w:rsidR="00BA713D" w:rsidRDefault="00BA7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4DCC" w14:textId="77777777" w:rsidR="00C56926" w:rsidRDefault="00C56926">
    <w:pPr>
      <w:tabs>
        <w:tab w:val="center" w:pos="4819"/>
        <w:tab w:val="right" w:pos="96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5CDD" w14:textId="77777777" w:rsidR="00C56926" w:rsidRDefault="00000000">
    <w:pPr>
      <w:tabs>
        <w:tab w:val="center" w:pos="4819"/>
        <w:tab w:val="right" w:pos="9638"/>
      </w:tabs>
      <w:jc w:val="right"/>
    </w:pPr>
    <w:r>
      <w:rPr>
        <w:sz w:val="18"/>
        <w:szCs w:val="18"/>
        <w:highlight w:val="white"/>
      </w:rPr>
      <w:fldChar w:fldCharType="begin"/>
    </w:r>
    <w:r>
      <w:rPr>
        <w:sz w:val="18"/>
        <w:szCs w:val="18"/>
        <w:highlight w:val="white"/>
      </w:rPr>
      <w:instrText xml:space="preserve"> PAGE </w:instrText>
    </w:r>
    <w:r>
      <w:rPr>
        <w:sz w:val="18"/>
        <w:szCs w:val="18"/>
        <w:highlight w:val="white"/>
      </w:rPr>
      <w:fldChar w:fldCharType="separate"/>
    </w:r>
    <w:r>
      <w:rPr>
        <w:sz w:val="18"/>
        <w:szCs w:val="18"/>
        <w:highlight w:val="white"/>
      </w:rPr>
      <w:t>7</w:t>
    </w:r>
    <w:r>
      <w:rPr>
        <w:sz w:val="18"/>
        <w:szCs w:val="18"/>
        <w:highlight w:val="whit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75DD" w14:textId="77777777" w:rsidR="00C56926" w:rsidRDefault="00000000">
    <w:pPr>
      <w:tabs>
        <w:tab w:val="center" w:pos="4819"/>
        <w:tab w:val="right" w:pos="9638"/>
      </w:tabs>
      <w:jc w:val="right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11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72B"/>
    <w:multiLevelType w:val="multilevel"/>
    <w:tmpl w:val="1F36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A8557D"/>
    <w:multiLevelType w:val="multilevel"/>
    <w:tmpl w:val="B470DAB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2" w15:restartNumberingAfterBreak="0">
    <w:nsid w:val="1B1C4A56"/>
    <w:multiLevelType w:val="multilevel"/>
    <w:tmpl w:val="21064E8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3" w15:restartNumberingAfterBreak="0">
    <w:nsid w:val="1FC21C36"/>
    <w:multiLevelType w:val="multilevel"/>
    <w:tmpl w:val="FE1C3C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4" w15:restartNumberingAfterBreak="0">
    <w:nsid w:val="2A7D3012"/>
    <w:multiLevelType w:val="multilevel"/>
    <w:tmpl w:val="D9FC46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5" w15:restartNumberingAfterBreak="0">
    <w:nsid w:val="2CBD7F4C"/>
    <w:multiLevelType w:val="multilevel"/>
    <w:tmpl w:val="D2689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</w:abstractNum>
  <w:abstractNum w:abstractNumId="6" w15:restartNumberingAfterBreak="0">
    <w:nsid w:val="4AEC059F"/>
    <w:multiLevelType w:val="multilevel"/>
    <w:tmpl w:val="C22A3C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43B737F"/>
    <w:multiLevelType w:val="multilevel"/>
    <w:tmpl w:val="3BBC15F4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8" w15:restartNumberingAfterBreak="0">
    <w:nsid w:val="6A1F7183"/>
    <w:multiLevelType w:val="multilevel"/>
    <w:tmpl w:val="087868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B032495"/>
    <w:multiLevelType w:val="multilevel"/>
    <w:tmpl w:val="3C8AFA7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10" w15:restartNumberingAfterBreak="0">
    <w:nsid w:val="6B7C3625"/>
    <w:multiLevelType w:val="multilevel"/>
    <w:tmpl w:val="DBBE9A5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11" w15:restartNumberingAfterBreak="0">
    <w:nsid w:val="6EFF75E5"/>
    <w:multiLevelType w:val="multilevel"/>
    <w:tmpl w:val="672C9148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12" w15:restartNumberingAfterBreak="0">
    <w:nsid w:val="741F15A7"/>
    <w:multiLevelType w:val="multilevel"/>
    <w:tmpl w:val="A28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F3453D5"/>
    <w:multiLevelType w:val="multilevel"/>
    <w:tmpl w:val="A608181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num w:numId="1" w16cid:durableId="1206719350">
    <w:abstractNumId w:val="5"/>
  </w:num>
  <w:num w:numId="2" w16cid:durableId="1565607613">
    <w:abstractNumId w:val="8"/>
  </w:num>
  <w:num w:numId="3" w16cid:durableId="383141539">
    <w:abstractNumId w:val="11"/>
  </w:num>
  <w:num w:numId="4" w16cid:durableId="587277605">
    <w:abstractNumId w:val="7"/>
  </w:num>
  <w:num w:numId="5" w16cid:durableId="13462212">
    <w:abstractNumId w:val="10"/>
  </w:num>
  <w:num w:numId="6" w16cid:durableId="1897279225">
    <w:abstractNumId w:val="1"/>
  </w:num>
  <w:num w:numId="7" w16cid:durableId="1672642393">
    <w:abstractNumId w:val="3"/>
  </w:num>
  <w:num w:numId="8" w16cid:durableId="1364670947">
    <w:abstractNumId w:val="13"/>
  </w:num>
  <w:num w:numId="9" w16cid:durableId="1671760639">
    <w:abstractNumId w:val="4"/>
  </w:num>
  <w:num w:numId="10" w16cid:durableId="1565263427">
    <w:abstractNumId w:val="2"/>
  </w:num>
  <w:num w:numId="11" w16cid:durableId="1698627607">
    <w:abstractNumId w:val="9"/>
  </w:num>
  <w:num w:numId="12" w16cid:durableId="908730586">
    <w:abstractNumId w:val="12"/>
  </w:num>
  <w:num w:numId="13" w16cid:durableId="182939656">
    <w:abstractNumId w:val="0"/>
  </w:num>
  <w:num w:numId="14" w16cid:durableId="90401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7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926"/>
    <w:rsid w:val="00BA713D"/>
    <w:rsid w:val="00C12E73"/>
    <w:rsid w:val="00C5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223D"/>
  <w15:docId w15:val="{C957F3CA-42C6-47F3-A785-CEB5406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C638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C638E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C638E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C638E"/>
    <w:rPr>
      <w:rFonts w:ascii="Segoe UI" w:hAnsi="Segoe UI" w:cs="Segoe UI"/>
      <w:sz w:val="18"/>
      <w:szCs w:val="18"/>
    </w:rPr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C63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FC638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C638E"/>
    <w:rPr>
      <w:rFonts w:ascii="Segoe UI" w:hAnsi="Segoe UI" w:cs="Segoe U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  <w:rPr>
      <w:rFonts w:ascii="Times New Roman" w:hAnsi="Times New Roma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33DC3-0D02-4930-A56A-D2BDCE9F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1706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STEYCE SARAIVA LAZAREVITCH</cp:lastModifiedBy>
  <cp:revision>51</cp:revision>
  <dcterms:created xsi:type="dcterms:W3CDTF">2020-05-31T17:09:00Z</dcterms:created>
  <dcterms:modified xsi:type="dcterms:W3CDTF">2024-04-10T22:10:00Z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