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92BD81" w14:textId="1940D58C" w:rsidR="00E02244" w:rsidRPr="006830D8" w:rsidRDefault="00BE0D38" w:rsidP="00DC565D">
      <w:pPr>
        <w:pStyle w:val="Heading2"/>
        <w:numPr>
          <w:ilvl w:val="0"/>
          <w:numId w:val="20"/>
        </w:numPr>
        <w:spacing w:after="0"/>
        <w:rPr>
          <w:rFonts w:asciiTheme="minorHAnsi" w:hAnsiTheme="minorHAnsi"/>
          <w:sz w:val="28"/>
          <w:szCs w:val="28"/>
        </w:rPr>
      </w:pPr>
      <w:r w:rsidRPr="006830D8">
        <w:rPr>
          <w:rFonts w:asciiTheme="minorHAnsi" w:hAnsiTheme="minorHAnsi"/>
          <w:sz w:val="28"/>
          <w:szCs w:val="28"/>
        </w:rPr>
        <w:t>Introduction and Methodology</w:t>
      </w:r>
    </w:p>
    <w:p w14:paraId="39059DB1" w14:textId="2C00A795" w:rsidR="00BE0D38" w:rsidRDefault="00BE0D38" w:rsidP="0055259F">
      <w:pPr>
        <w:spacing w:after="0"/>
        <w:rPr>
          <w:lang w:val="en-US"/>
        </w:rPr>
      </w:pPr>
      <w:r>
        <w:rPr>
          <w:lang w:val="en-US"/>
        </w:rPr>
        <w:t>The project was divided into three phases:</w:t>
      </w:r>
    </w:p>
    <w:p w14:paraId="4F1F6328" w14:textId="72BA629A" w:rsidR="0055259F" w:rsidRDefault="0055259F" w:rsidP="00B06711">
      <w:pPr>
        <w:pStyle w:val="ListParagraph"/>
        <w:numPr>
          <w:ilvl w:val="0"/>
          <w:numId w:val="18"/>
        </w:numPr>
        <w:spacing w:after="0"/>
        <w:ind w:left="426" w:hanging="284"/>
        <w:rPr>
          <w:lang w:val="en-US"/>
        </w:rPr>
      </w:pPr>
      <w:r w:rsidRPr="0055259F">
        <w:rPr>
          <w:b/>
          <w:bCs/>
          <w:lang w:val="en-US"/>
        </w:rPr>
        <w:t>Implementation</w:t>
      </w:r>
      <w:r>
        <w:rPr>
          <w:lang w:val="en-US"/>
        </w:rPr>
        <w:t xml:space="preserve"> of pre-processing, reward shaping and agents</w:t>
      </w:r>
      <w:r w:rsidR="00194D63">
        <w:rPr>
          <w:lang w:val="en-US"/>
        </w:rPr>
        <w:t>.</w:t>
      </w:r>
      <w:r>
        <w:rPr>
          <w:lang w:val="en-US"/>
        </w:rPr>
        <w:t xml:space="preserve"> </w:t>
      </w:r>
      <w:r w:rsidR="00194D63">
        <w:rPr>
          <w:lang w:val="en-US"/>
        </w:rPr>
        <w:t xml:space="preserve">Feature </w:t>
      </w:r>
      <w:r w:rsidR="00B06711">
        <w:rPr>
          <w:lang w:val="en-US"/>
        </w:rPr>
        <w:t xml:space="preserve">number, reward parameters and learning parameters </w:t>
      </w:r>
      <w:r>
        <w:rPr>
          <w:lang w:val="en-US"/>
        </w:rPr>
        <w:t xml:space="preserve">were left adjustable </w:t>
      </w:r>
      <w:r w:rsidR="00B06711">
        <w:rPr>
          <w:lang w:val="en-US"/>
        </w:rPr>
        <w:t>to allow experimentation.</w:t>
      </w:r>
    </w:p>
    <w:p w14:paraId="216C8160" w14:textId="22500582" w:rsidR="0055259F" w:rsidRDefault="0055259F" w:rsidP="00647EB3">
      <w:pPr>
        <w:pStyle w:val="ListParagraph"/>
        <w:numPr>
          <w:ilvl w:val="0"/>
          <w:numId w:val="18"/>
        </w:numPr>
        <w:spacing w:after="0"/>
        <w:ind w:left="426" w:hanging="284"/>
        <w:rPr>
          <w:lang w:val="en-US"/>
        </w:rPr>
      </w:pPr>
      <w:r>
        <w:rPr>
          <w:b/>
          <w:bCs/>
          <w:lang w:val="en-US"/>
        </w:rPr>
        <w:t>Investigation</w:t>
      </w:r>
      <w:r>
        <w:rPr>
          <w:lang w:val="en-US"/>
        </w:rPr>
        <w:t xml:space="preserve"> of the parameter space </w:t>
      </w:r>
      <w:r w:rsidR="00B06711">
        <w:rPr>
          <w:lang w:val="en-US"/>
        </w:rPr>
        <w:t>by testing each hyper-parameter individually.</w:t>
      </w:r>
    </w:p>
    <w:p w14:paraId="3C98FAAB" w14:textId="6F1FEEF3" w:rsidR="00047373" w:rsidRPr="00E11CC2" w:rsidRDefault="00B06711" w:rsidP="00E11CC2">
      <w:pPr>
        <w:pStyle w:val="ListParagraph"/>
        <w:numPr>
          <w:ilvl w:val="0"/>
          <w:numId w:val="18"/>
        </w:numPr>
        <w:spacing w:after="0"/>
        <w:ind w:left="426" w:hanging="284"/>
        <w:rPr>
          <w:lang w:val="en-US"/>
        </w:rPr>
      </w:pPr>
      <w:r>
        <w:rPr>
          <w:b/>
          <w:bCs/>
          <w:lang w:val="en-US"/>
        </w:rPr>
        <w:t xml:space="preserve">Training &amp; </w:t>
      </w:r>
      <w:r w:rsidR="005A5A82">
        <w:rPr>
          <w:b/>
          <w:bCs/>
          <w:lang w:val="en-US"/>
        </w:rPr>
        <w:t xml:space="preserve">Validation </w:t>
      </w:r>
      <w:r w:rsidR="005A5A82">
        <w:rPr>
          <w:lang w:val="en-US"/>
        </w:rPr>
        <w:t xml:space="preserve">of the best-preforming agent using the </w:t>
      </w:r>
      <w:r w:rsidR="00F27467">
        <w:rPr>
          <w:lang w:val="en-US"/>
        </w:rPr>
        <w:t>parameters from section 2.</w:t>
      </w:r>
    </w:p>
    <w:p w14:paraId="5EE66AB9" w14:textId="77777777" w:rsidR="006830D8" w:rsidRPr="006830D8" w:rsidRDefault="006830D8" w:rsidP="006830D8">
      <w:pPr>
        <w:pStyle w:val="ListParagraph"/>
        <w:keepNext/>
        <w:keepLines/>
        <w:numPr>
          <w:ilvl w:val="0"/>
          <w:numId w:val="20"/>
        </w:numPr>
        <w:spacing w:after="0"/>
        <w:contextualSpacing w:val="0"/>
        <w:outlineLvl w:val="2"/>
        <w:rPr>
          <w:rFonts w:eastAsiaTheme="majorEastAsia" w:cstheme="majorBidi"/>
          <w:vanish/>
          <w:color w:val="0F4761" w:themeColor="accent1" w:themeShade="BF"/>
          <w:sz w:val="28"/>
          <w:szCs w:val="28"/>
          <w:lang w:val="en-US"/>
        </w:rPr>
      </w:pPr>
    </w:p>
    <w:p w14:paraId="6326239E" w14:textId="3510C1C5" w:rsidR="005F7D9E" w:rsidRPr="00B959AD" w:rsidRDefault="005F7D9E" w:rsidP="00E11CC2">
      <w:pPr>
        <w:pStyle w:val="Heading3"/>
        <w:numPr>
          <w:ilvl w:val="1"/>
          <w:numId w:val="20"/>
        </w:numPr>
        <w:spacing w:after="0"/>
        <w:ind w:left="432"/>
      </w:pPr>
      <w:r>
        <w:rPr>
          <w:lang w:val="en-US"/>
        </w:rPr>
        <w:t>Preprocessing</w:t>
      </w:r>
    </w:p>
    <w:p w14:paraId="3D4D64E7" w14:textId="4FDA488A" w:rsidR="00D65A40" w:rsidRDefault="00D65A40" w:rsidP="001759D8">
      <w:pPr>
        <w:spacing w:line="276" w:lineRule="auto"/>
        <w:rPr>
          <w:rFonts w:cstheme="minorBidi"/>
          <w:lang w:val="en-US"/>
        </w:rPr>
      </w:pPr>
      <w:r>
        <w:rPr>
          <w:b/>
          <w:bCs/>
          <w:lang w:val="en-US"/>
        </w:rPr>
        <w:t>Normalization:</w:t>
      </w:r>
      <w:r>
        <w:rPr>
          <w:lang w:val="en-US"/>
        </w:rPr>
        <w:t xml:space="preserve"> </w:t>
      </w:r>
      <w:r w:rsidR="006D42BE">
        <w:rPr>
          <w:lang w:val="en-US"/>
        </w:rPr>
        <w:t xml:space="preserve">each feature is normalized by the </w:t>
      </w:r>
      <w:r w:rsidR="00FF4C20">
        <w:rPr>
          <w:lang w:val="en-US"/>
        </w:rPr>
        <w:t xml:space="preserve">min-max range. </w:t>
      </w:r>
      <w:r w:rsidR="00185322">
        <w:rPr>
          <w:lang w:val="en-US"/>
        </w:rPr>
        <w:t>F</w:t>
      </w:r>
      <w:r w:rsidR="00965D71">
        <w:rPr>
          <w:lang w:val="en-US"/>
        </w:rPr>
        <w:t>eatures are normalized by the range [0,512]</w:t>
      </w:r>
      <w:r w:rsidR="00185322">
        <w:rPr>
          <w:lang w:val="en-US"/>
        </w:rPr>
        <w:t xml:space="preserve"> (h</w:t>
      </w:r>
      <w:r w:rsidR="00965D71">
        <w:rPr>
          <w:lang w:val="en-US"/>
        </w:rPr>
        <w:t>orizontal</w:t>
      </w:r>
      <w:r w:rsidR="00185322">
        <w:rPr>
          <w:lang w:val="en-US"/>
        </w:rPr>
        <w:t xml:space="preserve"> and vertical)</w:t>
      </w:r>
      <w:r w:rsidR="00B946AD">
        <w:rPr>
          <w:lang w:val="en-US"/>
        </w:rPr>
        <w:t xml:space="preserve">. </w:t>
      </w:r>
      <w:r w:rsidR="00727420">
        <w:rPr>
          <w:lang w:val="en-US"/>
        </w:rPr>
        <w:t>After some experimentation, the vertical speed is normalized to [</w:t>
      </w:r>
      <w:r w:rsidR="00F25E03">
        <w:rPr>
          <w:lang w:val="en-US"/>
        </w:rPr>
        <w:t>-</w:t>
      </w:r>
      <w:r w:rsidR="00841250">
        <w:rPr>
          <w:lang w:val="en-US"/>
        </w:rPr>
        <w:t>2</w:t>
      </w:r>
      <w:r w:rsidR="00F25E03">
        <w:rPr>
          <w:lang w:val="en-US"/>
        </w:rPr>
        <w:t>0</w:t>
      </w:r>
      <w:r w:rsidR="00727420">
        <w:rPr>
          <w:lang w:val="en-US"/>
        </w:rPr>
        <w:t>,</w:t>
      </w:r>
      <w:r w:rsidR="00841250">
        <w:rPr>
          <w:lang w:val="en-US"/>
        </w:rPr>
        <w:t>2</w:t>
      </w:r>
      <w:r w:rsidR="00727420">
        <w:rPr>
          <w:lang w:val="en-US"/>
        </w:rPr>
        <w:t>0]</w:t>
      </w:r>
      <w:r w:rsidR="00EB236F">
        <w:rPr>
          <w:lang w:val="en-US"/>
        </w:rPr>
        <w:t xml:space="preserve"> because values do not exceed this range in practice.</w:t>
      </w:r>
    </w:p>
    <w:p w14:paraId="64E0853A" w14:textId="77777777" w:rsidR="000E2E57" w:rsidRDefault="00541597" w:rsidP="00B15510">
      <w:pPr>
        <w:rPr>
          <w:rStyle w:val="codeChar"/>
          <w:rFonts w:asciiTheme="minorHAnsi" w:eastAsiaTheme="minorEastAsia" w:hAnsiTheme="minorHAnsi"/>
          <w:iCs/>
        </w:rPr>
      </w:pPr>
      <w:r>
        <w:rPr>
          <w:b/>
          <w:bCs/>
          <w:lang w:val="en-US"/>
        </w:rPr>
        <w:t>Feature Extraction</w:t>
      </w:r>
      <w:r>
        <w:rPr>
          <w:lang w:val="en-US"/>
        </w:rPr>
        <w:t xml:space="preserve">: </w:t>
      </w:r>
      <w:r w:rsidR="0090292A">
        <w:rPr>
          <w:lang w:val="en-US"/>
        </w:rPr>
        <w:t xml:space="preserve">The total number of </w:t>
      </w:r>
      <w:r w:rsidR="007E744F">
        <w:rPr>
          <w:lang w:val="en-US"/>
        </w:rPr>
        <w:t>features is reduced to 5 by computing the vertical distance of the bird to the vertical center of the next and next-next pipe.</w:t>
      </w:r>
      <w:r w:rsidR="00322ACF">
        <w:rPr>
          <w:lang w:val="en-US"/>
        </w:rPr>
        <w:t xml:space="preserve"> For example, for the next pipe the computation is:</w:t>
      </w:r>
      <w:r w:rsidR="00F86E57">
        <w:rPr>
          <w:lang w:val="en-US"/>
        </w:rPr>
        <w:t xml:space="preserve"> </w:t>
      </w:r>
      <w:proofErr w:type="spellStart"/>
      <w:r w:rsidR="00F86E57" w:rsidRPr="00F86E57">
        <w:rPr>
          <w:rStyle w:val="codeChar"/>
        </w:rPr>
        <w:t>next_y_dist</w:t>
      </w:r>
      <w:proofErr w:type="spellEnd"/>
      <w:r w:rsidR="00F86E57" w:rsidRPr="00F86E57">
        <w:rPr>
          <w:rStyle w:val="codeChar"/>
        </w:rPr>
        <w:t xml:space="preserve"> =</w:t>
      </w:r>
      <w:r w:rsidR="00F86E57">
        <w:rPr>
          <w:lang w:val="en-US"/>
        </w:rPr>
        <w:t xml:space="preserve"> </w:t>
      </w:r>
      <w:r w:rsidR="00322ACF">
        <w:rPr>
          <w:lang w:val="en-US"/>
        </w:rPr>
        <w:t xml:space="preserve"> </w:t>
      </w:r>
      <m:oMath>
        <m:f>
          <m:fPr>
            <m:type m:val="lin"/>
            <m:ctrlPr>
              <w:rPr>
                <w:rStyle w:val="codeChar"/>
                <w:rFonts w:ascii="Cambria Math" w:hAnsi="Cambria Math"/>
                <w:iCs/>
              </w:rPr>
            </m:ctrlPr>
          </m:fPr>
          <m:num>
            <m:d>
              <m:dPr>
                <m:begChr m:val="["/>
                <m:endChr m:val="]"/>
                <m:ctrlPr>
                  <w:rPr>
                    <w:rStyle w:val="codeChar"/>
                    <w:rFonts w:ascii="Cambria Math" w:hAnsi="Cambria Math"/>
                    <w:iCs/>
                  </w:rPr>
                </m:ctrlPr>
              </m:dPr>
              <m:e>
                <w:proofErr w:type="spellStart"/>
                <m:r>
                  <m:rPr>
                    <m:nor/>
                  </m:rPr>
                  <w:rPr>
                    <w:rStyle w:val="codeChar"/>
                    <w:iCs/>
                  </w:rPr>
                  <m:t>bottom</m:t>
                </m:r>
                <m:r>
                  <m:rPr>
                    <m:lit/>
                    <m:nor/>
                  </m:rPr>
                  <w:rPr>
                    <w:rStyle w:val="codeChar"/>
                    <w:iCs/>
                  </w:rPr>
                  <m:t>_</m:t>
                </m:r>
                <m:r>
                  <m:rPr>
                    <m:nor/>
                  </m:rPr>
                  <w:rPr>
                    <w:rStyle w:val="codeChar"/>
                    <w:iCs/>
                  </w:rPr>
                  <m:t>y+top</m:t>
                </m:r>
                <m:r>
                  <m:rPr>
                    <m:lit/>
                    <m:nor/>
                  </m:rPr>
                  <w:rPr>
                    <w:rStyle w:val="codeChar"/>
                    <w:iCs/>
                  </w:rPr>
                  <m:t>_</m:t>
                </m:r>
                <m:r>
                  <m:rPr>
                    <m:nor/>
                  </m:rPr>
                  <w:rPr>
                    <w:rStyle w:val="codeChar"/>
                    <w:iCs/>
                  </w:rPr>
                  <m:t>y</m:t>
                </m:r>
                <w:proofErr w:type="spellEnd"/>
              </m:e>
            </m:d>
          </m:num>
          <m:den>
            <m:r>
              <m:rPr>
                <m:nor/>
              </m:rPr>
              <w:rPr>
                <w:rStyle w:val="codeChar"/>
                <w:iCs/>
              </w:rPr>
              <m:t>2</m:t>
            </m:r>
          </m:den>
        </m:f>
        <m:r>
          <m:rPr>
            <m:nor/>
          </m:rPr>
          <w:rPr>
            <w:rStyle w:val="codeChar"/>
            <w:iCs/>
          </w:rPr>
          <m:t>-</m:t>
        </m:r>
        <w:proofErr w:type="spellStart"/>
        <m:r>
          <m:rPr>
            <m:nor/>
          </m:rPr>
          <w:rPr>
            <w:rStyle w:val="codeChar"/>
            <w:iCs/>
          </w:rPr>
          <m:t>player</m:t>
        </m:r>
        <m:r>
          <m:rPr>
            <m:lit/>
            <m:nor/>
          </m:rPr>
          <w:rPr>
            <w:rStyle w:val="codeChar"/>
            <w:iCs/>
          </w:rPr>
          <m:t>_</m:t>
        </m:r>
        <m:r>
          <m:rPr>
            <m:nor/>
          </m:rPr>
          <w:rPr>
            <w:rStyle w:val="codeChar"/>
            <w:iCs/>
          </w:rPr>
          <m:t>y</m:t>
        </m:r>
      </m:oMath>
      <w:proofErr w:type="spellEnd"/>
      <w:r w:rsidR="005F4118">
        <w:rPr>
          <w:rStyle w:val="codeChar"/>
          <w:rFonts w:asciiTheme="minorHAnsi" w:eastAsiaTheme="minorEastAsia" w:hAnsiTheme="minorHAnsi"/>
          <w:iCs/>
        </w:rPr>
        <w:t>.</w:t>
      </w:r>
      <w:r w:rsidR="00B15510">
        <w:rPr>
          <w:rStyle w:val="codeChar"/>
          <w:rFonts w:asciiTheme="minorHAnsi" w:eastAsiaTheme="minorEastAsia" w:hAnsiTheme="minorHAnsi"/>
          <w:iCs/>
        </w:rPr>
        <w:t xml:space="preserve"> </w:t>
      </w:r>
      <w:r w:rsidR="00B15510">
        <w:rPr>
          <w:rStyle w:val="codeChar"/>
          <w:rFonts w:asciiTheme="minorHAnsi" w:eastAsiaTheme="minorEastAsia" w:hAnsiTheme="minorHAnsi"/>
          <w:iCs/>
          <w:sz w:val="22"/>
        </w:rPr>
        <w:t xml:space="preserve">These features can be between [-512,512] and are normalized to [0,1] so that </w:t>
      </w:r>
      <w:r w:rsidR="000E2E57">
        <w:rPr>
          <w:rStyle w:val="codeChar"/>
          <w:rFonts w:asciiTheme="minorHAnsi" w:eastAsiaTheme="minorEastAsia" w:hAnsiTheme="minorHAnsi"/>
          <w:iCs/>
          <w:sz w:val="22"/>
        </w:rPr>
        <w:t xml:space="preserve">0 </w:t>
      </w:r>
      <w:r w:rsidR="00B15510">
        <w:rPr>
          <w:rStyle w:val="codeChar"/>
          <w:rFonts w:asciiTheme="minorHAnsi" w:eastAsiaTheme="minorEastAsia" w:hAnsiTheme="minorHAnsi"/>
          <w:iCs/>
          <w:sz w:val="22"/>
        </w:rPr>
        <w:t>is a perfect alignment.</w:t>
      </w:r>
    </w:p>
    <w:p w14:paraId="72D5A76D" w14:textId="5707E4C7" w:rsidR="00541597" w:rsidRPr="003436CC" w:rsidRDefault="005F4118" w:rsidP="00B15510">
      <w:pPr>
        <w:rPr>
          <w:rFonts w:ascii="Cascadia Code ExtraLight" w:hAnsi="Cascadia Code ExtraLight" w:cstheme="minorBidi"/>
          <w:sz w:val="18"/>
        </w:rPr>
      </w:pPr>
      <w:r>
        <w:rPr>
          <w:lang w:val="en-US"/>
        </w:rPr>
        <w:t>The resulting observation vector is</w:t>
      </w:r>
      <w:r w:rsidRPr="00F86E57">
        <w:rPr>
          <w:rStyle w:val="codeChar"/>
        </w:rPr>
        <w:t xml:space="preserve">: </w:t>
      </w:r>
      <w:r w:rsidR="00F86E57" w:rsidRPr="00F86E57">
        <w:rPr>
          <w:rStyle w:val="codeChar"/>
        </w:rPr>
        <w:t>[</w:t>
      </w:r>
      <w:proofErr w:type="spellStart"/>
      <w:r w:rsidR="00F86E57" w:rsidRPr="00F86E57">
        <w:rPr>
          <w:rStyle w:val="codeChar"/>
        </w:rPr>
        <w:t>player_y_</w:t>
      </w:r>
      <w:r w:rsidR="00F86E57">
        <w:rPr>
          <w:rStyle w:val="codeChar"/>
        </w:rPr>
        <w:t>velocity</w:t>
      </w:r>
      <w:proofErr w:type="spellEnd"/>
      <w:r w:rsidR="00F86E57" w:rsidRPr="00F86E57">
        <w:rPr>
          <w:rStyle w:val="codeChar"/>
        </w:rPr>
        <w:t xml:space="preserve">, </w:t>
      </w:r>
      <w:proofErr w:type="spellStart"/>
      <w:r w:rsidR="00F86E57" w:rsidRPr="00F86E57">
        <w:rPr>
          <w:rStyle w:val="codeChar"/>
        </w:rPr>
        <w:t>next_x</w:t>
      </w:r>
      <w:proofErr w:type="spellEnd"/>
      <w:r w:rsidR="00F86E57" w:rsidRPr="00F86E57">
        <w:rPr>
          <w:rStyle w:val="codeChar"/>
        </w:rPr>
        <w:t xml:space="preserve">, </w:t>
      </w:r>
      <w:proofErr w:type="spellStart"/>
      <w:r w:rsidR="00F86E57" w:rsidRPr="00F86E57">
        <w:rPr>
          <w:rStyle w:val="codeChar"/>
        </w:rPr>
        <w:t>next_y_dist</w:t>
      </w:r>
      <w:proofErr w:type="spellEnd"/>
      <w:r w:rsidR="00F86E57" w:rsidRPr="00F86E57">
        <w:rPr>
          <w:rStyle w:val="codeChar"/>
        </w:rPr>
        <w:t xml:space="preserve">, </w:t>
      </w:r>
      <w:proofErr w:type="spellStart"/>
      <w:r w:rsidR="00F86E57" w:rsidRPr="00F86E57">
        <w:rPr>
          <w:rStyle w:val="codeChar"/>
        </w:rPr>
        <w:t>next_next_x</w:t>
      </w:r>
      <w:proofErr w:type="spellEnd"/>
      <w:r w:rsidR="00F86E57" w:rsidRPr="00F86E57">
        <w:rPr>
          <w:rStyle w:val="codeChar"/>
        </w:rPr>
        <w:t xml:space="preserve">, </w:t>
      </w:r>
      <w:proofErr w:type="spellStart"/>
      <w:r w:rsidR="00F86E57" w:rsidRPr="00F86E57">
        <w:rPr>
          <w:rStyle w:val="codeChar"/>
        </w:rPr>
        <w:t>next_next_y_dist</w:t>
      </w:r>
      <w:proofErr w:type="spellEnd"/>
      <w:r w:rsidR="003436CC">
        <w:rPr>
          <w:rStyle w:val="codeChar"/>
        </w:rPr>
        <w:t>]</w:t>
      </w:r>
      <w:r w:rsidR="00BF540F">
        <w:rPr>
          <w:rStyle w:val="codeChar"/>
        </w:rPr>
        <w:t>.</w:t>
      </w:r>
      <w:r w:rsidR="003436CC">
        <w:t xml:space="preserve"> This feature space captures the important information while reducing the number of features. T</w:t>
      </w:r>
      <w:r w:rsidR="00BF540F" w:rsidRPr="00BF540F">
        <w:t>he</w:t>
      </w:r>
      <w:r w:rsidR="00BF540F">
        <w:t xml:space="preserve"> reduction is observation space will yield a smaller Q-table</w:t>
      </w:r>
      <w:r w:rsidR="00C3714E">
        <w:t xml:space="preserve"> </w:t>
      </w:r>
      <w:r w:rsidR="007124F3">
        <w:t>as well.</w:t>
      </w:r>
    </w:p>
    <w:p w14:paraId="58D497EC" w14:textId="0DC6AECA" w:rsidR="0090292A" w:rsidRDefault="0090292A" w:rsidP="001759D8">
      <w:pPr>
        <w:tabs>
          <w:tab w:val="left" w:pos="7162"/>
        </w:tabs>
        <w:spacing w:line="276" w:lineRule="auto"/>
        <w:rPr>
          <w:rFonts w:cstheme="minorBidi"/>
          <w:lang w:val="en-US"/>
        </w:rPr>
      </w:pPr>
      <w:r>
        <w:rPr>
          <w:rFonts w:cstheme="minorBidi"/>
          <w:b/>
          <w:bCs/>
          <w:lang w:val="en-US"/>
        </w:rPr>
        <w:t xml:space="preserve">Feature Elimination: </w:t>
      </w:r>
      <w:r>
        <w:rPr>
          <w:rFonts w:cstheme="minorBidi"/>
          <w:lang w:val="en-US"/>
        </w:rPr>
        <w:t>Optionally, by settin</w:t>
      </w:r>
      <w:r w:rsidR="00231391">
        <w:rPr>
          <w:rFonts w:cstheme="minorBidi"/>
          <w:lang w:val="en-US"/>
        </w:rPr>
        <w:t>g the global flag</w:t>
      </w:r>
      <w:r>
        <w:rPr>
          <w:rFonts w:cstheme="minorBidi"/>
          <w:lang w:val="en-US"/>
        </w:rPr>
        <w:t xml:space="preserve"> </w:t>
      </w:r>
      <w:proofErr w:type="spellStart"/>
      <w:r w:rsidRPr="0090292A">
        <w:rPr>
          <w:rStyle w:val="codeChar"/>
          <w:rFonts w:cs="Cascadia Code ExtraLight"/>
          <w:szCs w:val="18"/>
        </w:rPr>
        <w:t>disregard_next_next</w:t>
      </w:r>
      <w:proofErr w:type="spellEnd"/>
      <w:r w:rsidRPr="0090292A">
        <w:rPr>
          <w:rStyle w:val="codeChar"/>
          <w:rFonts w:cs="Cascadia Code ExtraLight"/>
          <w:szCs w:val="18"/>
        </w:rPr>
        <w:t xml:space="preserve"> = True</w:t>
      </w:r>
      <w:r>
        <w:rPr>
          <w:rFonts w:cstheme="minorBidi"/>
          <w:lang w:val="en-US"/>
        </w:rPr>
        <w:t>,</w:t>
      </w:r>
      <w:r w:rsidR="003423EF">
        <w:rPr>
          <w:rFonts w:cstheme="minorBidi"/>
          <w:lang w:val="en-US"/>
        </w:rPr>
        <w:t xml:space="preserve"> </w:t>
      </w:r>
      <w:r w:rsidR="00297BC1">
        <w:rPr>
          <w:rFonts w:cstheme="minorBidi"/>
          <w:lang w:val="en-US"/>
        </w:rPr>
        <w:t>we can disregard the</w:t>
      </w:r>
      <w:r w:rsidR="00C3714E">
        <w:rPr>
          <w:rFonts w:cstheme="minorBidi"/>
          <w:lang w:val="en-US"/>
        </w:rPr>
        <w:t xml:space="preserve"> next-next pipe. </w:t>
      </w:r>
      <w:r w:rsidR="00231391">
        <w:rPr>
          <w:rFonts w:cstheme="minorBidi"/>
          <w:lang w:val="en-US"/>
        </w:rPr>
        <w:t>In this case only the 3 first values in the vector are taken, which further simplifies the feature space.</w:t>
      </w:r>
    </w:p>
    <w:p w14:paraId="0CB2A4FD" w14:textId="4D31DCDE" w:rsidR="00B959AD" w:rsidRDefault="00B959AD" w:rsidP="005745EF">
      <w:pPr>
        <w:pStyle w:val="Heading3"/>
        <w:numPr>
          <w:ilvl w:val="1"/>
          <w:numId w:val="20"/>
        </w:numPr>
        <w:spacing w:before="0" w:after="0" w:line="276" w:lineRule="auto"/>
        <w:ind w:left="567" w:hanging="567"/>
        <w:rPr>
          <w:lang w:val="en-US"/>
        </w:rPr>
      </w:pPr>
      <w:r>
        <w:rPr>
          <w:lang w:val="en-US"/>
        </w:rPr>
        <w:t>Reward Shaping</w:t>
      </w:r>
    </w:p>
    <w:p w14:paraId="61ACDD2D" w14:textId="665F615B" w:rsidR="00B959AD" w:rsidRDefault="003459DE" w:rsidP="001759D8">
      <w:pPr>
        <w:spacing w:after="0" w:line="276" w:lineRule="auto"/>
        <w:rPr>
          <w:lang w:val="en-US"/>
        </w:rPr>
      </w:pPr>
      <w:r>
        <w:rPr>
          <w:b/>
          <w:bCs/>
          <w:lang w:val="en-US"/>
        </w:rPr>
        <w:t>Goal</w:t>
      </w:r>
      <w:r w:rsidR="00411376">
        <w:rPr>
          <w:b/>
          <w:bCs/>
          <w:lang w:val="en-US"/>
        </w:rPr>
        <w:t>s</w:t>
      </w:r>
      <w:r>
        <w:rPr>
          <w:b/>
          <w:bCs/>
          <w:lang w:val="en-US"/>
        </w:rPr>
        <w:t>:</w:t>
      </w:r>
      <w:r>
        <w:rPr>
          <w:lang w:val="en-US"/>
        </w:rPr>
        <w:t xml:space="preserve"> </w:t>
      </w:r>
      <w:r w:rsidR="009E5F66">
        <w:rPr>
          <w:lang w:val="en-US"/>
        </w:rPr>
        <w:t>The built-in reward mechanism rewards the agent by +1 for every pipe passed. We can identify additional goals that can be rewarded:</w:t>
      </w:r>
    </w:p>
    <w:p w14:paraId="3B94A64A" w14:textId="77777777" w:rsidR="000767DD" w:rsidRDefault="000767DD" w:rsidP="000767DD">
      <w:pPr>
        <w:pStyle w:val="ListParagraph"/>
        <w:numPr>
          <w:ilvl w:val="0"/>
          <w:numId w:val="15"/>
        </w:numPr>
        <w:spacing w:line="276" w:lineRule="auto"/>
        <w:ind w:left="426" w:hanging="284"/>
        <w:rPr>
          <w:rFonts w:cstheme="minorBidi"/>
          <w:lang w:val="en-US"/>
        </w:rPr>
      </w:pPr>
      <w:r>
        <w:rPr>
          <w:rFonts w:cstheme="minorBidi"/>
          <w:lang w:val="en-US"/>
        </w:rPr>
        <w:t>The bird should survive as long as possible – survival is correlated with passing pipes.</w:t>
      </w:r>
    </w:p>
    <w:p w14:paraId="1928ABA5" w14:textId="78B62666" w:rsidR="009E5F66" w:rsidRDefault="005363C5" w:rsidP="00896DFC">
      <w:pPr>
        <w:pStyle w:val="ListParagraph"/>
        <w:numPr>
          <w:ilvl w:val="0"/>
          <w:numId w:val="15"/>
        </w:numPr>
        <w:spacing w:line="276" w:lineRule="auto"/>
        <w:ind w:left="426" w:hanging="284"/>
        <w:rPr>
          <w:rFonts w:cstheme="minorBidi"/>
          <w:lang w:val="en-US"/>
        </w:rPr>
      </w:pPr>
      <w:r>
        <w:rPr>
          <w:rFonts w:cstheme="minorBidi"/>
          <w:lang w:val="en-US"/>
        </w:rPr>
        <w:t>Passing pipes is a sparse reward</w:t>
      </w:r>
      <w:r w:rsidR="00A66EFA">
        <w:rPr>
          <w:rFonts w:cstheme="minorBidi"/>
          <w:lang w:val="en-US"/>
        </w:rPr>
        <w:t xml:space="preserve"> – we would need to add a more continuous component.</w:t>
      </w:r>
    </w:p>
    <w:p w14:paraId="19DC01A0" w14:textId="1F0644CA" w:rsidR="00CF26CD" w:rsidRDefault="00C568D3" w:rsidP="00CF26CD">
      <w:pPr>
        <w:spacing w:after="0" w:line="276" w:lineRule="auto"/>
        <w:rPr>
          <w:rFonts w:cstheme="minorBidi"/>
          <w:lang w:val="en-US"/>
        </w:rPr>
      </w:pPr>
      <w:r>
        <w:rPr>
          <w:rFonts w:cstheme="minorBidi"/>
          <w:b/>
          <w:bCs/>
          <w:lang w:val="en-US"/>
        </w:rPr>
        <w:t>Reward</w:t>
      </w:r>
      <w:r w:rsidR="00483994">
        <w:rPr>
          <w:rFonts w:cstheme="minorBidi"/>
          <w:b/>
          <w:bCs/>
          <w:lang w:val="en-US"/>
        </w:rPr>
        <w:t xml:space="preserve"> shaping</w:t>
      </w:r>
      <w:r>
        <w:rPr>
          <w:rFonts w:cstheme="minorBidi"/>
          <w:b/>
          <w:bCs/>
          <w:lang w:val="en-US"/>
        </w:rPr>
        <w:t>:</w:t>
      </w:r>
      <w:r>
        <w:rPr>
          <w:rFonts w:cstheme="minorBidi"/>
          <w:lang w:val="en-US"/>
        </w:rPr>
        <w:t xml:space="preserve"> </w:t>
      </w:r>
      <w:r w:rsidR="00CF26CD">
        <w:rPr>
          <w:rFonts w:cstheme="minorBidi"/>
          <w:lang w:val="en-US"/>
        </w:rPr>
        <w:t>We shape the reward to better align the agent with our goals:</w:t>
      </w:r>
    </w:p>
    <w:p w14:paraId="6F9821F0" w14:textId="56CD41CF" w:rsidR="00B045DB" w:rsidRDefault="00B045DB" w:rsidP="00896DFC">
      <w:pPr>
        <w:pStyle w:val="ListParagraph"/>
        <w:numPr>
          <w:ilvl w:val="0"/>
          <w:numId w:val="15"/>
        </w:numPr>
        <w:spacing w:line="276" w:lineRule="auto"/>
        <w:ind w:left="426" w:hanging="284"/>
        <w:rPr>
          <w:rFonts w:cstheme="minorBidi"/>
          <w:lang w:val="en-US"/>
        </w:rPr>
      </w:pPr>
      <w:r>
        <w:rPr>
          <w:rFonts w:cstheme="minorBidi"/>
          <w:lang w:val="en-US"/>
        </w:rPr>
        <w:t xml:space="preserve">A strong reward (+10) for passing a pipe and a strong (-100) negative reward for </w:t>
      </w:r>
      <w:r w:rsidR="00D26A00">
        <w:rPr>
          <w:rFonts w:cstheme="minorBidi"/>
          <w:lang w:val="en-US"/>
        </w:rPr>
        <w:t>crashing.</w:t>
      </w:r>
    </w:p>
    <w:p w14:paraId="2D992DA8" w14:textId="3B289C42" w:rsidR="00D26A00" w:rsidRDefault="00D26A00" w:rsidP="00896DFC">
      <w:pPr>
        <w:pStyle w:val="ListParagraph"/>
        <w:numPr>
          <w:ilvl w:val="0"/>
          <w:numId w:val="15"/>
        </w:numPr>
        <w:spacing w:line="276" w:lineRule="auto"/>
        <w:ind w:left="426" w:hanging="284"/>
        <w:rPr>
          <w:rFonts w:cstheme="minorBidi"/>
          <w:lang w:val="en-US"/>
        </w:rPr>
      </w:pPr>
      <w:r>
        <w:rPr>
          <w:rFonts w:cstheme="minorBidi"/>
          <w:lang w:val="en-US"/>
        </w:rPr>
        <w:t xml:space="preserve">A </w:t>
      </w:r>
      <w:r w:rsidR="009D3295">
        <w:rPr>
          <w:rFonts w:cstheme="minorBidi"/>
          <w:lang w:val="en-US"/>
        </w:rPr>
        <w:t xml:space="preserve">constant </w:t>
      </w:r>
      <w:r>
        <w:rPr>
          <w:rFonts w:cstheme="minorBidi"/>
          <w:lang w:val="en-US"/>
        </w:rPr>
        <w:t xml:space="preserve">reward for </w:t>
      </w:r>
      <w:r w:rsidR="009D3295">
        <w:rPr>
          <w:rFonts w:cstheme="minorBidi"/>
          <w:lang w:val="en-US"/>
        </w:rPr>
        <w:t xml:space="preserve">each step survived </w:t>
      </w:r>
      <w:r>
        <w:rPr>
          <w:rFonts w:cstheme="minorBidi"/>
          <w:lang w:val="en-US"/>
        </w:rPr>
        <w:t>–</w:t>
      </w:r>
      <w:r w:rsidR="009D3295">
        <w:rPr>
          <w:rFonts w:cstheme="minorBidi"/>
          <w:lang w:val="en-US"/>
        </w:rPr>
        <w:t xml:space="preserve"> </w:t>
      </w:r>
      <w:r>
        <w:rPr>
          <w:rFonts w:cstheme="minorBidi"/>
          <w:lang w:val="en-US"/>
        </w:rPr>
        <w:t xml:space="preserve">can be tuned by the variable </w:t>
      </w:r>
      <w:r w:rsidRPr="00D26A00">
        <w:rPr>
          <w:rStyle w:val="codeChar"/>
        </w:rPr>
        <w:t>frame_bonus</w:t>
      </w:r>
      <w:r>
        <w:rPr>
          <w:rStyle w:val="codeChar"/>
        </w:rPr>
        <w:t>.</w:t>
      </w:r>
    </w:p>
    <w:p w14:paraId="19C4EEED" w14:textId="196700B7" w:rsidR="007A3573" w:rsidRPr="00B045DB" w:rsidRDefault="004909E7" w:rsidP="004909E7">
      <w:pPr>
        <w:pStyle w:val="ListParagraph"/>
        <w:numPr>
          <w:ilvl w:val="0"/>
          <w:numId w:val="15"/>
        </w:numPr>
        <w:spacing w:line="276" w:lineRule="auto"/>
        <w:ind w:left="426" w:hanging="284"/>
        <w:rPr>
          <w:rFonts w:cstheme="minorBidi"/>
          <w:lang w:val="en-US"/>
        </w:rPr>
      </w:pPr>
      <w:r>
        <w:rPr>
          <w:rFonts w:cstheme="minorBidi"/>
          <w:lang w:val="en-US"/>
        </w:rPr>
        <w:t>Reward for centering the bird with the next gap – computed as</w:t>
      </w:r>
      <w:r w:rsidR="00227CAB">
        <w:rPr>
          <w:rFonts w:cstheme="minorBidi"/>
          <w:lang w:val="en-US"/>
        </w:rPr>
        <w:t xml:space="preserve"> </w:t>
      </w:r>
      <w:r>
        <w:rPr>
          <w:rStyle w:val="codeChar"/>
        </w:rPr>
        <w:t>centering_weight</w:t>
      </w:r>
      <w:r w:rsidR="00842C20">
        <w:rPr>
          <w:rStyle w:val="codeChar"/>
        </w:rPr>
        <w:t xml:space="preserve"> </w:t>
      </w:r>
      <w:r>
        <w:rPr>
          <w:rStyle w:val="codeChar"/>
        </w:rPr>
        <w:t>*</w:t>
      </w:r>
      <w:r w:rsidR="00842C20">
        <w:rPr>
          <w:rStyle w:val="codeChar"/>
        </w:rPr>
        <w:t xml:space="preserve"> </w:t>
      </w:r>
      <w:r w:rsidR="00020C48" w:rsidRPr="00020C48">
        <w:rPr>
          <w:rStyle w:val="codeChar"/>
        </w:rPr>
        <w:t>distance</w:t>
      </w:r>
      <w:r w:rsidR="00020C48">
        <w:rPr>
          <w:rFonts w:eastAsiaTheme="minorEastAsia" w:cstheme="minorBidi"/>
          <w:lang w:val="en-US"/>
        </w:rPr>
        <w:t xml:space="preserve">, where </w:t>
      </w:r>
      <w:r>
        <w:rPr>
          <w:rStyle w:val="codeChar"/>
        </w:rPr>
        <w:t>centering_weight</w:t>
      </w:r>
      <w:r w:rsidR="00020C48">
        <w:rPr>
          <w:rFonts w:eastAsiaTheme="minorEastAsia" w:cstheme="minorBidi"/>
          <w:lang w:val="en-US"/>
        </w:rPr>
        <w:t xml:space="preserve"> is a global variable that can be tuned.</w:t>
      </w:r>
    </w:p>
    <w:p w14:paraId="18FF1384" w14:textId="12DC1FBE" w:rsidR="00E02244" w:rsidRDefault="00E02244" w:rsidP="005745EF">
      <w:pPr>
        <w:pStyle w:val="Heading3"/>
        <w:numPr>
          <w:ilvl w:val="1"/>
          <w:numId w:val="20"/>
        </w:numPr>
        <w:spacing w:after="0"/>
        <w:ind w:left="567" w:hanging="567"/>
        <w:rPr>
          <w:lang w:val="en-US"/>
        </w:rPr>
      </w:pPr>
      <w:r>
        <w:rPr>
          <w:lang w:val="en-US"/>
        </w:rPr>
        <w:t>Agents</w:t>
      </w:r>
    </w:p>
    <w:p w14:paraId="075AE06B" w14:textId="77777777" w:rsidR="00D40116" w:rsidRDefault="00B3319C" w:rsidP="00CD6570">
      <w:pPr>
        <w:rPr>
          <w:lang w:val="en-US"/>
        </w:rPr>
      </w:pPr>
      <w:r>
        <w:rPr>
          <w:b/>
          <w:bCs/>
          <w:lang w:val="en-US"/>
        </w:rPr>
        <w:t>Bin Discretization:</w:t>
      </w:r>
      <w:r>
        <w:rPr>
          <w:lang w:val="en-US"/>
        </w:rPr>
        <w:t xml:space="preserve"> The environment produces continuous observations </w:t>
      </w:r>
      <w:r w:rsidR="00933239">
        <w:rPr>
          <w:lang w:val="en-US"/>
        </w:rPr>
        <w:t xml:space="preserve">in the range </w:t>
      </w:r>
      <w:r w:rsidR="00262CC6">
        <w:rPr>
          <w:lang w:val="en-US"/>
        </w:rPr>
        <w:t>[0,1]</w:t>
      </w:r>
      <w:r w:rsidR="00697733">
        <w:rPr>
          <w:lang w:val="en-US"/>
        </w:rPr>
        <w:t>.</w:t>
      </w:r>
      <w:r w:rsidR="00933239">
        <w:rPr>
          <w:lang w:val="en-US"/>
        </w:rPr>
        <w:t xml:space="preserve"> </w:t>
      </w:r>
      <w:r w:rsidR="00712A8D">
        <w:rPr>
          <w:lang w:val="en-US"/>
        </w:rPr>
        <w:br/>
      </w:r>
      <w:r w:rsidR="00A94406">
        <w:rPr>
          <w:lang w:val="en-US"/>
        </w:rPr>
        <w:t xml:space="preserve">The </w:t>
      </w:r>
      <w:proofErr w:type="spellStart"/>
      <w:r w:rsidR="00AF5444" w:rsidRPr="00AF5444">
        <w:rPr>
          <w:rStyle w:val="codeChar"/>
        </w:rPr>
        <w:t>discretize_observation</w:t>
      </w:r>
      <w:proofErr w:type="spellEnd"/>
      <w:r w:rsidR="00AF5444" w:rsidRPr="00AF5444">
        <w:rPr>
          <w:lang w:val="en-US"/>
        </w:rPr>
        <w:t xml:space="preserve"> </w:t>
      </w:r>
      <w:r w:rsidR="00AF5444">
        <w:rPr>
          <w:lang w:val="en-US"/>
        </w:rPr>
        <w:t xml:space="preserve">function </w:t>
      </w:r>
      <w:r w:rsidR="00697733">
        <w:rPr>
          <w:lang w:val="en-US"/>
        </w:rPr>
        <w:t xml:space="preserve">discretizes each continuous feature using equal width </w:t>
      </w:r>
      <w:r w:rsidR="000F7D05">
        <w:rPr>
          <w:lang w:val="en-US"/>
        </w:rPr>
        <w:t>bins and</w:t>
      </w:r>
      <w:r w:rsidR="00AF5444">
        <w:rPr>
          <w:lang w:val="en-US"/>
        </w:rPr>
        <w:t xml:space="preserve"> returns a unique state.</w:t>
      </w:r>
      <w:r w:rsidR="002A5234">
        <w:rPr>
          <w:lang w:val="en-US"/>
        </w:rPr>
        <w:t xml:space="preserve"> </w:t>
      </w:r>
      <w:r w:rsidR="00276CA9">
        <w:rPr>
          <w:lang w:val="en-US"/>
        </w:rPr>
        <w:t>The number of bins is</w:t>
      </w:r>
      <w:r w:rsidR="00712A8D">
        <w:rPr>
          <w:lang w:val="en-US"/>
        </w:rPr>
        <w:t xml:space="preserve"> passed </w:t>
      </w:r>
      <w:r w:rsidR="00D40116">
        <w:rPr>
          <w:lang w:val="en-US"/>
        </w:rPr>
        <w:t xml:space="preserve">when constructing the agent </w:t>
      </w:r>
      <w:r w:rsidR="00276CA9">
        <w:rPr>
          <w:lang w:val="en-US"/>
        </w:rPr>
        <w:t xml:space="preserve">, for example </w:t>
      </w:r>
      <w:r w:rsidR="00276CA9" w:rsidRPr="00C84218">
        <w:rPr>
          <w:rStyle w:val="codeChar"/>
        </w:rPr>
        <w:t>bins = [</w:t>
      </w:r>
      <w:r w:rsidR="00C84218" w:rsidRPr="00C84218">
        <w:rPr>
          <w:rStyle w:val="codeChar"/>
        </w:rPr>
        <w:t>10] * 5</w:t>
      </w:r>
      <w:r w:rsidR="00D40116">
        <w:rPr>
          <w:rStyle w:val="codeChar"/>
        </w:rPr>
        <w:t xml:space="preserve"> </w:t>
      </w:r>
      <w:r w:rsidR="00C84218">
        <w:rPr>
          <w:lang w:val="en-US"/>
        </w:rPr>
        <w:t>uses 10 bins for each feature</w:t>
      </w:r>
      <w:r w:rsidR="00CD6570">
        <w:rPr>
          <w:lang w:val="en-US"/>
        </w:rPr>
        <w:t xml:space="preserve"> (here the feature vector is </w:t>
      </w:r>
      <w:proofErr w:type="spellStart"/>
      <w:r w:rsidR="00CD6570" w:rsidRPr="00CD6570">
        <w:rPr>
          <w:rStyle w:val="codeChar"/>
        </w:rPr>
        <w:t>len</w:t>
      </w:r>
      <w:proofErr w:type="spellEnd"/>
      <w:r w:rsidR="00CD6570" w:rsidRPr="00CD6570">
        <w:rPr>
          <w:rStyle w:val="codeChar"/>
        </w:rPr>
        <w:t xml:space="preserve"> = 5</w:t>
      </w:r>
      <w:r w:rsidR="00CD6570">
        <w:rPr>
          <w:lang w:val="en-US"/>
        </w:rPr>
        <w:t>).</w:t>
      </w:r>
    </w:p>
    <w:p w14:paraId="4BFB099B" w14:textId="44600E2F" w:rsidR="00B3319C" w:rsidRDefault="00712A8D" w:rsidP="00CD6570">
      <w:pPr>
        <w:rPr>
          <w:rFonts w:eastAsiaTheme="minorEastAsia"/>
          <w:lang w:val="en-US"/>
        </w:rPr>
      </w:pPr>
      <w:r>
        <w:rPr>
          <w:lang w:val="en-US"/>
        </w:rPr>
        <w:t xml:space="preserve">It is worth noting that </w:t>
      </w:r>
      <w:r w:rsidR="00E33B0C">
        <w:rPr>
          <w:lang w:val="en-US"/>
        </w:rPr>
        <w:t>10 bins per feature yield</w:t>
      </w:r>
      <w:r w:rsidR="00481761">
        <w:rPr>
          <w:lang w:val="en-US"/>
        </w:rPr>
        <w:t>s</w:t>
      </w:r>
      <w:r w:rsidR="00E33B0C">
        <w:rPr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lang w:val="en-US"/>
              </w:rPr>
              <m:t>5</m:t>
            </m:r>
          </m:sup>
        </m:sSup>
      </m:oMath>
      <w:r w:rsidR="00A94406">
        <w:rPr>
          <w:rFonts w:eastAsiaTheme="minorEastAsia"/>
          <w:lang w:val="en-US"/>
        </w:rPr>
        <w:t xml:space="preserve"> states</w:t>
      </w:r>
      <w:r>
        <w:rPr>
          <w:rFonts w:eastAsiaTheme="minorEastAsia"/>
          <w:lang w:val="en-US"/>
        </w:rPr>
        <w:t xml:space="preserve">, </w:t>
      </w:r>
      <w:r w:rsidR="00A94406">
        <w:rPr>
          <w:rFonts w:eastAsiaTheme="minorEastAsia"/>
          <w:lang w:val="en-US"/>
        </w:rPr>
        <w:t xml:space="preserve">which will yield a q-table of 20K. </w:t>
      </w:r>
      <w:r w:rsidR="00C27E3F">
        <w:rPr>
          <w:rFonts w:eastAsiaTheme="minorEastAsia"/>
          <w:lang w:val="en-US"/>
        </w:rPr>
        <w:t>O</w:t>
      </w:r>
      <w:r w:rsidR="00481761">
        <w:rPr>
          <w:rFonts w:eastAsiaTheme="minorEastAsia"/>
          <w:lang w:val="en-US"/>
        </w:rPr>
        <w:t xml:space="preserve">ptimization is </w:t>
      </w:r>
      <w:r w:rsidR="000F7D05">
        <w:rPr>
          <w:rFonts w:eastAsiaTheme="minorEastAsia"/>
          <w:lang w:val="en-US"/>
        </w:rPr>
        <w:t>performed</w:t>
      </w:r>
      <w:r w:rsidR="00481761">
        <w:rPr>
          <w:rFonts w:eastAsiaTheme="minorEastAsia"/>
          <w:lang w:val="en-US"/>
        </w:rPr>
        <w:t xml:space="preserve"> on the number of bins in the next section.</w:t>
      </w:r>
    </w:p>
    <w:p w14:paraId="01E10F50" w14:textId="232E14FB" w:rsidR="00986DE1" w:rsidRDefault="00BC11D9" w:rsidP="00813E28">
      <w:pPr>
        <w:spacing w:after="0"/>
        <w:rPr>
          <w:lang w:val="en-US"/>
        </w:rPr>
      </w:pPr>
      <w:r>
        <w:rPr>
          <w:b/>
          <w:bCs/>
          <w:lang w:val="en-US"/>
        </w:rPr>
        <w:t xml:space="preserve">SARSA </w:t>
      </w:r>
      <w:r>
        <w:rPr>
          <w:lang w:val="en-US"/>
        </w:rPr>
        <w:t>was</w:t>
      </w:r>
      <w:r w:rsidR="00986DE1">
        <w:rPr>
          <w:lang w:val="en-US"/>
        </w:rPr>
        <w:t xml:space="preserve"> first implemented as it is the most straight-forward. It has a few methods: </w:t>
      </w:r>
    </w:p>
    <w:p w14:paraId="13ADCB7A" w14:textId="665701D7" w:rsidR="00986DE1" w:rsidRPr="00850D48" w:rsidRDefault="005E3135" w:rsidP="00813E28">
      <w:pPr>
        <w:pStyle w:val="ListParagraph"/>
        <w:numPr>
          <w:ilvl w:val="0"/>
          <w:numId w:val="26"/>
        </w:numPr>
        <w:ind w:left="426" w:hanging="284"/>
      </w:pPr>
      <w:proofErr w:type="spellStart"/>
      <w:r>
        <w:rPr>
          <w:rStyle w:val="codeChar"/>
        </w:rPr>
        <w:lastRenderedPageBreak/>
        <w:t>i</w:t>
      </w:r>
      <w:r w:rsidR="00986DE1" w:rsidRPr="00BC11D9">
        <w:rPr>
          <w:rStyle w:val="codeChar"/>
        </w:rPr>
        <w:t>nit</w:t>
      </w:r>
      <w:proofErr w:type="spellEnd"/>
      <w:r w:rsidR="00BC11D9" w:rsidRPr="00850D48">
        <w:rPr>
          <w:lang w:val="en-US"/>
        </w:rPr>
        <w:t xml:space="preserve">: </w:t>
      </w:r>
      <w:r w:rsidR="00997F4B">
        <w:rPr>
          <w:lang w:val="en-US"/>
        </w:rPr>
        <w:t>initialized the super class and</w:t>
      </w:r>
      <w:r w:rsidR="00BC11D9" w:rsidRPr="00850D48">
        <w:rPr>
          <w:lang w:val="en-US"/>
        </w:rPr>
        <w:t xml:space="preserve"> also stores the </w:t>
      </w:r>
      <w:r w:rsidR="00D0374E" w:rsidRPr="00D0374E">
        <w:rPr>
          <w:rStyle w:val="codeChar"/>
        </w:rPr>
        <w:t>bins</w:t>
      </w:r>
      <w:r w:rsidR="00D0374E" w:rsidRPr="00850D48">
        <w:rPr>
          <w:lang w:val="en-US"/>
        </w:rPr>
        <w:t xml:space="preserve"> used for discretization and initialize</w:t>
      </w:r>
      <w:r w:rsidR="00896DFC" w:rsidRPr="00850D48">
        <w:rPr>
          <w:lang w:val="en-US"/>
        </w:rPr>
        <w:t>s</w:t>
      </w:r>
      <w:r w:rsidR="00D0374E" w:rsidRPr="00850D48">
        <w:rPr>
          <w:lang w:val="en-US"/>
        </w:rPr>
        <w:t xml:space="preserve"> a Q-table of size </w:t>
      </w:r>
      <w:r w:rsidR="00D0374E" w:rsidRPr="00D0374E">
        <w:rPr>
          <w:rStyle w:val="codeChar"/>
        </w:rPr>
        <w:t>(</w:t>
      </w:r>
      <w:proofErr w:type="spellStart"/>
      <w:r w:rsidR="00D0374E" w:rsidRPr="00D0374E">
        <w:rPr>
          <w:rStyle w:val="codeChar"/>
        </w:rPr>
        <w:t>np.prod</w:t>
      </w:r>
      <w:proofErr w:type="spellEnd"/>
      <w:r w:rsidR="00D0374E" w:rsidRPr="00D0374E">
        <w:rPr>
          <w:rStyle w:val="codeChar"/>
        </w:rPr>
        <w:t xml:space="preserve">(bins), </w:t>
      </w:r>
      <w:proofErr w:type="spellStart"/>
      <w:r w:rsidR="00D0374E" w:rsidRPr="00D0374E">
        <w:rPr>
          <w:rStyle w:val="codeChar"/>
        </w:rPr>
        <w:t>self.action_space.n</w:t>
      </w:r>
      <w:proofErr w:type="spellEnd"/>
      <w:r w:rsidR="00D0374E" w:rsidRPr="00D0374E">
        <w:rPr>
          <w:rStyle w:val="codeChar"/>
        </w:rPr>
        <w:t>)</w:t>
      </w:r>
      <w:r w:rsidR="00896DFC" w:rsidRPr="005A1E7B">
        <w:t>.</w:t>
      </w:r>
      <w:r w:rsidR="005A1E7B">
        <w:rPr>
          <w:rStyle w:val="codeChar"/>
        </w:rPr>
        <w:t xml:space="preserve"> </w:t>
      </w:r>
      <w:r w:rsidR="00896DFC">
        <w:t xml:space="preserve">The size of the Q-table is the multiplication of all features sizes used for discretization. </w:t>
      </w:r>
    </w:p>
    <w:p w14:paraId="7A2931BD" w14:textId="5698E52B" w:rsidR="00850D48" w:rsidRDefault="005E3135" w:rsidP="00813E28">
      <w:pPr>
        <w:pStyle w:val="ListParagraph"/>
        <w:numPr>
          <w:ilvl w:val="0"/>
          <w:numId w:val="25"/>
        </w:numPr>
        <w:ind w:left="426" w:hanging="284"/>
        <w:rPr>
          <w:lang w:val="en-US"/>
        </w:rPr>
      </w:pPr>
      <w:proofErr w:type="spellStart"/>
      <w:r>
        <w:rPr>
          <w:rStyle w:val="codeChar"/>
        </w:rPr>
        <w:t>s</w:t>
      </w:r>
      <w:r w:rsidR="00850D48" w:rsidRPr="00850D48">
        <w:rPr>
          <w:rStyle w:val="codeChar"/>
        </w:rPr>
        <w:t>elect_action</w:t>
      </w:r>
      <w:proofErr w:type="spellEnd"/>
      <w:r w:rsidR="00850D48">
        <w:rPr>
          <w:lang w:val="en-US"/>
        </w:rPr>
        <w:t xml:space="preserve"> </w:t>
      </w:r>
      <w:r w:rsidR="0071308E">
        <w:rPr>
          <w:lang w:val="en-US"/>
        </w:rPr>
        <w:t xml:space="preserve">updates </w:t>
      </w:r>
      <m:oMath>
        <m:r>
          <w:rPr>
            <w:rFonts w:ascii="Cambria Math" w:hAnsi="Cambria Math"/>
            <w:lang w:val="en-US"/>
          </w:rPr>
          <m:t>ϵ</m:t>
        </m:r>
      </m:oMath>
      <w:r w:rsidR="0071308E">
        <w:rPr>
          <w:rFonts w:eastAsiaTheme="minorEastAsia"/>
          <w:lang w:val="en-US"/>
        </w:rPr>
        <w:t xml:space="preserve"> using </w:t>
      </w:r>
      <w:r w:rsidR="0071308E" w:rsidRPr="006F0AB0">
        <w:rPr>
          <w:rStyle w:val="codeChar"/>
        </w:rPr>
        <w:t>_</w:t>
      </w:r>
      <w:proofErr w:type="spellStart"/>
      <w:r w:rsidR="0071308E" w:rsidRPr="006F0AB0">
        <w:rPr>
          <w:rStyle w:val="codeChar"/>
        </w:rPr>
        <w:t>update_epsilon_</w:t>
      </w:r>
      <w:r w:rsidR="00215CBC" w:rsidRPr="006F0AB0">
        <w:rPr>
          <w:rStyle w:val="codeChar"/>
        </w:rPr>
        <w:t>decay</w:t>
      </w:r>
      <w:proofErr w:type="spellEnd"/>
      <w:r w:rsidR="00215CBC">
        <w:rPr>
          <w:lang w:val="en-US"/>
        </w:rPr>
        <w:t>,</w:t>
      </w:r>
      <w:r w:rsidR="0071308E">
        <w:rPr>
          <w:lang w:val="en-US"/>
        </w:rPr>
        <w:t xml:space="preserve"> and then </w:t>
      </w:r>
      <w:r>
        <w:rPr>
          <w:lang w:val="en-US"/>
        </w:rPr>
        <w:t>selects</w:t>
      </w:r>
      <w:r w:rsidR="005A1E7B">
        <w:rPr>
          <w:lang w:val="en-US"/>
        </w:rPr>
        <w:t xml:space="preserve"> the next action from the action space using an </w:t>
      </w:r>
      <m:oMath>
        <m:r>
          <w:rPr>
            <w:rFonts w:ascii="Cambria Math" w:hAnsi="Cambria Math"/>
            <w:lang w:val="en-US"/>
          </w:rPr>
          <m:t>ϵ</m:t>
        </m:r>
      </m:oMath>
      <w:r w:rsidR="005A1E7B">
        <w:rPr>
          <w:lang w:val="en-US"/>
        </w:rPr>
        <w:t xml:space="preserve">-greedy policy; if the </w:t>
      </w:r>
      <w:r w:rsidR="001A6619" w:rsidRPr="001A6619">
        <w:rPr>
          <w:rStyle w:val="codeChar"/>
        </w:rPr>
        <w:t>deterministic</w:t>
      </w:r>
      <w:r w:rsidR="001A6619">
        <w:rPr>
          <w:lang w:val="en-US"/>
        </w:rPr>
        <w:t xml:space="preserve"> flag is used, the policy is a greedy policy.</w:t>
      </w:r>
    </w:p>
    <w:p w14:paraId="2DAA7F00" w14:textId="7A122B8B" w:rsidR="005E3135" w:rsidRDefault="00EE032E" w:rsidP="00813E28">
      <w:pPr>
        <w:pStyle w:val="ListParagraph"/>
        <w:numPr>
          <w:ilvl w:val="0"/>
          <w:numId w:val="25"/>
        </w:numPr>
        <w:ind w:left="426" w:hanging="284"/>
        <w:rPr>
          <w:lang w:val="en-US"/>
        </w:rPr>
      </w:pPr>
      <w:proofErr w:type="spellStart"/>
      <w:r>
        <w:rPr>
          <w:rStyle w:val="codeChar"/>
        </w:rPr>
        <w:t>update_policy</w:t>
      </w:r>
      <w:proofErr w:type="spellEnd"/>
      <w:r w:rsidR="00755502">
        <w:rPr>
          <w:rStyle w:val="codeChar"/>
        </w:rPr>
        <w:t xml:space="preserve"> </w:t>
      </w:r>
      <w:r w:rsidR="00755502" w:rsidRPr="00755502">
        <w:t>updates the policy according to the SARSA update rule.</w:t>
      </w:r>
    </w:p>
    <w:p w14:paraId="5FE619FA" w14:textId="210C63AD" w:rsidR="00755502" w:rsidRDefault="00CE0A27" w:rsidP="00813E28">
      <w:pPr>
        <w:pStyle w:val="ListParagraph"/>
        <w:numPr>
          <w:ilvl w:val="0"/>
          <w:numId w:val="25"/>
        </w:numPr>
        <w:ind w:left="426" w:hanging="284"/>
        <w:rPr>
          <w:lang w:val="en-US"/>
        </w:rPr>
      </w:pPr>
      <w:r w:rsidRPr="00CE0A27">
        <w:rPr>
          <w:rStyle w:val="codeChar"/>
        </w:rPr>
        <w:t xml:space="preserve">train </w:t>
      </w:r>
      <w:r>
        <w:rPr>
          <w:lang w:val="en-US"/>
        </w:rPr>
        <w:t xml:space="preserve">is the main training loop, which follows the </w:t>
      </w:r>
      <w:proofErr w:type="spellStart"/>
      <w:r>
        <w:rPr>
          <w:lang w:val="en-US"/>
        </w:rPr>
        <w:t>scehme</w:t>
      </w:r>
      <w:proofErr w:type="spellEnd"/>
      <w:r>
        <w:rPr>
          <w:lang w:val="en-US"/>
        </w:rPr>
        <w:t xml:space="preserve"> presented in class, with an additional step of discretization using </w:t>
      </w:r>
      <w:r w:rsidRPr="00AF5444">
        <w:rPr>
          <w:rStyle w:val="codeChar"/>
        </w:rPr>
        <w:t>discretize</w:t>
      </w:r>
      <w:r>
        <w:rPr>
          <w:rStyle w:val="codeChar"/>
        </w:rPr>
        <w:t>_</w:t>
      </w:r>
      <w:r w:rsidRPr="00CE0A27">
        <w:rPr>
          <w:rStyle w:val="NumberedHeading1Char"/>
        </w:rPr>
        <w:t xml:space="preserve"> </w:t>
      </w:r>
      <w:r w:rsidRPr="00AF5444">
        <w:rPr>
          <w:rStyle w:val="codeChar"/>
        </w:rPr>
        <w:t>observation</w:t>
      </w:r>
      <w:r>
        <w:rPr>
          <w:rStyle w:val="codeChar"/>
        </w:rPr>
        <w:t xml:space="preserve"> </w:t>
      </w:r>
      <w:r w:rsidRPr="00CE0A27">
        <w:t xml:space="preserve">after each </w:t>
      </w:r>
      <w:r>
        <w:t>step is taken.</w:t>
      </w:r>
      <w:r>
        <w:br/>
      </w:r>
      <w:r w:rsidR="00670776">
        <w:rPr>
          <w:lang w:val="en-US"/>
        </w:rPr>
        <w:t xml:space="preserve">The flag </w:t>
      </w:r>
      <w:proofErr w:type="spellStart"/>
      <w:r w:rsidR="00670776" w:rsidRPr="0028322F">
        <w:rPr>
          <w:rStyle w:val="codeChar"/>
        </w:rPr>
        <w:t>full_log</w:t>
      </w:r>
      <w:proofErr w:type="spellEnd"/>
      <w:r w:rsidR="00670776">
        <w:rPr>
          <w:lang w:val="en-US"/>
        </w:rPr>
        <w:t xml:space="preserve"> is used to generate a .txt log of each step</w:t>
      </w:r>
      <w:r w:rsidR="0028322F">
        <w:rPr>
          <w:lang w:val="en-US"/>
        </w:rPr>
        <w:t xml:space="preserve"> within an episode.</w:t>
      </w:r>
    </w:p>
    <w:p w14:paraId="0A317DB5" w14:textId="0DA214E2" w:rsidR="00E02244" w:rsidRDefault="003B16FB" w:rsidP="003B16FB">
      <w:pPr>
        <w:pStyle w:val="ListParagraph"/>
        <w:numPr>
          <w:ilvl w:val="0"/>
          <w:numId w:val="25"/>
        </w:numPr>
        <w:ind w:left="426" w:hanging="284"/>
        <w:rPr>
          <w:lang w:val="en-US"/>
        </w:rPr>
      </w:pPr>
      <w:r>
        <w:rPr>
          <w:lang w:val="en-US"/>
        </w:rPr>
        <w:t xml:space="preserve">The methods </w:t>
      </w:r>
      <w:proofErr w:type="spellStart"/>
      <w:r w:rsidRPr="003B16FB">
        <w:rPr>
          <w:rStyle w:val="codeChar"/>
        </w:rPr>
        <w:t>save_policy</w:t>
      </w:r>
      <w:proofErr w:type="spellEnd"/>
      <w:r>
        <w:rPr>
          <w:lang w:val="en-US"/>
        </w:rPr>
        <w:t xml:space="preserve"> and </w:t>
      </w:r>
      <w:proofErr w:type="spellStart"/>
      <w:r w:rsidRPr="003B16FB">
        <w:rPr>
          <w:rStyle w:val="codeChar"/>
        </w:rPr>
        <w:t>load_policy</w:t>
      </w:r>
      <w:proofErr w:type="spellEnd"/>
      <w:r>
        <w:rPr>
          <w:lang w:val="en-US"/>
        </w:rPr>
        <w:t xml:space="preserve"> are helper functions as defined in the template.</w:t>
      </w:r>
    </w:p>
    <w:p w14:paraId="11DC6449" w14:textId="0DA13089" w:rsidR="006B3AC9" w:rsidRPr="00986DE1" w:rsidRDefault="006B3AC9" w:rsidP="003B16FB">
      <w:pPr>
        <w:pStyle w:val="ListParagraph"/>
        <w:numPr>
          <w:ilvl w:val="0"/>
          <w:numId w:val="25"/>
        </w:numPr>
        <w:ind w:left="426" w:hanging="284"/>
        <w:rPr>
          <w:lang w:val="en-US"/>
        </w:rPr>
      </w:pPr>
      <w:proofErr w:type="spellStart"/>
      <w:r w:rsidRPr="00807771">
        <w:rPr>
          <w:rStyle w:val="codeChar"/>
        </w:rPr>
        <w:t>run_policy</w:t>
      </w:r>
      <w:proofErr w:type="spellEnd"/>
      <w:r>
        <w:rPr>
          <w:lang w:val="en-US"/>
        </w:rPr>
        <w:t xml:space="preserve"> </w:t>
      </w:r>
      <w:r w:rsidR="00514189">
        <w:rPr>
          <w:lang w:val="en-US"/>
        </w:rPr>
        <w:t>run</w:t>
      </w:r>
      <w:r w:rsidR="003177D1">
        <w:rPr>
          <w:lang w:val="en-US"/>
        </w:rPr>
        <w:t>s</w:t>
      </w:r>
      <w:r w:rsidR="00355026">
        <w:rPr>
          <w:lang w:val="en-US"/>
        </w:rPr>
        <w:t xml:space="preserve"> an episode </w:t>
      </w:r>
      <w:r w:rsidR="00514189">
        <w:rPr>
          <w:lang w:val="en-US"/>
        </w:rPr>
        <w:t>with</w:t>
      </w:r>
      <w:r w:rsidR="00355026">
        <w:rPr>
          <w:lang w:val="en-US"/>
        </w:rPr>
        <w:t xml:space="preserve"> a deterministic greedy policy</w:t>
      </w:r>
      <w:r w:rsidR="00514189">
        <w:rPr>
          <w:lang w:val="en-US"/>
        </w:rPr>
        <w:t>, without policy update.</w:t>
      </w:r>
    </w:p>
    <w:p w14:paraId="56F4272B" w14:textId="7CAD3179" w:rsidR="006D7C10" w:rsidRPr="00564C87" w:rsidRDefault="00564C87" w:rsidP="00E02244">
      <w:pPr>
        <w:rPr>
          <w:rFonts w:cstheme="minorBidi"/>
          <w:rtl/>
          <w:lang w:val="en-US"/>
        </w:rPr>
      </w:pPr>
      <w:r>
        <w:rPr>
          <w:b/>
          <w:bCs/>
          <w:lang w:val="en-US"/>
        </w:rPr>
        <w:t xml:space="preserve">Q-Learning </w:t>
      </w:r>
      <w:r>
        <w:rPr>
          <w:lang w:val="en-US"/>
        </w:rPr>
        <w:t xml:space="preserve">was implemented by inheriting the </w:t>
      </w:r>
      <w:proofErr w:type="spellStart"/>
      <w:r w:rsidR="00D5525B" w:rsidRPr="00D5525B">
        <w:rPr>
          <w:rStyle w:val="codeChar"/>
        </w:rPr>
        <w:t>SARSA_agent</w:t>
      </w:r>
      <w:proofErr w:type="spellEnd"/>
      <w:r w:rsidR="00D5525B">
        <w:rPr>
          <w:lang w:val="en-US"/>
        </w:rPr>
        <w:t xml:space="preserve"> class and overloading the </w:t>
      </w:r>
      <w:proofErr w:type="spellStart"/>
      <w:r w:rsidR="00D5525B" w:rsidRPr="00D5525B">
        <w:rPr>
          <w:rStyle w:val="codeChar"/>
        </w:rPr>
        <w:t>update_policy</w:t>
      </w:r>
      <w:proofErr w:type="spellEnd"/>
      <w:r w:rsidR="00D5525B">
        <w:rPr>
          <w:lang w:val="en-US"/>
        </w:rPr>
        <w:t xml:space="preserve"> function using the q-</w:t>
      </w:r>
      <w:r w:rsidR="00C64191">
        <w:rPr>
          <w:lang w:val="en-US"/>
        </w:rPr>
        <w:t>learning update rule (off-policy).</w:t>
      </w:r>
    </w:p>
    <w:p w14:paraId="52F8058A" w14:textId="4B3D9D26" w:rsidR="003D1F76" w:rsidRPr="003D1F76" w:rsidRDefault="003D1F76" w:rsidP="003D1F76">
      <w:pPr>
        <w:rPr>
          <w:lang w:val="en-US"/>
        </w:rPr>
      </w:pPr>
      <w:r>
        <w:rPr>
          <w:b/>
          <w:bCs/>
          <w:lang w:val="en-US"/>
        </w:rPr>
        <w:t>Epsilon-Decay</w:t>
      </w:r>
      <w:r>
        <w:rPr>
          <w:lang w:val="en-US"/>
        </w:rPr>
        <w:t xml:space="preserve"> was implemented in all agents, whe</w:t>
      </w:r>
      <w:r w:rsidR="003A3E25">
        <w:rPr>
          <w:lang w:val="en-US"/>
        </w:rPr>
        <w:t>re the epsilon value decays in a linear fashion</w:t>
      </w:r>
      <w:r w:rsidR="008613AA">
        <w:rPr>
          <w:lang w:val="en-US"/>
        </w:rPr>
        <w:t>. The start and end values, as well as the decay period, can be configured.</w:t>
      </w:r>
    </w:p>
    <w:p w14:paraId="5665D6BC" w14:textId="62FFC825" w:rsidR="005745EF" w:rsidRPr="00D61C8A" w:rsidRDefault="005745EF" w:rsidP="00D61C8A">
      <w:pPr>
        <w:rPr>
          <w:rFonts w:cstheme="minorBidi"/>
          <w:lang w:val="en-US"/>
        </w:rPr>
      </w:pPr>
      <w:r>
        <w:rPr>
          <w:b/>
          <w:bCs/>
          <w:lang w:val="en-US"/>
        </w:rPr>
        <w:t>Validation</w:t>
      </w:r>
      <w:r>
        <w:rPr>
          <w:lang w:val="en-US"/>
        </w:rPr>
        <w:t xml:space="preserve"> or testing of a policy is carried out</w:t>
      </w:r>
      <w:r w:rsidR="00B60A89">
        <w:rPr>
          <w:lang w:val="en-US"/>
        </w:rPr>
        <w:t xml:space="preserve"> </w:t>
      </w:r>
      <w:r w:rsidR="009C288F">
        <w:rPr>
          <w:lang w:val="en-US"/>
        </w:rPr>
        <w:t xml:space="preserve">by the </w:t>
      </w:r>
      <w:proofErr w:type="spellStart"/>
      <w:r w:rsidR="009C288F" w:rsidRPr="00807771">
        <w:rPr>
          <w:rStyle w:val="codeChar"/>
        </w:rPr>
        <w:t>validate_agent</w:t>
      </w:r>
      <w:proofErr w:type="spellEnd"/>
      <w:r w:rsidR="009C288F">
        <w:rPr>
          <w:lang w:val="en-US"/>
        </w:rPr>
        <w:t xml:space="preserve"> function, which uses the agent’s </w:t>
      </w:r>
      <w:proofErr w:type="spellStart"/>
      <w:r w:rsidR="009C288F" w:rsidRPr="00807771">
        <w:rPr>
          <w:rStyle w:val="codeChar"/>
        </w:rPr>
        <w:t>run_policy</w:t>
      </w:r>
      <w:proofErr w:type="spellEnd"/>
      <w:r w:rsidR="009C288F">
        <w:rPr>
          <w:lang w:val="en-US"/>
        </w:rPr>
        <w:t xml:space="preserve"> method for a specified number of episodes</w:t>
      </w:r>
      <w:r w:rsidR="0081126B">
        <w:rPr>
          <w:lang w:val="en-US"/>
        </w:rPr>
        <w:t xml:space="preserve"> and returns the </w:t>
      </w:r>
      <w:r w:rsidR="00295780">
        <w:rPr>
          <w:lang w:val="en-US"/>
        </w:rPr>
        <w:t xml:space="preserve">mean, variance, max and min of both score and reward; </w:t>
      </w:r>
      <w:r w:rsidR="00955D3E">
        <w:rPr>
          <w:lang w:val="en-US"/>
        </w:rPr>
        <w:t>they are</w:t>
      </w:r>
      <w:r w:rsidR="00807771">
        <w:rPr>
          <w:lang w:val="en-US"/>
        </w:rPr>
        <w:t xml:space="preserve"> plotted with a smoothing window.</w:t>
      </w:r>
    </w:p>
    <w:p w14:paraId="27BD5832" w14:textId="568846E8" w:rsidR="001E05B7" w:rsidRDefault="00BF44EE" w:rsidP="00BF44EE">
      <w:pPr>
        <w:pStyle w:val="Heading3"/>
        <w:numPr>
          <w:ilvl w:val="0"/>
          <w:numId w:val="20"/>
        </w:numPr>
        <w:spacing w:before="0" w:after="0"/>
        <w:rPr>
          <w:rtl/>
          <w:lang w:val="en-US"/>
        </w:rPr>
      </w:pPr>
      <w:r>
        <w:rPr>
          <w:lang w:val="en-US"/>
        </w:rPr>
        <w:t>Investigation Strategy</w:t>
      </w:r>
    </w:p>
    <w:p w14:paraId="133110C7" w14:textId="5EFF5570" w:rsidR="004612AF" w:rsidRDefault="004612AF" w:rsidP="004612AF">
      <w:pPr>
        <w:rPr>
          <w:rFonts w:cstheme="minorBidi"/>
        </w:rPr>
      </w:pPr>
      <w:r w:rsidRPr="004612AF">
        <w:rPr>
          <w:rFonts w:cstheme="minorBidi"/>
        </w:rPr>
        <w:t xml:space="preserve">We will </w:t>
      </w:r>
      <w:r>
        <w:rPr>
          <w:rFonts w:cstheme="minorBidi"/>
        </w:rPr>
        <w:t>investigate</w:t>
      </w:r>
      <w:r w:rsidRPr="004612AF">
        <w:rPr>
          <w:rFonts w:cstheme="minorBidi"/>
        </w:rPr>
        <w:t xml:space="preserve"> the agent's </w:t>
      </w:r>
      <w:r w:rsidRPr="003B3279">
        <w:rPr>
          <w:rFonts w:cstheme="minorBidi"/>
          <w:b/>
          <w:bCs/>
        </w:rPr>
        <w:t>discretization</w:t>
      </w:r>
      <w:r w:rsidRPr="004612AF">
        <w:rPr>
          <w:rFonts w:cstheme="minorBidi"/>
        </w:rPr>
        <w:t xml:space="preserve"> (Q-table size), </w:t>
      </w:r>
      <w:r w:rsidRPr="003B3279">
        <w:rPr>
          <w:rFonts w:cstheme="minorBidi"/>
          <w:b/>
          <w:bCs/>
        </w:rPr>
        <w:t>learning parameters</w:t>
      </w:r>
      <w:r w:rsidRPr="004612AF">
        <w:rPr>
          <w:rFonts w:cstheme="minorBidi"/>
        </w:rPr>
        <w:t xml:space="preserve"> </w:t>
      </w:r>
      <w:r w:rsidR="0004322A">
        <w:rPr>
          <w:rFonts w:cstheme="minorBidi"/>
        </w:rPr>
        <w:t>(</w:t>
      </w:r>
      <m:oMath>
        <m:r>
          <w:rPr>
            <w:rFonts w:ascii="Cambria Math" w:hAnsi="Cambria Math" w:cstheme="minorBidi"/>
          </w:rPr>
          <m:t>α, γ, ϵ</m:t>
        </m:r>
      </m:oMath>
      <w:r w:rsidR="0004322A">
        <w:rPr>
          <w:rFonts w:eastAsiaTheme="minorEastAsia" w:cstheme="minorBidi"/>
        </w:rPr>
        <w:t xml:space="preserve">), </w:t>
      </w:r>
      <w:r w:rsidRPr="003B3279">
        <w:rPr>
          <w:rFonts w:cstheme="minorBidi"/>
          <w:b/>
          <w:bCs/>
        </w:rPr>
        <w:t>reward shaping</w:t>
      </w:r>
      <w:r w:rsidRPr="004612AF">
        <w:rPr>
          <w:rFonts w:cstheme="minorBidi"/>
        </w:rPr>
        <w:t xml:space="preserve">, and </w:t>
      </w:r>
      <w:r w:rsidRPr="003B3279">
        <w:rPr>
          <w:rFonts w:cstheme="minorBidi"/>
          <w:b/>
          <w:bCs/>
        </w:rPr>
        <w:t>agent type</w:t>
      </w:r>
      <w:r w:rsidRPr="004612AF">
        <w:rPr>
          <w:rFonts w:cstheme="minorBidi"/>
        </w:rPr>
        <w:t xml:space="preserve"> </w:t>
      </w:r>
      <w:r w:rsidR="0004322A">
        <w:rPr>
          <w:rFonts w:cstheme="minorBidi"/>
        </w:rPr>
        <w:t>one at a time</w:t>
      </w:r>
      <w:r w:rsidRPr="004612AF">
        <w:rPr>
          <w:rFonts w:cstheme="minorBidi"/>
        </w:rPr>
        <w:t>. Assuming independence, we will identify the best settings for each and combine them to build and test the optimal agent.</w:t>
      </w:r>
      <w:r w:rsidR="00956937">
        <w:rPr>
          <w:rFonts w:cstheme="minorBidi"/>
        </w:rPr>
        <w:t xml:space="preserve"> Table 1 details an initial baseline testing without any optimization; see figure 1 for convergence results.</w:t>
      </w:r>
    </w:p>
    <w:p w14:paraId="7BB18503" w14:textId="48316C85" w:rsidR="003B3279" w:rsidRPr="00B24810" w:rsidRDefault="003B3279" w:rsidP="003B3279">
      <w:pPr>
        <w:rPr>
          <w:lang w:val="en-US"/>
        </w:rPr>
      </w:pPr>
      <w:r>
        <w:t xml:space="preserve">Observations using the </w:t>
      </w:r>
      <w:r w:rsidRPr="003B3279">
        <w:t xml:space="preserve">next-next pipe </w:t>
      </w:r>
      <w:r>
        <w:t xml:space="preserve">weren’t </w:t>
      </w:r>
      <w:r w:rsidR="00334C5C">
        <w:t xml:space="preserve">used, </w:t>
      </w:r>
      <w:r w:rsidRPr="003B3279">
        <w:t xml:space="preserve">as </w:t>
      </w:r>
      <w:r w:rsidR="00334C5C">
        <w:t>score</w:t>
      </w:r>
      <w:r w:rsidRPr="003B3279">
        <w:t xml:space="preserve"> with 3 features (next pipe only) was satisfactory.</w:t>
      </w:r>
    </w:p>
    <w:p w14:paraId="20FE4C47" w14:textId="0C687ADB" w:rsidR="00C9373D" w:rsidRDefault="00C9373D" w:rsidP="00C9373D">
      <w:pPr>
        <w:pStyle w:val="Heading3"/>
        <w:numPr>
          <w:ilvl w:val="1"/>
          <w:numId w:val="20"/>
        </w:numPr>
        <w:spacing w:after="0"/>
        <w:ind w:left="567" w:hanging="567"/>
        <w:rPr>
          <w:lang w:val="en-US"/>
        </w:rPr>
      </w:pPr>
      <w:commentRangeStart w:id="0"/>
      <w:r>
        <w:rPr>
          <w:lang w:val="en-US"/>
        </w:rPr>
        <w:t>Discretization</w:t>
      </w:r>
      <w:commentRangeEnd w:id="0"/>
      <w:r w:rsidR="006C3B72">
        <w:rPr>
          <w:rStyle w:val="CommentReference"/>
          <w:rFonts w:eastAsiaTheme="minorHAnsi" w:cs="System"/>
          <w:color w:val="auto"/>
          <w:rtl/>
        </w:rPr>
        <w:commentReference w:id="0"/>
      </w:r>
    </w:p>
    <w:p w14:paraId="73FCE0C4" w14:textId="723E5CCC" w:rsidR="001A5AA2" w:rsidRDefault="007B0FF5" w:rsidP="001A5AA2">
      <w:pPr>
        <w:rPr>
          <w:lang w:val="en-US"/>
        </w:rPr>
      </w:pPr>
      <w:r>
        <w:rPr>
          <w:lang w:val="en-US"/>
        </w:rPr>
        <w:t>W</w:t>
      </w:r>
      <w:r w:rsidR="00C9373D">
        <w:rPr>
          <w:lang w:val="en-US"/>
        </w:rPr>
        <w:t xml:space="preserve">e investigate the effect of the number of bins on the performance. </w:t>
      </w:r>
      <w:r w:rsidR="008F45F1">
        <w:rPr>
          <w:lang w:val="en-US"/>
        </w:rPr>
        <w:t xml:space="preserve">A SARSA agent was trained for </w:t>
      </w:r>
      <w:r w:rsidR="0057149E">
        <w:rPr>
          <w:lang w:val="en-US"/>
        </w:rPr>
        <w:t>2</w:t>
      </w:r>
      <w:r w:rsidR="008F45F1">
        <w:rPr>
          <w:lang w:val="en-US"/>
        </w:rPr>
        <w:t>0,000 episodes</w:t>
      </w:r>
      <w:r w:rsidR="001A5AA2">
        <w:rPr>
          <w:lang w:val="en-US"/>
        </w:rPr>
        <w:t xml:space="preserve"> with </w:t>
      </w:r>
      <m:oMath>
        <m:r>
          <w:rPr>
            <w:rFonts w:ascii="Cambria Math" w:hAnsi="Cambria Math" w:cstheme="minorBidi"/>
            <w:lang w:val="en-US"/>
          </w:rPr>
          <m:t>α=0.2,  ϵ=0.1,  γ=0.9</m:t>
        </m:r>
      </m:oMath>
      <w:r w:rsidR="0004322A">
        <w:rPr>
          <w:lang w:val="en-US"/>
        </w:rPr>
        <w:t xml:space="preserve">. </w:t>
      </w:r>
      <w:r w:rsidR="0004322A">
        <w:rPr>
          <w:rFonts w:cstheme="minorBidi"/>
          <w:lang w:val="en-US"/>
        </w:rPr>
        <w:t>Only the closest pipe is considered so the observation vector is of size 3.</w:t>
      </w:r>
      <w:r w:rsidR="001A5AA2">
        <w:rPr>
          <w:lang w:val="en-US"/>
        </w:rPr>
        <w:t xml:space="preserve"> </w:t>
      </w:r>
      <w:r w:rsidR="001A5AA2">
        <w:rPr>
          <w:rFonts w:cstheme="minorBidi"/>
          <w:lang w:val="en-US"/>
        </w:rPr>
        <w:t>Reward shaping is employed as explained in section 2, without a reward for survival (</w:t>
      </w:r>
      <w:r w:rsidR="001A5AA2" w:rsidRPr="0025099D">
        <w:rPr>
          <w:rStyle w:val="codeChar"/>
        </w:rPr>
        <w:t>frame_bonus = 0</w:t>
      </w:r>
      <w:r w:rsidR="001A5AA2">
        <w:rPr>
          <w:rFonts w:cstheme="minorBidi"/>
          <w:lang w:val="en-US"/>
        </w:rPr>
        <w:t>) or for centering with the gap (</w:t>
      </w:r>
      <w:r w:rsidR="001A5AA2" w:rsidRPr="0025099D">
        <w:rPr>
          <w:rStyle w:val="codeChar"/>
        </w:rPr>
        <w:t>centering_weight = 0</w:t>
      </w:r>
      <w:r w:rsidR="001A5AA2">
        <w:rPr>
          <w:rFonts w:cstheme="minorBidi"/>
          <w:lang w:val="en-US"/>
        </w:rPr>
        <w:t xml:space="preserve">). </w:t>
      </w:r>
    </w:p>
    <w:p w14:paraId="1BD38D0F" w14:textId="2CA7FA31" w:rsidR="00C9373D" w:rsidRDefault="0004322A" w:rsidP="0004322A">
      <w:pPr>
        <w:rPr>
          <w:lang w:val="en-US"/>
        </w:rPr>
      </w:pPr>
      <w:r>
        <w:rPr>
          <w:lang w:val="en-US"/>
        </w:rPr>
        <w:t xml:space="preserve">The tested </w:t>
      </w:r>
      <w:r w:rsidR="008F45F1">
        <w:rPr>
          <w:lang w:val="en-US"/>
        </w:rPr>
        <w:t>bin configurations</w:t>
      </w:r>
      <w:r>
        <w:rPr>
          <w:lang w:val="en-US"/>
        </w:rPr>
        <w:t xml:space="preserve"> are</w:t>
      </w:r>
      <w:r w:rsidR="00DF03F5">
        <w:rPr>
          <w:lang w:val="en-US"/>
        </w:rPr>
        <w:t>:</w:t>
      </w:r>
      <w:r w:rsidR="00AC4E48">
        <w:rPr>
          <w:lang w:val="en-US"/>
        </w:rPr>
        <w:t xml:space="preserve"> Low</w:t>
      </w:r>
      <w:r w:rsidR="00DF03F5">
        <w:rPr>
          <w:lang w:val="en-US"/>
        </w:rPr>
        <w:t xml:space="preserve"> </w:t>
      </w:r>
      <w:r w:rsidR="001A6EC9" w:rsidRPr="001A6EC9">
        <w:t>[2, 5, 10]</w:t>
      </w:r>
      <w:r w:rsidR="001A6EC9">
        <w:rPr>
          <w:lang w:val="en-US"/>
        </w:rPr>
        <w:t xml:space="preserve">, </w:t>
      </w:r>
      <w:r w:rsidR="00AC4E48">
        <w:rPr>
          <w:lang w:val="en-US"/>
        </w:rPr>
        <w:t xml:space="preserve">Mid </w:t>
      </w:r>
      <w:r w:rsidR="001A6EC9" w:rsidRPr="0057149E">
        <w:t>[</w:t>
      </w:r>
      <w:r w:rsidR="0057149E" w:rsidRPr="0057149E">
        <w:t>10</w:t>
      </w:r>
      <w:r w:rsidR="001A6EC9" w:rsidRPr="0057149E">
        <w:t>, 20, 20</w:t>
      </w:r>
      <w:r w:rsidR="001A6EC9">
        <w:rPr>
          <w:lang w:val="en-US"/>
        </w:rPr>
        <w:t>]</w:t>
      </w:r>
      <w:r w:rsidR="00AC4E48">
        <w:rPr>
          <w:lang w:val="en-US"/>
        </w:rPr>
        <w:t xml:space="preserve"> and High </w:t>
      </w:r>
      <w:r w:rsidR="001A6EC9" w:rsidRPr="001A6EC9">
        <w:t>[</w:t>
      </w:r>
      <w:r w:rsidR="0057149E">
        <w:t>2</w:t>
      </w:r>
      <w:r w:rsidR="001A6EC9" w:rsidRPr="001A6EC9">
        <w:t>0, 40, 80</w:t>
      </w:r>
      <w:r w:rsidR="00AC4E48">
        <w:rPr>
          <w:lang w:val="en-US"/>
        </w:rPr>
        <w:t>]</w:t>
      </w:r>
      <w:r>
        <w:rPr>
          <w:lang w:val="en-US"/>
        </w:rPr>
        <w:t>; t</w:t>
      </w:r>
      <w:r w:rsidR="00AC4E48">
        <w:rPr>
          <w:lang w:val="en-US"/>
        </w:rPr>
        <w:t>h</w:t>
      </w:r>
      <w:r w:rsidR="00314527">
        <w:rPr>
          <w:lang w:val="en-US"/>
        </w:rPr>
        <w:t xml:space="preserve">e resulting </w:t>
      </w:r>
      <w:r w:rsidR="00934FD2">
        <w:rPr>
          <w:lang w:val="en-US"/>
        </w:rPr>
        <w:t xml:space="preserve">Q-table size </w:t>
      </w:r>
      <w:r w:rsidR="00314527">
        <w:rPr>
          <w:lang w:val="en-US"/>
        </w:rPr>
        <w:t>is</w:t>
      </w:r>
      <w:r w:rsidR="00934FD2">
        <w:rPr>
          <w:lang w:val="en-US"/>
        </w:rPr>
        <w:t xml:space="preserve"> </w:t>
      </w:r>
      <w:r w:rsidR="00314527">
        <w:rPr>
          <w:lang w:val="en-US"/>
        </w:rPr>
        <w:t>[</w:t>
      </w:r>
      <w:r w:rsidR="00FF30E6">
        <w:rPr>
          <w:lang w:val="en-US"/>
        </w:rPr>
        <w:t>100</w:t>
      </w:r>
      <w:r w:rsidR="00314527">
        <w:rPr>
          <w:lang w:val="en-US"/>
        </w:rPr>
        <w:t xml:space="preserve"> </w:t>
      </w:r>
      <w:r w:rsidR="00FF30E6">
        <w:rPr>
          <w:lang w:val="en-US"/>
        </w:rPr>
        <w:t>X</w:t>
      </w:r>
      <w:r w:rsidR="00314527">
        <w:rPr>
          <w:lang w:val="en-US"/>
        </w:rPr>
        <w:t xml:space="preserve"> </w:t>
      </w:r>
      <w:r w:rsidR="00FF30E6">
        <w:rPr>
          <w:lang w:val="en-US"/>
        </w:rPr>
        <w:t>2</w:t>
      </w:r>
      <w:r w:rsidR="00314527">
        <w:rPr>
          <w:lang w:val="en-US"/>
        </w:rPr>
        <w:t>]</w:t>
      </w:r>
      <w:r w:rsidR="00934FD2">
        <w:rPr>
          <w:lang w:val="en-US"/>
        </w:rPr>
        <w:t xml:space="preserve">, </w:t>
      </w:r>
      <w:r w:rsidR="00314527">
        <w:rPr>
          <w:lang w:val="en-US"/>
        </w:rPr>
        <w:t>[</w:t>
      </w:r>
      <w:r w:rsidR="0057149E">
        <w:rPr>
          <w:lang w:val="en-US"/>
        </w:rPr>
        <w:t>4000</w:t>
      </w:r>
      <w:r w:rsidR="00314527">
        <w:rPr>
          <w:lang w:val="en-US"/>
        </w:rPr>
        <w:t xml:space="preserve"> </w:t>
      </w:r>
      <w:r w:rsidR="0057149E">
        <w:rPr>
          <w:lang w:val="en-US"/>
        </w:rPr>
        <w:t>X</w:t>
      </w:r>
      <w:r w:rsidR="00314527">
        <w:rPr>
          <w:lang w:val="en-US"/>
        </w:rPr>
        <w:t xml:space="preserve"> </w:t>
      </w:r>
      <w:r w:rsidR="0057149E">
        <w:rPr>
          <w:lang w:val="en-US"/>
        </w:rPr>
        <w:t>2</w:t>
      </w:r>
      <w:r w:rsidR="00314527">
        <w:rPr>
          <w:lang w:val="en-US"/>
        </w:rPr>
        <w:t>]</w:t>
      </w:r>
      <w:r w:rsidR="001760F4">
        <w:rPr>
          <w:lang w:val="en-US"/>
        </w:rPr>
        <w:t xml:space="preserve"> and </w:t>
      </w:r>
      <w:r w:rsidR="00314527">
        <w:rPr>
          <w:lang w:val="en-US"/>
        </w:rPr>
        <w:t>[</w:t>
      </w:r>
      <w:r w:rsidR="00546A18">
        <w:rPr>
          <w:lang w:val="en-US"/>
        </w:rPr>
        <w:t>64</w:t>
      </w:r>
      <w:r w:rsidR="00F10AFD">
        <w:rPr>
          <w:lang w:val="en-US"/>
        </w:rPr>
        <w:t>,000</w:t>
      </w:r>
      <w:r w:rsidR="00314527">
        <w:rPr>
          <w:lang w:val="en-US"/>
        </w:rPr>
        <w:t xml:space="preserve"> </w:t>
      </w:r>
      <w:r w:rsidR="0057149E">
        <w:rPr>
          <w:lang w:val="en-US"/>
        </w:rPr>
        <w:t>X</w:t>
      </w:r>
      <w:r w:rsidR="00314527">
        <w:rPr>
          <w:lang w:val="en-US"/>
        </w:rPr>
        <w:t xml:space="preserve"> </w:t>
      </w:r>
      <w:r w:rsidR="0057149E">
        <w:rPr>
          <w:lang w:val="en-US"/>
        </w:rPr>
        <w:t>2</w:t>
      </w:r>
      <w:r w:rsidR="00314527">
        <w:rPr>
          <w:lang w:val="en-US"/>
        </w:rPr>
        <w:t>]</w:t>
      </w:r>
      <w:r w:rsidR="00F10AFD">
        <w:rPr>
          <w:lang w:val="en-US"/>
        </w:rPr>
        <w:t xml:space="preserve"> respectively.</w:t>
      </w:r>
      <w:r w:rsidR="00222885">
        <w:rPr>
          <w:lang w:val="en-US"/>
        </w:rPr>
        <w:t xml:space="preserve"> </w:t>
      </w:r>
      <w:r>
        <w:rPr>
          <w:lang w:val="en-US"/>
        </w:rPr>
        <w:t xml:space="preserve"> </w:t>
      </w:r>
      <w:r w:rsidR="00222885">
        <w:rPr>
          <w:lang w:val="en-US"/>
        </w:rPr>
        <w:t>A higher</w:t>
      </w:r>
      <w:r w:rsidR="00BA7A89">
        <w:rPr>
          <w:lang w:val="en-US"/>
        </w:rPr>
        <w:t xml:space="preserve"> bin</w:t>
      </w:r>
      <w:r w:rsidR="00222885">
        <w:rPr>
          <w:lang w:val="en-US"/>
        </w:rPr>
        <w:t xml:space="preserve"> count</w:t>
      </w:r>
      <w:r w:rsidR="00BA7A89">
        <w:rPr>
          <w:lang w:val="en-US"/>
        </w:rPr>
        <w:t xml:space="preserve"> </w:t>
      </w:r>
      <w:r w:rsidR="00E234B4">
        <w:rPr>
          <w:lang w:val="en-US"/>
        </w:rPr>
        <w:t>was</w:t>
      </w:r>
      <w:r w:rsidR="00BA7A89">
        <w:rPr>
          <w:lang w:val="en-US"/>
        </w:rPr>
        <w:t xml:space="preserve"> given to the 3</w:t>
      </w:r>
      <w:r w:rsidR="00BA7A89" w:rsidRPr="00BA7A89">
        <w:rPr>
          <w:vertAlign w:val="superscript"/>
          <w:lang w:val="en-US"/>
        </w:rPr>
        <w:t>rd</w:t>
      </w:r>
      <w:r w:rsidR="00BA7A89">
        <w:rPr>
          <w:lang w:val="en-US"/>
        </w:rPr>
        <w:t xml:space="preserve"> </w:t>
      </w:r>
      <w:r w:rsidR="00C25AED">
        <w:rPr>
          <w:lang w:val="en-US"/>
        </w:rPr>
        <w:t>feature as the Y range is larger</w:t>
      </w:r>
      <w:r w:rsidR="00175058">
        <w:rPr>
          <w:lang w:val="en-US"/>
        </w:rPr>
        <w:t xml:space="preserve"> than </w:t>
      </w:r>
      <w:r w:rsidR="006C3B72">
        <w:rPr>
          <w:lang w:val="en-US"/>
        </w:rPr>
        <w:t>X</w:t>
      </w:r>
      <w:r w:rsidR="003526B6">
        <w:rPr>
          <w:lang w:val="en-US"/>
        </w:rPr>
        <w:t xml:space="preserve"> - 512</w:t>
      </w:r>
      <w:r w:rsidR="000D3F5C">
        <w:rPr>
          <w:lang w:val="en-US"/>
        </w:rPr>
        <w:t xml:space="preserve"> </w:t>
      </w:r>
      <w:proofErr w:type="spellStart"/>
      <w:r w:rsidR="000D3F5C">
        <w:rPr>
          <w:lang w:val="en-US"/>
        </w:rPr>
        <w:t>px</w:t>
      </w:r>
      <w:proofErr w:type="spellEnd"/>
      <w:r w:rsidR="00C25AED">
        <w:rPr>
          <w:lang w:val="en-US"/>
        </w:rPr>
        <w:t xml:space="preserve"> </w:t>
      </w:r>
      <w:r w:rsidR="00175058">
        <w:rPr>
          <w:lang w:val="en-US"/>
        </w:rPr>
        <w:t>vs</w:t>
      </w:r>
      <w:r w:rsidR="00C25AED">
        <w:rPr>
          <w:lang w:val="en-US"/>
        </w:rPr>
        <w:t xml:space="preserve"> 288</w:t>
      </w:r>
      <w:r w:rsidR="000D3F5C">
        <w:rPr>
          <w:lang w:val="en-US"/>
        </w:rPr>
        <w:t xml:space="preserve"> </w:t>
      </w:r>
      <w:proofErr w:type="spellStart"/>
      <w:r w:rsidR="000D3F5C">
        <w:rPr>
          <w:lang w:val="en-US"/>
        </w:rPr>
        <w:t>px</w:t>
      </w:r>
      <w:proofErr w:type="spellEnd"/>
      <w:r w:rsidR="001F0E65">
        <w:rPr>
          <w:lang w:val="en-US"/>
        </w:rPr>
        <w:t>; see table 2.</w:t>
      </w:r>
    </w:p>
    <w:p w14:paraId="0655B751" w14:textId="598EDF22" w:rsidR="002A5BD1" w:rsidRPr="00934FD2" w:rsidRDefault="00637D13" w:rsidP="001A6EC9">
      <w:pPr>
        <w:rPr>
          <w:lang w:val="en-US"/>
        </w:rPr>
      </w:pPr>
      <w:r w:rsidRPr="00637D13">
        <w:rPr>
          <w:lang w:val="en-US"/>
        </w:rPr>
        <w:t>A high bin count provides a better score by representing the state more accurately but takes more time to converge</w:t>
      </w:r>
      <w:r w:rsidR="00B11D36" w:rsidRPr="00637D13">
        <w:rPr>
          <w:lang w:val="en-US"/>
        </w:rPr>
        <w:t xml:space="preserve"> – see figure 2</w:t>
      </w:r>
      <w:r w:rsidR="00BA7A89" w:rsidRPr="00637D13">
        <w:rPr>
          <w:lang w:val="en-US"/>
        </w:rPr>
        <w:t xml:space="preserve">. </w:t>
      </w:r>
      <w:r w:rsidRPr="00637D13">
        <w:rPr>
          <w:lang w:val="en-US"/>
        </w:rPr>
        <w:t>For further experiments a</w:t>
      </w:r>
      <w:r w:rsidR="00BA7A89" w:rsidRPr="00637D13">
        <w:rPr>
          <w:lang w:val="en-US"/>
        </w:rPr>
        <w:t xml:space="preserve"> </w:t>
      </w:r>
      <w:r w:rsidR="00597E44" w:rsidRPr="00637D13">
        <w:rPr>
          <w:lang w:val="en-US"/>
        </w:rPr>
        <w:t>mid-binning</w:t>
      </w:r>
      <w:r w:rsidR="00BA7A89" w:rsidRPr="00637D13">
        <w:rPr>
          <w:lang w:val="en-US"/>
        </w:rPr>
        <w:t xml:space="preserve"> </w:t>
      </w:r>
      <w:r w:rsidR="000421C6" w:rsidRPr="00637D13">
        <w:rPr>
          <w:lang w:val="en-US"/>
        </w:rPr>
        <w:t xml:space="preserve">density of </w:t>
      </w:r>
      <w:r w:rsidR="00FF30E6" w:rsidRPr="00637D13">
        <w:rPr>
          <w:lang w:val="en-US"/>
        </w:rPr>
        <w:t>[10,</w:t>
      </w:r>
      <w:r w:rsidR="00314527" w:rsidRPr="00637D13">
        <w:rPr>
          <w:lang w:val="en-US"/>
        </w:rPr>
        <w:t xml:space="preserve"> </w:t>
      </w:r>
      <w:r w:rsidR="00FF30E6" w:rsidRPr="00637D13">
        <w:rPr>
          <w:lang w:val="en-US"/>
        </w:rPr>
        <w:t>20,</w:t>
      </w:r>
      <w:r w:rsidR="00314527" w:rsidRPr="00637D13">
        <w:rPr>
          <w:lang w:val="en-US"/>
        </w:rPr>
        <w:t xml:space="preserve"> </w:t>
      </w:r>
      <w:r w:rsidR="00FF30E6" w:rsidRPr="00637D13">
        <w:rPr>
          <w:lang w:val="en-US"/>
        </w:rPr>
        <w:t>20]</w:t>
      </w:r>
      <w:r w:rsidR="00597E44" w:rsidRPr="00637D13">
        <w:rPr>
          <w:lang w:val="en-US"/>
        </w:rPr>
        <w:t xml:space="preserve"> bins per feature </w:t>
      </w:r>
      <w:r w:rsidR="000421C6" w:rsidRPr="00637D13">
        <w:rPr>
          <w:lang w:val="en-US"/>
        </w:rPr>
        <w:t xml:space="preserve">will be </w:t>
      </w:r>
      <w:r w:rsidRPr="00637D13">
        <w:rPr>
          <w:lang w:val="en-US"/>
        </w:rPr>
        <w:t>used, while a high bin density will be used in the final training.</w:t>
      </w:r>
    </w:p>
    <w:p w14:paraId="57FC3579" w14:textId="76008681" w:rsidR="001140C8" w:rsidRDefault="001140C8" w:rsidP="001140C8">
      <w:pPr>
        <w:pStyle w:val="Heading3"/>
        <w:numPr>
          <w:ilvl w:val="1"/>
          <w:numId w:val="20"/>
        </w:numPr>
        <w:spacing w:after="0"/>
        <w:ind w:left="567" w:hanging="567"/>
        <w:rPr>
          <w:lang w:val="en-US"/>
        </w:rPr>
      </w:pPr>
      <w:r>
        <w:rPr>
          <w:lang w:val="en-US"/>
        </w:rPr>
        <w:t>Learning Parameters</w:t>
      </w:r>
    </w:p>
    <w:p w14:paraId="42457D11" w14:textId="648F724C" w:rsidR="001140C8" w:rsidRDefault="00133082" w:rsidP="001140C8">
      <w:pPr>
        <w:rPr>
          <w:rFonts w:eastAsiaTheme="minorEastAsia"/>
          <w:lang w:val="en-US"/>
        </w:rPr>
      </w:pPr>
      <w:r>
        <w:rPr>
          <w:lang w:val="en-US"/>
        </w:rPr>
        <w:t xml:space="preserve">The parameters to investigate include the </w:t>
      </w:r>
      <m:oMath>
        <m:r>
          <w:rPr>
            <w:rFonts w:ascii="Cambria Math" w:hAnsi="Cambria Math"/>
            <w:lang w:val="en-US"/>
          </w:rPr>
          <m:t>ϵ</m:t>
        </m:r>
      </m:oMath>
      <w:r>
        <w:rPr>
          <w:rFonts w:eastAsiaTheme="minorEastAsia"/>
          <w:lang w:val="en-US"/>
        </w:rPr>
        <w:t xml:space="preserve"> </w:t>
      </w:r>
      <w:r>
        <w:rPr>
          <w:lang w:val="en-US"/>
        </w:rPr>
        <w:t xml:space="preserve">decay rate, </w:t>
      </w:r>
      <m:oMath>
        <m:r>
          <w:rPr>
            <w:rFonts w:ascii="Cambria Math" w:hAnsi="Cambria Math"/>
            <w:lang w:val="en-US"/>
          </w:rPr>
          <m:t>γ</m:t>
        </m:r>
      </m:oMath>
      <w:r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α.</m:t>
        </m:r>
      </m:oMath>
      <w:r>
        <w:rPr>
          <w:rFonts w:eastAsiaTheme="minorEastAsia"/>
          <w:lang w:val="en-US"/>
        </w:rPr>
        <w:t xml:space="preserve"> We start with </w:t>
      </w:r>
      <m:oMath>
        <m:r>
          <w:rPr>
            <w:rFonts w:ascii="Cambria Math" w:eastAsiaTheme="minorEastAsia" w:hAnsi="Cambria Math"/>
            <w:lang w:val="en-US"/>
          </w:rPr>
          <m:t>ϵ</m:t>
        </m:r>
      </m:oMath>
      <w:r>
        <w:rPr>
          <w:rFonts w:eastAsiaTheme="minorEastAsia"/>
          <w:lang w:val="en-US"/>
        </w:rPr>
        <w:t>, by holding</w:t>
      </w:r>
      <w:r w:rsidR="00545430">
        <w:rPr>
          <w:rFonts w:eastAsiaTheme="minorEastAsia"/>
          <w:lang w:val="en-US"/>
        </w:rPr>
        <w:br/>
      </w:r>
      <m:oMath>
        <m:r>
          <w:rPr>
            <w:rFonts w:ascii="Cambria Math" w:eastAsiaTheme="minorEastAsia" w:hAnsi="Cambria Math"/>
            <w:lang w:val="en-US"/>
          </w:rPr>
          <m:t>α=0.2,  γ=0.9</m:t>
        </m:r>
      </m:oMath>
      <w:r w:rsidR="00256A8A">
        <w:rPr>
          <w:rFonts w:eastAsiaTheme="minorEastAsia"/>
          <w:lang w:val="en-US"/>
        </w:rPr>
        <w:t xml:space="preserve"> and varying the decay rate.</w:t>
      </w:r>
      <w:r w:rsidR="005A7738">
        <w:rPr>
          <w:rFonts w:eastAsiaTheme="minorEastAsia"/>
          <w:lang w:val="en-US"/>
        </w:rPr>
        <w:t xml:space="preserve"> </w:t>
      </w:r>
      <w:r w:rsidR="00E67EFD">
        <w:rPr>
          <w:rFonts w:eastAsiaTheme="minorEastAsia"/>
          <w:lang w:val="en-US"/>
        </w:rPr>
        <w:t>The</w:t>
      </w:r>
      <w:r w:rsidR="005A7738">
        <w:rPr>
          <w:rFonts w:eastAsiaTheme="minorEastAsia"/>
          <w:lang w:val="en-US"/>
        </w:rPr>
        <w:t xml:space="preserve"> SARSA agent is used with medium binning</w:t>
      </w:r>
      <w:r w:rsidR="00256A8A">
        <w:rPr>
          <w:rFonts w:eastAsiaTheme="minorEastAsia"/>
          <w:lang w:val="en-US"/>
        </w:rPr>
        <w:t xml:space="preserve"> </w:t>
      </w:r>
      <w:r w:rsidR="00E67EFD">
        <w:rPr>
          <w:rFonts w:eastAsiaTheme="minorEastAsia"/>
          <w:lang w:val="en-US"/>
        </w:rPr>
        <w:t xml:space="preserve">and no additional reward for centering or survival. </w:t>
      </w:r>
      <w:r w:rsidR="00256A8A">
        <w:rPr>
          <w:rFonts w:eastAsiaTheme="minorEastAsia"/>
          <w:lang w:val="en-US"/>
        </w:rPr>
        <w:t>Full details are given in table 3.</w:t>
      </w:r>
    </w:p>
    <w:p w14:paraId="53F29554" w14:textId="25DF415C" w:rsidR="00E52E02" w:rsidRPr="00E52E02" w:rsidRDefault="00E54061" w:rsidP="00E52E0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 xml:space="preserve">It was found that </w:t>
      </w:r>
      <w:r w:rsidR="0018574B">
        <w:rPr>
          <w:rFonts w:eastAsiaTheme="minorEastAsia"/>
          <w:lang w:val="en-US"/>
        </w:rPr>
        <w:t xml:space="preserve">the epsilon decay has </w:t>
      </w:r>
      <w:r w:rsidR="00665BC0">
        <w:rPr>
          <w:rFonts w:eastAsiaTheme="minorEastAsia"/>
          <w:lang w:val="en-US"/>
        </w:rPr>
        <w:t>a significant</w:t>
      </w:r>
      <w:r w:rsidR="0018574B">
        <w:rPr>
          <w:rFonts w:eastAsiaTheme="minorEastAsia"/>
          <w:lang w:val="en-US"/>
        </w:rPr>
        <w:t xml:space="preserve"> effect on the convergence and </w:t>
      </w:r>
      <w:r w:rsidR="00CE7D7F">
        <w:rPr>
          <w:rFonts w:eastAsiaTheme="minorEastAsia"/>
          <w:lang w:val="en-US"/>
        </w:rPr>
        <w:t xml:space="preserve">performance of the agent. Holding </w:t>
      </w:r>
      <m:oMath>
        <m:r>
          <w:rPr>
            <w:rFonts w:ascii="Cambria Math" w:eastAsiaTheme="minorEastAsia" w:hAnsi="Cambria Math"/>
            <w:lang w:val="en-US"/>
          </w:rPr>
          <m:t>ϵ</m:t>
        </m:r>
      </m:oMath>
      <w:r w:rsidR="00CE7D7F">
        <w:rPr>
          <w:rFonts w:eastAsiaTheme="minorEastAsia"/>
          <w:lang w:val="en-US"/>
        </w:rPr>
        <w:t xml:space="preserve"> at a constant low number prohibits the agent from learning and performance remains largely stochastic. </w:t>
      </w:r>
      <w:r w:rsidR="00C32C9D">
        <w:rPr>
          <w:rFonts w:eastAsiaTheme="minorEastAsia"/>
          <w:lang w:val="en-US"/>
        </w:rPr>
        <w:t xml:space="preserve">A fast decay (after 5K episodes) has </w:t>
      </w:r>
      <w:r w:rsidR="00665BC0">
        <w:rPr>
          <w:rFonts w:eastAsiaTheme="minorEastAsia"/>
          <w:lang w:val="en-US"/>
        </w:rPr>
        <w:t>a positive</w:t>
      </w:r>
      <w:r w:rsidR="00C32C9D">
        <w:rPr>
          <w:rFonts w:eastAsiaTheme="minorEastAsia"/>
          <w:lang w:val="en-US"/>
        </w:rPr>
        <w:t xml:space="preserve"> effect, but a larger decay (10K\15K episodes) has a much </w:t>
      </w:r>
      <w:r w:rsidR="00D1158F">
        <w:rPr>
          <w:rFonts w:eastAsiaTheme="minorEastAsia"/>
          <w:lang w:val="en-US"/>
        </w:rPr>
        <w:t>more noticeable effect.</w:t>
      </w:r>
      <w:r w:rsidR="00922097" w:rsidRPr="00922097">
        <w:rPr>
          <w:rFonts w:eastAsiaTheme="minorEastAsia"/>
          <w:lang w:val="en-US"/>
        </w:rPr>
        <w:t xml:space="preserve"> </w:t>
      </w:r>
      <w:r w:rsidR="00922097">
        <w:rPr>
          <w:rFonts w:eastAsiaTheme="minorEastAsia"/>
          <w:lang w:val="en-US"/>
        </w:rPr>
        <w:t>See figure 3.</w:t>
      </w:r>
    </w:p>
    <w:p w14:paraId="15DAFE06" w14:textId="56DA8BC7" w:rsidR="00E52E02" w:rsidRPr="00E52E02" w:rsidRDefault="00E52E02" w:rsidP="00E52E02">
      <w:pPr>
        <w:rPr>
          <w:rFonts w:eastAsiaTheme="minorEastAsia"/>
        </w:rPr>
      </w:pPr>
      <w:r w:rsidRPr="00E52E02">
        <w:rPr>
          <w:rFonts w:eastAsiaTheme="minorEastAsia"/>
        </w:rPr>
        <w:t xml:space="preserve">Early decay risks </w:t>
      </w:r>
      <w:r w:rsidRPr="00E52E02">
        <w:rPr>
          <w:rFonts w:eastAsiaTheme="minorEastAsia"/>
          <w:b/>
          <w:bCs/>
        </w:rPr>
        <w:t>overfitting</w:t>
      </w:r>
      <w:r w:rsidR="00AB00AD">
        <w:rPr>
          <w:rFonts w:eastAsiaTheme="minorEastAsia"/>
        </w:rPr>
        <w:t xml:space="preserve">. For example, when </w:t>
      </w:r>
      <m:oMath>
        <m:r>
          <w:rPr>
            <w:rFonts w:ascii="Cambria Math" w:eastAsiaTheme="minorEastAsia" w:hAnsi="Cambria Math"/>
          </w:rPr>
          <m:t>ϵ</m:t>
        </m:r>
      </m:oMath>
      <w:r w:rsidR="009E4D5F">
        <w:rPr>
          <w:rFonts w:eastAsiaTheme="minorEastAsia"/>
        </w:rPr>
        <w:t xml:space="preserve"> </w:t>
      </w:r>
      <w:r w:rsidRPr="00E52E02">
        <w:rPr>
          <w:rFonts w:eastAsiaTheme="minorEastAsia"/>
        </w:rPr>
        <w:t>decays after 5K episodes</w:t>
      </w:r>
      <w:r w:rsidR="00AB00AD">
        <w:rPr>
          <w:rFonts w:eastAsiaTheme="minorEastAsia"/>
        </w:rPr>
        <w:t xml:space="preserve"> performance drops</w:t>
      </w:r>
      <w:r w:rsidRPr="00E52E02">
        <w:rPr>
          <w:rFonts w:eastAsiaTheme="minorEastAsia"/>
        </w:rPr>
        <w:t xml:space="preserve"> around 10K episodes. This highlights the importance of choosing the </w:t>
      </w:r>
      <w:r w:rsidR="009E4D5F">
        <w:rPr>
          <w:rFonts w:eastAsiaTheme="minorEastAsia"/>
        </w:rPr>
        <w:t>optimal training</w:t>
      </w:r>
      <w:r w:rsidRPr="00E52E02">
        <w:rPr>
          <w:rFonts w:eastAsiaTheme="minorEastAsia"/>
        </w:rPr>
        <w:t xml:space="preserve"> duration.</w:t>
      </w:r>
    </w:p>
    <w:p w14:paraId="3349969C" w14:textId="5374A7E9" w:rsidR="0018574B" w:rsidRPr="00665BC0" w:rsidRDefault="008727F9" w:rsidP="00665BC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Next, we optimize </w:t>
      </w:r>
      <m:oMath>
        <m:r>
          <w:rPr>
            <w:rFonts w:ascii="Cambria Math" w:eastAsiaTheme="minorEastAsia" w:hAnsi="Cambria Math"/>
            <w:lang w:val="en-US"/>
          </w:rPr>
          <m:t>α</m:t>
        </m:r>
      </m:oMath>
      <w:r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γ</m:t>
        </m:r>
      </m:oMath>
      <w:r>
        <w:rPr>
          <w:rFonts w:eastAsiaTheme="minorEastAsia"/>
          <w:lang w:val="en-US"/>
        </w:rPr>
        <w:t xml:space="preserve"> by testing a few cases – see table 4. It was found that a high</w:t>
      </w:r>
      <w:r w:rsidR="0030199E"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γ</m:t>
        </m:r>
      </m:oMath>
      <w:r w:rsidR="0030199E">
        <w:rPr>
          <w:rFonts w:eastAsiaTheme="minorEastAsia"/>
          <w:lang w:val="en-US"/>
        </w:rPr>
        <w:t xml:space="preserve"> value yields better results, while </w:t>
      </w:r>
      <w:r w:rsidR="00CB76BD">
        <w:rPr>
          <w:rFonts w:eastAsiaTheme="minorEastAsia"/>
          <w:lang w:val="en-US"/>
        </w:rPr>
        <w:t xml:space="preserve">a high </w:t>
      </w:r>
      <m:oMath>
        <m:r>
          <w:rPr>
            <w:rFonts w:ascii="Cambria Math" w:eastAsiaTheme="minorEastAsia" w:hAnsi="Cambria Math"/>
            <w:lang w:val="en-US"/>
          </w:rPr>
          <m:t>α</m:t>
        </m:r>
      </m:oMath>
      <w:r w:rsidR="00CB76BD">
        <w:rPr>
          <w:rFonts w:eastAsiaTheme="minorEastAsia"/>
          <w:lang w:val="en-US"/>
        </w:rPr>
        <w:t xml:space="preserve"> does not converge and performance can even fall after a while, such as in </w:t>
      </w:r>
      <w:r w:rsidR="00665BC0">
        <w:rPr>
          <w:rFonts w:eastAsiaTheme="minorEastAsia"/>
          <w:lang w:val="en-US"/>
        </w:rPr>
        <w:t xml:space="preserve">fig. 4 </w:t>
      </w:r>
      <w:r w:rsidR="00CB76BD">
        <w:rPr>
          <w:rFonts w:eastAsiaTheme="minorEastAsia"/>
          <w:lang w:val="en-US"/>
        </w:rPr>
        <w:t>case 1</w:t>
      </w:r>
      <w:r w:rsidR="000E390A">
        <w:rPr>
          <w:rFonts w:eastAsiaTheme="minorEastAsia"/>
          <w:lang w:val="en-US"/>
        </w:rPr>
        <w:t xml:space="preserve">. </w:t>
      </w:r>
      <w:r w:rsidR="00294EF7">
        <w:rPr>
          <w:rFonts w:eastAsiaTheme="minorEastAsia"/>
          <w:lang w:val="en-US"/>
        </w:rPr>
        <w:t>Therefore,</w:t>
      </w:r>
      <w:r w:rsidR="000E390A">
        <w:rPr>
          <w:rFonts w:eastAsiaTheme="minorEastAsia"/>
          <w:lang w:val="en-US"/>
        </w:rPr>
        <w:t xml:space="preserve"> we will keep </w:t>
      </w:r>
      <m:oMath>
        <m:r>
          <w:rPr>
            <w:rFonts w:ascii="Cambria Math" w:eastAsiaTheme="minorEastAsia" w:hAnsi="Cambria Math"/>
            <w:lang w:val="en-US"/>
          </w:rPr>
          <m:t>γ=0.9</m:t>
        </m:r>
      </m:oMath>
      <w:r w:rsidR="000E390A">
        <w:rPr>
          <w:rFonts w:eastAsiaTheme="minorEastAsia"/>
          <w:lang w:val="en-US"/>
        </w:rPr>
        <w:t xml:space="preserve"> and the learning rate </w:t>
      </w:r>
      <m:oMath>
        <m:r>
          <w:rPr>
            <w:rFonts w:ascii="Cambria Math" w:eastAsiaTheme="minorEastAsia" w:hAnsi="Cambria Math"/>
            <w:lang w:val="en-US"/>
          </w:rPr>
          <m:t>α=0.1~0.2.</m:t>
        </m:r>
      </m:oMath>
      <w:r w:rsidR="00CB76BD">
        <w:rPr>
          <w:rFonts w:eastAsiaTheme="minorEastAsia"/>
          <w:lang w:val="en-US"/>
        </w:rPr>
        <w:t xml:space="preserve"> </w:t>
      </w:r>
    </w:p>
    <w:p w14:paraId="6FA46B98" w14:textId="4A1D6BBA" w:rsidR="007B0FF5" w:rsidRDefault="007B0FF5" w:rsidP="007B0FF5">
      <w:pPr>
        <w:pStyle w:val="Heading3"/>
        <w:numPr>
          <w:ilvl w:val="1"/>
          <w:numId w:val="20"/>
        </w:numPr>
        <w:ind w:left="567" w:hanging="567"/>
        <w:rPr>
          <w:lang w:val="en-US"/>
        </w:rPr>
      </w:pPr>
      <w:commentRangeStart w:id="1"/>
      <w:r>
        <w:rPr>
          <w:lang w:val="en-US"/>
        </w:rPr>
        <w:t xml:space="preserve">Reward </w:t>
      </w:r>
      <w:commentRangeEnd w:id="1"/>
      <w:r w:rsidR="00FD01A1">
        <w:rPr>
          <w:rStyle w:val="CommentReference"/>
          <w:rFonts w:eastAsiaTheme="minorHAnsi" w:cs="System"/>
          <w:color w:val="auto"/>
          <w:rtl/>
        </w:rPr>
        <w:commentReference w:id="1"/>
      </w:r>
      <w:r>
        <w:rPr>
          <w:lang w:val="en-US"/>
        </w:rPr>
        <w:t>Shaping</w:t>
      </w:r>
    </w:p>
    <w:p w14:paraId="2B27E133" w14:textId="37F4C8BE" w:rsidR="00A94616" w:rsidRDefault="00294EF7" w:rsidP="00E61F52">
      <w:pPr>
        <w:rPr>
          <w:lang w:val="en-US"/>
        </w:rPr>
      </w:pPr>
      <w:r>
        <w:rPr>
          <w:lang w:val="en-US"/>
        </w:rPr>
        <w:t>We first test</w:t>
      </w:r>
      <w:r w:rsidR="00291469">
        <w:rPr>
          <w:lang w:val="en-US"/>
        </w:rPr>
        <w:t xml:space="preserve"> </w:t>
      </w:r>
      <w:r w:rsidR="00200DFE" w:rsidRPr="00B9572B">
        <w:rPr>
          <w:rStyle w:val="codeChar"/>
        </w:rPr>
        <w:t>centering</w:t>
      </w:r>
      <w:r w:rsidR="00B9572B" w:rsidRPr="00B9572B">
        <w:rPr>
          <w:rStyle w:val="codeChar"/>
        </w:rPr>
        <w:t>_</w:t>
      </w:r>
      <w:r w:rsidR="00200DFE" w:rsidRPr="00B9572B">
        <w:rPr>
          <w:rStyle w:val="codeChar"/>
        </w:rPr>
        <w:t>weight</w:t>
      </w:r>
      <w:r w:rsidR="00EB198B">
        <w:rPr>
          <w:lang w:val="en-US"/>
        </w:rPr>
        <w:t xml:space="preserve"> in the range [0, 0.1, 0.5, 1, 5]</w:t>
      </w:r>
      <w:r w:rsidR="00E61F52">
        <w:rPr>
          <w:lang w:val="en-US"/>
        </w:rPr>
        <w:t xml:space="preserve">; a </w:t>
      </w:r>
      <w:r w:rsidR="00C07907">
        <w:rPr>
          <w:lang w:val="en-US"/>
        </w:rPr>
        <w:t>higher weigh</w:t>
      </w:r>
      <w:r w:rsidR="00E61F52">
        <w:rPr>
          <w:lang w:val="en-US"/>
        </w:rPr>
        <w:t>t indicates</w:t>
      </w:r>
      <w:r w:rsidR="00C07907">
        <w:rPr>
          <w:lang w:val="en-US"/>
        </w:rPr>
        <w:t xml:space="preserve"> </w:t>
      </w:r>
      <w:r w:rsidR="00E61F52">
        <w:rPr>
          <w:lang w:val="en-US"/>
        </w:rPr>
        <w:t>a</w:t>
      </w:r>
      <w:r w:rsidR="00C07907">
        <w:rPr>
          <w:lang w:val="en-US"/>
        </w:rPr>
        <w:t xml:space="preserve"> greater reward for keeping the bird centered with the next </w:t>
      </w:r>
      <w:r w:rsidR="00291469">
        <w:rPr>
          <w:lang w:val="en-US"/>
        </w:rPr>
        <w:t>gap</w:t>
      </w:r>
      <w:r w:rsidR="00C07907">
        <w:rPr>
          <w:lang w:val="en-US"/>
        </w:rPr>
        <w:t>.</w:t>
      </w:r>
      <w:r w:rsidR="00E61F52">
        <w:rPr>
          <w:lang w:val="en-US"/>
        </w:rPr>
        <w:t xml:space="preserve"> The </w:t>
      </w:r>
      <w:r w:rsidR="00E61F52" w:rsidRPr="00E61F52">
        <w:rPr>
          <w:rStyle w:val="codeChar"/>
        </w:rPr>
        <w:t>frame_bonus</w:t>
      </w:r>
      <w:r w:rsidR="00E61F52">
        <w:rPr>
          <w:lang w:val="en-US"/>
        </w:rPr>
        <w:t xml:space="preserve"> is 0 and a</w:t>
      </w:r>
      <w:r w:rsidR="00291469">
        <w:rPr>
          <w:lang w:val="en-US"/>
        </w:rPr>
        <w:t xml:space="preserve">ll other parameters are held </w:t>
      </w:r>
      <w:r w:rsidR="00337052">
        <w:rPr>
          <w:lang w:val="en-US"/>
        </w:rPr>
        <w:t>constant;</w:t>
      </w:r>
      <w:r w:rsidR="00E77C57">
        <w:rPr>
          <w:lang w:val="en-US"/>
        </w:rPr>
        <w:t xml:space="preserve"> </w:t>
      </w:r>
      <w:r w:rsidR="002255D5">
        <w:rPr>
          <w:lang w:val="en-US"/>
        </w:rPr>
        <w:t>full</w:t>
      </w:r>
      <w:r w:rsidR="00EB198B">
        <w:rPr>
          <w:lang w:val="en-US"/>
        </w:rPr>
        <w:t xml:space="preserve"> details are given in table </w:t>
      </w:r>
      <w:r w:rsidR="00F16F0D">
        <w:rPr>
          <w:lang w:val="en-US"/>
        </w:rPr>
        <w:t>5</w:t>
      </w:r>
      <w:r w:rsidR="00EB198B">
        <w:rPr>
          <w:lang w:val="en-US"/>
        </w:rPr>
        <w:t>.</w:t>
      </w:r>
      <w:r w:rsidR="002255D5">
        <w:rPr>
          <w:lang w:val="en-US"/>
        </w:rPr>
        <w:t xml:space="preserve"> </w:t>
      </w:r>
      <w:r w:rsidR="006329D1">
        <w:rPr>
          <w:lang w:val="en-US"/>
        </w:rPr>
        <w:t xml:space="preserve">The best result is achieved with </w:t>
      </w:r>
      <w:r w:rsidR="00E855D9">
        <w:rPr>
          <w:lang w:val="en-US"/>
        </w:rPr>
        <w:t xml:space="preserve">the </w:t>
      </w:r>
      <w:r w:rsidR="00E77C57" w:rsidRPr="00B9572B">
        <w:rPr>
          <w:rStyle w:val="codeChar"/>
        </w:rPr>
        <w:t>centering_</w:t>
      </w:r>
      <w:r w:rsidR="00E77C57" w:rsidRPr="00E77C57">
        <w:rPr>
          <w:rStyle w:val="codeChar"/>
        </w:rPr>
        <w:t xml:space="preserve">weight = </w:t>
      </w:r>
      <w:r w:rsidR="00E855D9" w:rsidRPr="00E77C57">
        <w:rPr>
          <w:rStyle w:val="codeChar"/>
        </w:rPr>
        <w:t>5</w:t>
      </w:r>
      <w:r w:rsidR="00E855D9">
        <w:rPr>
          <w:lang w:val="en-US"/>
        </w:rPr>
        <w:t xml:space="preserve">. However, we </w:t>
      </w:r>
      <w:r w:rsidR="00E77C57">
        <w:rPr>
          <w:lang w:val="en-US"/>
        </w:rPr>
        <w:t xml:space="preserve">choose </w:t>
      </w:r>
      <w:r w:rsidR="00AC617D">
        <w:rPr>
          <w:lang w:val="en-US"/>
        </w:rPr>
        <w:t>to</w:t>
      </w:r>
      <w:r w:rsidR="00E855D9">
        <w:rPr>
          <w:lang w:val="en-US"/>
        </w:rPr>
        <w:t xml:space="preserve"> be conservative and keep </w:t>
      </w:r>
      <w:r w:rsidR="00E77C57">
        <w:rPr>
          <w:lang w:val="en-US"/>
        </w:rPr>
        <w:t>the weight</w:t>
      </w:r>
      <w:r w:rsidR="00E855D9">
        <w:rPr>
          <w:lang w:val="en-US"/>
        </w:rPr>
        <w:t xml:space="preserve"> a bit lower</w:t>
      </w:r>
      <w:r w:rsidR="00E77C57">
        <w:rPr>
          <w:lang w:val="en-US"/>
        </w:rPr>
        <w:t xml:space="preserve"> (0.</w:t>
      </w:r>
      <w:r w:rsidR="00337052">
        <w:rPr>
          <w:lang w:val="en-US"/>
        </w:rPr>
        <w:t>5</w:t>
      </w:r>
      <w:r w:rsidR="00E77C57">
        <w:rPr>
          <w:lang w:val="en-US"/>
        </w:rPr>
        <w:t xml:space="preserve"> ~ 1)</w:t>
      </w:r>
      <w:r w:rsidR="00E855D9">
        <w:rPr>
          <w:lang w:val="en-US"/>
        </w:rPr>
        <w:t xml:space="preserve"> to prevent the centering </w:t>
      </w:r>
      <w:r w:rsidR="00E77C57">
        <w:rPr>
          <w:lang w:val="en-US"/>
        </w:rPr>
        <w:t xml:space="preserve">reward </w:t>
      </w:r>
      <w:r w:rsidR="00E855D9">
        <w:rPr>
          <w:lang w:val="en-US"/>
        </w:rPr>
        <w:t xml:space="preserve">from dominating the reward function entirely. </w:t>
      </w:r>
    </w:p>
    <w:p w14:paraId="454AF591" w14:textId="6C6C6D53" w:rsidR="002255D5" w:rsidRPr="0041010B" w:rsidRDefault="002255D5" w:rsidP="002255D5">
      <w:pPr>
        <w:rPr>
          <w:rStyle w:val="codeChar"/>
          <w:rFonts w:asciiTheme="minorHAnsi" w:hAnsiTheme="minorHAnsi" w:cs="System"/>
          <w:sz w:val="22"/>
        </w:rPr>
      </w:pPr>
      <w:r>
        <w:rPr>
          <w:lang w:val="en-US"/>
        </w:rPr>
        <w:t xml:space="preserve">Next, we investigate </w:t>
      </w:r>
      <w:r w:rsidRPr="0025099D">
        <w:rPr>
          <w:rStyle w:val="codeChar"/>
        </w:rPr>
        <w:t>frame_bonus</w:t>
      </w:r>
      <w:r>
        <w:rPr>
          <w:rStyle w:val="codeChar"/>
        </w:rPr>
        <w:t xml:space="preserve"> </w:t>
      </w:r>
      <w:r w:rsidRPr="002255D5">
        <w:t>in the range [0.01, 0.1, 1, 10]</w:t>
      </w:r>
      <w:r>
        <w:t xml:space="preserve">; this is the reward per survived frame. The </w:t>
      </w:r>
      <w:r w:rsidR="00FE38F5" w:rsidRPr="00FE38F5">
        <w:rPr>
          <w:rStyle w:val="codeChar"/>
        </w:rPr>
        <w:t>centering_weight</w:t>
      </w:r>
      <w:r w:rsidR="00FE38F5">
        <w:t xml:space="preserve"> is set to 0</w:t>
      </w:r>
      <w:r w:rsidR="00AC617D">
        <w:t xml:space="preserve">; see </w:t>
      </w:r>
      <w:r w:rsidR="00FE38F5">
        <w:t>f</w:t>
      </w:r>
      <w:r>
        <w:t>ull details in table 6.</w:t>
      </w:r>
      <w:r w:rsidR="0041010B">
        <w:rPr>
          <w:lang w:val="en-US"/>
        </w:rPr>
        <w:t xml:space="preserve"> </w:t>
      </w:r>
      <w:r w:rsidR="00337052">
        <w:rPr>
          <w:lang w:val="en-US"/>
        </w:rPr>
        <w:t xml:space="preserve">We were surprised that a reward of 0.01 yields the best result. We expected a higher survival bonus to correlate with pipes </w:t>
      </w:r>
      <w:r w:rsidR="007B2EC3">
        <w:rPr>
          <w:lang w:val="en-US"/>
        </w:rPr>
        <w:t>passed, but</w:t>
      </w:r>
      <w:r w:rsidR="00EF072D">
        <w:rPr>
          <w:lang w:val="en-US"/>
        </w:rPr>
        <w:t xml:space="preserve"> this may be redundant to the other rewards given</w:t>
      </w:r>
      <w:r w:rsidR="007B2EC3">
        <w:rPr>
          <w:lang w:val="en-US"/>
        </w:rPr>
        <w:t>; see figure 6.</w:t>
      </w:r>
    </w:p>
    <w:p w14:paraId="2C772F05" w14:textId="2F1589A3" w:rsidR="00F73A00" w:rsidRDefault="00F73A00" w:rsidP="00A23CF3">
      <w:pPr>
        <w:pStyle w:val="Heading3"/>
        <w:numPr>
          <w:ilvl w:val="1"/>
          <w:numId w:val="20"/>
        </w:numPr>
        <w:ind w:left="567" w:hanging="567"/>
        <w:rPr>
          <w:lang w:val="en-US"/>
        </w:rPr>
      </w:pPr>
      <w:r>
        <w:rPr>
          <w:lang w:val="en-US"/>
        </w:rPr>
        <w:t xml:space="preserve">Agent </w:t>
      </w:r>
      <w:r w:rsidR="00B23EDE">
        <w:rPr>
          <w:lang w:val="en-US"/>
        </w:rPr>
        <w:t>Type (Learning Algorithm)</w:t>
      </w:r>
    </w:p>
    <w:p w14:paraId="6B3C338A" w14:textId="0C4A8B05" w:rsidR="008C7F1F" w:rsidRPr="008C7F1F" w:rsidRDefault="0067045E" w:rsidP="008A3142">
      <w:pPr>
        <w:rPr>
          <w:lang w:val="en-US"/>
        </w:rPr>
      </w:pPr>
      <w:r>
        <w:rPr>
          <w:lang w:val="en-US"/>
        </w:rPr>
        <w:t xml:space="preserve">Comparing the </w:t>
      </w:r>
      <w:r w:rsidRPr="0067045E">
        <w:rPr>
          <w:b/>
          <w:bCs/>
          <w:lang w:val="en-US"/>
        </w:rPr>
        <w:t>Q-Learning</w:t>
      </w:r>
      <w:r>
        <w:rPr>
          <w:lang w:val="en-US"/>
        </w:rPr>
        <w:t xml:space="preserve"> and </w:t>
      </w:r>
      <w:r w:rsidRPr="0067045E">
        <w:rPr>
          <w:b/>
          <w:bCs/>
          <w:lang w:val="en-US"/>
        </w:rPr>
        <w:t>SARSA</w:t>
      </w:r>
      <w:r>
        <w:rPr>
          <w:lang w:val="en-US"/>
        </w:rPr>
        <w:t xml:space="preserve"> algorithms in figure 7, we see that</w:t>
      </w:r>
      <w:r w:rsidR="008C7F1F">
        <w:rPr>
          <w:lang w:val="en-US"/>
        </w:rPr>
        <w:t xml:space="preserve"> t</w:t>
      </w:r>
      <w:r w:rsidRPr="008C7F1F">
        <w:rPr>
          <w:lang w:val="en-US"/>
        </w:rPr>
        <w:t xml:space="preserve">he q-learning agent converges faster and </w:t>
      </w:r>
      <w:r w:rsidR="008C7F1F" w:rsidRPr="008C7F1F">
        <w:rPr>
          <w:lang w:val="en-US"/>
        </w:rPr>
        <w:t>returns a significantly higher score.</w:t>
      </w:r>
      <w:r w:rsidR="008C7F1F">
        <w:rPr>
          <w:lang w:val="en-US"/>
        </w:rPr>
        <w:t xml:space="preserve"> </w:t>
      </w:r>
      <w:r w:rsidR="008C7F1F" w:rsidRPr="008C7F1F">
        <w:rPr>
          <w:lang w:val="en-US"/>
        </w:rPr>
        <w:t xml:space="preserve">However, q-learning is </w:t>
      </w:r>
      <w:r w:rsidR="008C7F1F" w:rsidRPr="008C7F1F">
        <w:rPr>
          <w:u w:val="single"/>
          <w:lang w:val="en-US"/>
        </w:rPr>
        <w:t>very prone</w:t>
      </w:r>
      <w:r w:rsidR="008C7F1F" w:rsidRPr="008C7F1F">
        <w:rPr>
          <w:lang w:val="en-US"/>
        </w:rPr>
        <w:t xml:space="preserve"> to overfitting with performance declining rapidly after convergence.</w:t>
      </w:r>
      <w:r w:rsidR="008A3142">
        <w:rPr>
          <w:lang w:val="en-US"/>
        </w:rPr>
        <w:t xml:space="preserve"> </w:t>
      </w:r>
      <w:r w:rsidR="008A3142">
        <w:rPr>
          <w:lang w:val="en-US"/>
        </w:rPr>
        <w:br/>
        <w:t>Therefore,</w:t>
      </w:r>
      <w:r w:rsidR="008C7F1F">
        <w:rPr>
          <w:lang w:val="en-US"/>
        </w:rPr>
        <w:t xml:space="preserve"> for the final training Q-Learning will be used with a shorter training of 10K episodes. Results will be validated every 1K episodes of training to avoid overfit. </w:t>
      </w:r>
    </w:p>
    <w:p w14:paraId="368EAF72" w14:textId="52E2438E" w:rsidR="00D460CD" w:rsidRDefault="00D9326C" w:rsidP="00F733F5">
      <w:pPr>
        <w:pStyle w:val="Heading3"/>
        <w:numPr>
          <w:ilvl w:val="0"/>
          <w:numId w:val="20"/>
        </w:numPr>
      </w:pPr>
      <w:r w:rsidRPr="00F733F5">
        <w:t>Final</w:t>
      </w:r>
      <w:r w:rsidR="006E15EF">
        <w:t xml:space="preserve"> Training and</w:t>
      </w:r>
      <w:r w:rsidRPr="00F733F5">
        <w:t xml:space="preserve"> Validation</w:t>
      </w:r>
    </w:p>
    <w:p w14:paraId="0B90BD42" w14:textId="2FD3017D" w:rsidR="008A2A77" w:rsidRDefault="00B80EE4" w:rsidP="008A2A77">
      <w:pPr>
        <w:rPr>
          <w:rFonts w:eastAsiaTheme="minorEastAsia"/>
          <w:lang w:val="en-US"/>
        </w:rPr>
      </w:pPr>
      <w:r>
        <w:t xml:space="preserve">Based on our experimentation we select the best </w:t>
      </w:r>
      <w:r w:rsidR="00E66273">
        <w:t>parameters</w:t>
      </w:r>
      <w:r>
        <w:t xml:space="preserve">: </w:t>
      </w:r>
      <w:r w:rsidR="00CD742E">
        <w:rPr>
          <w:b/>
          <w:bCs/>
        </w:rPr>
        <w:t>high</w:t>
      </w:r>
      <w:r>
        <w:t xml:space="preserve"> d</w:t>
      </w:r>
      <w:r w:rsidR="00E66273">
        <w:t xml:space="preserve">ensity discretization; </w:t>
      </w:r>
      <w:r w:rsidR="00E66273" w:rsidRPr="00E66273">
        <w:rPr>
          <w:b/>
          <w:bCs/>
        </w:rPr>
        <w:t>learning</w:t>
      </w:r>
      <w:r w:rsidR="00E66273">
        <w:rPr>
          <w:b/>
          <w:bCs/>
        </w:rPr>
        <w:t xml:space="preserve"> rate</w:t>
      </w:r>
      <w:r w:rsidR="00CD742E">
        <w:t xml:space="preserve"> </w:t>
      </w:r>
      <w:r w:rsidR="00651896">
        <w:t>is</w:t>
      </w:r>
      <w:r w:rsidR="00E66273">
        <w:t xml:space="preserve"> </w:t>
      </w:r>
      <w:r>
        <w:t xml:space="preserve"> </w:t>
      </w:r>
      <m:oMath>
        <m:r>
          <w:rPr>
            <w:rFonts w:ascii="Cambria Math" w:hAnsi="Cambria Math"/>
          </w:rPr>
          <m:t>α=0.1</m:t>
        </m:r>
        <m:r>
          <w:rPr>
            <w:rFonts w:ascii="Cambria Math" w:hAnsi="Cambria Math"/>
          </w:rPr>
          <m:t>5</m:t>
        </m:r>
      </m:oMath>
      <w:r w:rsidR="00E66273">
        <w:rPr>
          <w:rFonts w:eastAsiaTheme="minorEastAsia"/>
        </w:rPr>
        <w:t xml:space="preserve"> to </w:t>
      </w:r>
      <w:r w:rsidR="00CD742E">
        <w:rPr>
          <w:rFonts w:eastAsiaTheme="minorEastAsia"/>
        </w:rPr>
        <w:t xml:space="preserve">stabilize the learning </w:t>
      </w:r>
      <w:r w:rsidR="008A2A77">
        <w:rPr>
          <w:rFonts w:eastAsiaTheme="minorEastAsia"/>
        </w:rPr>
        <w:t>process;</w:t>
      </w:r>
      <w:r w:rsidR="00E66273">
        <w:rPr>
          <w:rFonts w:eastAsiaTheme="minorEastAsia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γ</m:t>
        </m:r>
        <m:r>
          <w:rPr>
            <w:rFonts w:ascii="Cambria Math" w:hAnsi="Cambria Math"/>
          </w:rPr>
          <m:t>=0.9</m:t>
        </m:r>
      </m:oMath>
      <w:r w:rsidR="00E66273">
        <w:rPr>
          <w:rFonts w:eastAsiaTheme="minorEastAsia"/>
        </w:rPr>
        <w:t xml:space="preserve"> and</w:t>
      </w:r>
      <w:r w:rsidR="00E66273" w:rsidRPr="00E66273">
        <w:rPr>
          <w:rFonts w:eastAsiaTheme="minorEastAsia"/>
          <w:b/>
          <w:bCs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ϵ</m:t>
        </m:r>
      </m:oMath>
      <w:r w:rsidR="00E66273" w:rsidRPr="00E66273">
        <w:rPr>
          <w:rFonts w:eastAsiaTheme="minorEastAsia"/>
          <w:b/>
          <w:bCs/>
        </w:rPr>
        <w:t>-decay</w:t>
      </w:r>
      <w:r w:rsidR="00E66273">
        <w:rPr>
          <w:rFonts w:eastAsiaTheme="minorEastAsia"/>
        </w:rPr>
        <w:t xml:space="preserve"> after </w:t>
      </w:r>
      <w:r w:rsidR="00CD742E">
        <w:rPr>
          <w:rFonts w:eastAsiaTheme="minorEastAsia"/>
        </w:rPr>
        <w:t>5</w:t>
      </w:r>
      <w:r w:rsidR="00E66273">
        <w:rPr>
          <w:rFonts w:eastAsiaTheme="minorEastAsia"/>
        </w:rPr>
        <w:t xml:space="preserve">K episodes; </w:t>
      </w:r>
      <w:r w:rsidR="00913D21" w:rsidRPr="00FE38F5">
        <w:rPr>
          <w:rStyle w:val="codeChar"/>
        </w:rPr>
        <w:t>centering_weight</w:t>
      </w:r>
      <w:r w:rsidR="00D92D26">
        <w:rPr>
          <w:rStyle w:val="codeChar"/>
        </w:rPr>
        <w:t xml:space="preserve"> = 0.1 </w:t>
      </w:r>
      <w:r w:rsidR="00D92D26" w:rsidRPr="00D92D26">
        <w:t>and</w:t>
      </w:r>
      <w:r w:rsidR="00D92D26">
        <w:rPr>
          <w:rStyle w:val="codeChar"/>
        </w:rPr>
        <w:t xml:space="preserve"> frame_bonus = 0.01. </w:t>
      </w:r>
      <w:r w:rsidR="00D92D26" w:rsidRPr="00D92D26">
        <w:t>Full details are given in ta</w:t>
      </w:r>
      <w:r w:rsidR="00D92D26">
        <w:t>bl</w:t>
      </w:r>
      <w:r w:rsidR="00D92D26" w:rsidRPr="00D92D26">
        <w:t>e 8.</w:t>
      </w:r>
    </w:p>
    <w:p w14:paraId="051DCA40" w14:textId="28A8D805" w:rsidR="00D460CD" w:rsidRDefault="002220F8" w:rsidP="00DC565D">
      <w:pPr>
        <w:rPr>
          <w:rFonts w:eastAsiaTheme="minorEastAsia"/>
        </w:rPr>
      </w:pPr>
      <w:r w:rsidRPr="002220F8">
        <w:rPr>
          <w:rFonts w:eastAsiaTheme="minorEastAsia"/>
        </w:rPr>
        <w:t xml:space="preserve">The agent was trained for 10K episodes, with results saved and validated every 1K episodes. Validation </w:t>
      </w:r>
      <w:r>
        <w:rPr>
          <w:rFonts w:eastAsiaTheme="minorEastAsia"/>
        </w:rPr>
        <w:t>included</w:t>
      </w:r>
      <w:r w:rsidRPr="002220F8">
        <w:rPr>
          <w:rFonts w:eastAsiaTheme="minorEastAsia"/>
        </w:rPr>
        <w:t xml:space="preserve"> running 100 episodes, computing metrics, and generating a video for the 100th episode. </w:t>
      </w:r>
      <w:r w:rsidR="00651896">
        <w:rPr>
          <w:rFonts w:eastAsiaTheme="minorEastAsia"/>
        </w:rPr>
        <w:t xml:space="preserve">A total of </w:t>
      </w:r>
      <w:r w:rsidRPr="002220F8">
        <w:rPr>
          <w:rFonts w:eastAsiaTheme="minorEastAsia"/>
        </w:rPr>
        <w:t xml:space="preserve">10 video files </w:t>
      </w:r>
      <w:r w:rsidR="00651896">
        <w:rPr>
          <w:rFonts w:eastAsiaTheme="minorEastAsia"/>
        </w:rPr>
        <w:t xml:space="preserve">were generated </w:t>
      </w:r>
      <w:r w:rsidRPr="002220F8">
        <w:rPr>
          <w:rFonts w:eastAsiaTheme="minorEastAsia"/>
        </w:rPr>
        <w:t xml:space="preserve">during </w:t>
      </w:r>
      <w:r w:rsidRPr="002220F8">
        <w:rPr>
          <w:rFonts w:eastAsiaTheme="minorEastAsia"/>
        </w:rPr>
        <w:t>training.</w:t>
      </w:r>
    </w:p>
    <w:p w14:paraId="68FDF11F" w14:textId="77777777" w:rsidR="005E4AED" w:rsidRDefault="005E4AED" w:rsidP="00E529EA">
      <w:pPr>
        <w:rPr>
          <w:rFonts w:eastAsiaTheme="minorEastAsia"/>
          <w:lang w:val="en-US"/>
        </w:rPr>
      </w:pPr>
      <w:r w:rsidRPr="005E4AED">
        <w:rPr>
          <w:rFonts w:eastAsiaTheme="minorEastAsia"/>
          <w:lang w:val="en-US"/>
        </w:rPr>
        <w:t>Figure 8 shows that while the agent’s convergence is noisy, no overfitting occurred. Validation results in Figure 9 confirm that the max score improved, while the min score remained 0, and the success rate (games with scores &gt; 10) reached a maximum of 87.</w:t>
      </w:r>
    </w:p>
    <w:p w14:paraId="102DBD41" w14:textId="1D4130E8" w:rsidR="001754ED" w:rsidRDefault="001754ED" w:rsidP="005E4AED">
      <w:pPr>
        <w:spacing w:after="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 few directions for improvement could be:</w:t>
      </w:r>
    </w:p>
    <w:p w14:paraId="4D416FD5" w14:textId="048AB7D3" w:rsidR="00857312" w:rsidRPr="00857312" w:rsidRDefault="00857312" w:rsidP="00857312">
      <w:pPr>
        <w:pStyle w:val="ListParagraph"/>
        <w:numPr>
          <w:ilvl w:val="0"/>
          <w:numId w:val="25"/>
        </w:numPr>
        <w:ind w:left="426" w:hanging="284"/>
        <w:rPr>
          <w:rFonts w:eastAsiaTheme="minorEastAsia" w:cstheme="minorBidi"/>
          <w:lang w:val="en-US"/>
        </w:rPr>
      </w:pPr>
      <w:r w:rsidRPr="00857312">
        <w:rPr>
          <w:rFonts w:eastAsiaTheme="minorEastAsia" w:cstheme="minorBidi"/>
          <w:b/>
          <w:bCs/>
        </w:rPr>
        <w:t>Additional training</w:t>
      </w:r>
      <w:r w:rsidR="007C3256">
        <w:rPr>
          <w:rFonts w:eastAsiaTheme="minorEastAsia" w:cstheme="minorBidi"/>
        </w:rPr>
        <w:t xml:space="preserve"> to improve the score; however, </w:t>
      </w:r>
      <w:r w:rsidRPr="00857312">
        <w:rPr>
          <w:rFonts w:eastAsiaTheme="minorEastAsia" w:cstheme="minorBidi"/>
        </w:rPr>
        <w:t>further training may lead to overfitting.</w:t>
      </w:r>
    </w:p>
    <w:p w14:paraId="2159936F" w14:textId="24D1C62D" w:rsidR="00857312" w:rsidRPr="005E4AED" w:rsidRDefault="00857312" w:rsidP="00857312">
      <w:pPr>
        <w:pStyle w:val="ListParagraph"/>
        <w:numPr>
          <w:ilvl w:val="0"/>
          <w:numId w:val="25"/>
        </w:numPr>
        <w:ind w:left="426" w:hanging="284"/>
        <w:rPr>
          <w:rFonts w:eastAsiaTheme="minorEastAsia" w:cstheme="minorBidi"/>
          <w:lang w:val="en-US"/>
        </w:rPr>
      </w:pPr>
      <w:r>
        <w:rPr>
          <w:rFonts w:eastAsiaTheme="minorEastAsia" w:cstheme="minorBidi"/>
          <w:b/>
          <w:bCs/>
        </w:rPr>
        <w:t xml:space="preserve">Implementation of </w:t>
      </w:r>
      <m:oMath>
        <m:r>
          <m:rPr>
            <m:sty m:val="bi"/>
          </m:rPr>
          <w:rPr>
            <w:rFonts w:ascii="Cambria Math" w:eastAsiaTheme="minorEastAsia" w:hAnsi="Cambria Math" w:cstheme="minorBidi"/>
          </w:rPr>
          <m:t>α</m:t>
        </m:r>
      </m:oMath>
      <w:r>
        <w:rPr>
          <w:rFonts w:eastAsiaTheme="minorEastAsia" w:cstheme="minorBidi"/>
          <w:b/>
          <w:bCs/>
        </w:rPr>
        <w:t xml:space="preserve"> decay</w:t>
      </w:r>
      <w:r>
        <w:rPr>
          <w:rFonts w:eastAsiaTheme="minorEastAsia" w:cstheme="minorBidi"/>
        </w:rPr>
        <w:t xml:space="preserve"> </w:t>
      </w:r>
      <w:r w:rsidR="005A7278">
        <w:rPr>
          <w:rFonts w:eastAsiaTheme="minorEastAsia" w:cstheme="minorBidi"/>
        </w:rPr>
        <w:t xml:space="preserve">or </w:t>
      </w:r>
      <w:r w:rsidR="005A7278">
        <w:rPr>
          <w:rFonts w:eastAsiaTheme="minorEastAsia" w:cstheme="minorBidi"/>
          <w:b/>
          <w:bCs/>
        </w:rPr>
        <w:t>early stopping</w:t>
      </w:r>
      <w:r w:rsidR="005A7278">
        <w:rPr>
          <w:rFonts w:eastAsiaTheme="minorEastAsia" w:cstheme="minorBidi"/>
        </w:rPr>
        <w:t xml:space="preserve"> to avoid overfit altogether.</w:t>
      </w:r>
    </w:p>
    <w:p w14:paraId="0393820B" w14:textId="182FAF9B" w:rsidR="003374EB" w:rsidRPr="000B3EB3" w:rsidRDefault="00857312" w:rsidP="003374EB">
      <w:pPr>
        <w:pStyle w:val="ListParagraph"/>
        <w:numPr>
          <w:ilvl w:val="0"/>
          <w:numId w:val="25"/>
        </w:numPr>
        <w:ind w:left="426" w:hanging="284"/>
        <w:rPr>
          <w:rFonts w:eastAsiaTheme="minorEastAsia" w:cstheme="minorBidi"/>
          <w:lang w:val="en-US"/>
        </w:rPr>
      </w:pPr>
      <w:r w:rsidRPr="00857312">
        <w:rPr>
          <w:rFonts w:eastAsiaTheme="minorEastAsia" w:cstheme="minorBidi"/>
          <w:b/>
          <w:bCs/>
        </w:rPr>
        <w:t>Reward function reshaping</w:t>
      </w:r>
      <w:r w:rsidRPr="00857312">
        <w:rPr>
          <w:rFonts w:eastAsiaTheme="minorEastAsia" w:cstheme="minorBidi"/>
        </w:rPr>
        <w:t>: to penalize losses more heavily, encouraging the agent to</w:t>
      </w:r>
      <w:r>
        <w:rPr>
          <w:rFonts w:eastAsiaTheme="minorEastAsia" w:cstheme="minorBidi"/>
        </w:rPr>
        <w:t xml:space="preserve"> be more cautious and risk averted</w:t>
      </w:r>
      <w:r w:rsidRPr="00857312">
        <w:rPr>
          <w:rFonts w:eastAsiaTheme="minorEastAsia" w:cstheme="minorBidi"/>
        </w:rPr>
        <w:t>.</w:t>
      </w:r>
    </w:p>
    <w:p w14:paraId="2BC1B2C0" w14:textId="3FDAA886" w:rsidR="000B3EB3" w:rsidRPr="003E48E8" w:rsidRDefault="000B3EB3" w:rsidP="003E48E8">
      <w:pPr>
        <w:ind w:left="142"/>
        <w:rPr>
          <w:rFonts w:eastAsiaTheme="minorEastAsia" w:cstheme="minorBidi"/>
          <w:lang w:val="en-US"/>
        </w:rPr>
      </w:pPr>
    </w:p>
    <w:p w14:paraId="354996CD" w14:textId="26665DA9" w:rsidR="00D9326C" w:rsidRDefault="00D460CD" w:rsidP="00D460CD">
      <w:pPr>
        <w:pStyle w:val="Heading1"/>
        <w:rPr>
          <w:lang w:val="en-US"/>
        </w:rPr>
      </w:pPr>
      <w:r>
        <w:rPr>
          <w:lang w:val="en-US"/>
        </w:rPr>
        <w:t>Appendix</w:t>
      </w:r>
      <w:r w:rsidR="00275C14">
        <w:rPr>
          <w:lang w:val="en-US"/>
        </w:rPr>
        <w:t xml:space="preserve"> 1: Tables and Figures</w:t>
      </w:r>
    </w:p>
    <w:p w14:paraId="46491CC3" w14:textId="34620289" w:rsidR="00D460CD" w:rsidRDefault="00AA34ED" w:rsidP="009D379E">
      <w:pPr>
        <w:pStyle w:val="Heading4"/>
        <w:rPr>
          <w:lang w:val="en-US"/>
        </w:rPr>
      </w:pPr>
      <w:r>
        <w:rPr>
          <w:lang w:val="en-US"/>
        </w:rPr>
        <w:t>Table</w:t>
      </w:r>
      <w:r w:rsidR="009D379E">
        <w:rPr>
          <w:lang w:val="en-US"/>
        </w:rPr>
        <w:t xml:space="preserve"> 1: Parameters </w:t>
      </w:r>
      <w:r w:rsidR="000D2463">
        <w:rPr>
          <w:lang w:val="en-US"/>
        </w:rPr>
        <w:t xml:space="preserve">and performance </w:t>
      </w:r>
      <w:r w:rsidR="009D379E">
        <w:rPr>
          <w:lang w:val="en-US"/>
        </w:rPr>
        <w:t>of the baseline agent</w:t>
      </w:r>
    </w:p>
    <w:tbl>
      <w:tblPr>
        <w:tblStyle w:val="ListTable6Colorful-Accent1"/>
        <w:tblW w:w="0" w:type="auto"/>
        <w:tblLook w:val="04A0" w:firstRow="1" w:lastRow="0" w:firstColumn="1" w:lastColumn="0" w:noHBand="0" w:noVBand="1"/>
      </w:tblPr>
      <w:tblGrid>
        <w:gridCol w:w="2410"/>
        <w:gridCol w:w="1651"/>
        <w:gridCol w:w="1652"/>
        <w:gridCol w:w="1651"/>
        <w:gridCol w:w="1652"/>
      </w:tblGrid>
      <w:tr w:rsidR="00AA34ED" w14:paraId="60BEF7B6" w14:textId="77777777" w:rsidTr="00F140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1A4B1793" w14:textId="078A4F9D" w:rsidR="00AA34ED" w:rsidRDefault="00AA34ED" w:rsidP="009D379E">
            <w:pPr>
              <w:rPr>
                <w:lang w:val="en-US"/>
              </w:rPr>
            </w:pPr>
            <w:r>
              <w:rPr>
                <w:lang w:val="en-US"/>
              </w:rPr>
              <w:t>Parameter</w:t>
            </w:r>
          </w:p>
        </w:tc>
        <w:tc>
          <w:tcPr>
            <w:tcW w:w="6606" w:type="dxa"/>
            <w:gridSpan w:val="4"/>
            <w:tcBorders>
              <w:top w:val="single" w:sz="4" w:space="0" w:color="156082" w:themeColor="accent1"/>
              <w:left w:val="single" w:sz="4" w:space="0" w:color="auto"/>
            </w:tcBorders>
          </w:tcPr>
          <w:p w14:paraId="4DD43340" w14:textId="18AED8EA" w:rsidR="00AA34ED" w:rsidRDefault="00D65DFB" w:rsidP="009D37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Baseline</w:t>
            </w:r>
          </w:p>
        </w:tc>
      </w:tr>
      <w:tr w:rsidR="00AA34ED" w14:paraId="6A317B09" w14:textId="77777777" w:rsidTr="00F140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1931FCAD" w14:textId="039500CE" w:rsidR="00AA34ED" w:rsidRPr="00AA34ED" w:rsidRDefault="00D0150C" w:rsidP="00AA34ED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Agent Type</w:t>
            </w:r>
            <w:r w:rsidR="00AA34ED">
              <w:rPr>
                <w:b w:val="0"/>
                <w:bCs w:val="0"/>
                <w:lang w:val="en-US"/>
              </w:rPr>
              <w:t xml:space="preserve"> </w:t>
            </w:r>
          </w:p>
        </w:tc>
        <w:tc>
          <w:tcPr>
            <w:tcW w:w="6606" w:type="dxa"/>
            <w:gridSpan w:val="4"/>
            <w:tcBorders>
              <w:left w:val="single" w:sz="4" w:space="0" w:color="auto"/>
            </w:tcBorders>
          </w:tcPr>
          <w:p w14:paraId="2DB7407B" w14:textId="47C4D8E2" w:rsidR="00AA34ED" w:rsidRDefault="00D0150C" w:rsidP="00AA3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SARSA</w:t>
            </w:r>
          </w:p>
        </w:tc>
      </w:tr>
      <w:tr w:rsidR="00AA34ED" w:rsidRPr="004B4CE8" w14:paraId="189731B9" w14:textId="77777777" w:rsidTr="00F140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0749E5A2" w14:textId="42F2F6C4" w:rsidR="00AA34ED" w:rsidRPr="00AA34ED" w:rsidRDefault="00AA34ED" w:rsidP="00AA34ED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Features</w:t>
            </w:r>
          </w:p>
        </w:tc>
        <w:tc>
          <w:tcPr>
            <w:tcW w:w="6606" w:type="dxa"/>
            <w:gridSpan w:val="4"/>
            <w:tcBorders>
              <w:left w:val="single" w:sz="4" w:space="0" w:color="auto"/>
            </w:tcBorders>
          </w:tcPr>
          <w:p w14:paraId="38FB37C4" w14:textId="1DAF0AB6" w:rsidR="00AA34ED" w:rsidRDefault="00D0150C" w:rsidP="004B4C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AA34ED">
              <w:rPr>
                <w:lang w:val="en-US"/>
              </w:rPr>
              <w:t xml:space="preserve"> features </w:t>
            </w:r>
            <w:r w:rsidR="00CB2A34">
              <w:rPr>
                <w:lang w:val="en-US"/>
              </w:rPr>
              <w:t>[</w:t>
            </w:r>
            <w:proofErr w:type="spellStart"/>
            <w:r w:rsidR="00CB2A34">
              <w:rPr>
                <w:lang w:val="en-US"/>
              </w:rPr>
              <w:t>player_y_dot</w:t>
            </w:r>
            <w:proofErr w:type="spellEnd"/>
            <w:r w:rsidR="00CB2A34">
              <w:rPr>
                <w:lang w:val="en-US"/>
              </w:rPr>
              <w:t xml:space="preserve">, </w:t>
            </w:r>
            <w:proofErr w:type="spellStart"/>
            <w:r w:rsidR="00CB2A34">
              <w:rPr>
                <w:lang w:val="en-US"/>
              </w:rPr>
              <w:t>next_x</w:t>
            </w:r>
            <w:proofErr w:type="spellEnd"/>
            <w:r w:rsidR="00CB2A34">
              <w:rPr>
                <w:lang w:val="en-US"/>
              </w:rPr>
              <w:t xml:space="preserve">, </w:t>
            </w:r>
            <w:proofErr w:type="spellStart"/>
            <w:r w:rsidR="00CB2A34">
              <w:rPr>
                <w:lang w:val="en-US"/>
              </w:rPr>
              <w:t>next_y_dist</w:t>
            </w:r>
            <w:proofErr w:type="spellEnd"/>
            <w:r w:rsidR="00CB2A34">
              <w:rPr>
                <w:lang w:val="en-US"/>
              </w:rPr>
              <w:t>]</w:t>
            </w:r>
            <w:r w:rsidR="004B4CE8">
              <w:rPr>
                <w:lang w:val="en-US"/>
              </w:rPr>
              <w:t>;</w:t>
            </w:r>
            <w:r w:rsidR="00AA34ED">
              <w:rPr>
                <w:lang w:val="en-US"/>
              </w:rPr>
              <w:t xml:space="preserve"> normalized</w:t>
            </w:r>
          </w:p>
        </w:tc>
      </w:tr>
      <w:tr w:rsidR="00AA34ED" w14:paraId="749D21AD" w14:textId="77777777" w:rsidTr="00F140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7B5B3FAC" w14:textId="41C43B99" w:rsidR="00AA34ED" w:rsidRDefault="00AA34ED" w:rsidP="00AA34ED">
            <w:pPr>
              <w:rPr>
                <w:lang w:val="en-US"/>
              </w:rPr>
            </w:pPr>
            <w:r w:rsidRPr="00AA34ED">
              <w:rPr>
                <w:b w:val="0"/>
                <w:bCs w:val="0"/>
                <w:lang w:val="en-US"/>
              </w:rPr>
              <w:t>Binning</w:t>
            </w:r>
          </w:p>
        </w:tc>
        <w:tc>
          <w:tcPr>
            <w:tcW w:w="6606" w:type="dxa"/>
            <w:gridSpan w:val="4"/>
            <w:tcBorders>
              <w:left w:val="single" w:sz="4" w:space="0" w:color="auto"/>
            </w:tcBorders>
          </w:tcPr>
          <w:p w14:paraId="76A6B5E6" w14:textId="2FC8CD66" w:rsidR="00AA34ED" w:rsidRDefault="004B4CE8" w:rsidP="00AA3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7B0200">
              <w:rPr>
                <w:lang w:val="en-US"/>
              </w:rPr>
              <w:t xml:space="preserve">5, 10, </w:t>
            </w:r>
            <w:r w:rsidR="006C5E38">
              <w:rPr>
                <w:lang w:val="en-US"/>
              </w:rPr>
              <w:t>10</w:t>
            </w:r>
            <w:r w:rsidR="007B0200">
              <w:rPr>
                <w:lang w:val="en-US"/>
              </w:rPr>
              <w:t>]</w:t>
            </w:r>
          </w:p>
        </w:tc>
      </w:tr>
      <w:tr w:rsidR="00D65DFB" w14:paraId="6E333397" w14:textId="77777777" w:rsidTr="00F140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703C7E4F" w14:textId="5812D72F" w:rsidR="00D65DFB" w:rsidRPr="00D65DFB" w:rsidRDefault="00D65DFB" w:rsidP="00AA34ED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Q-table dim</w:t>
            </w:r>
          </w:p>
        </w:tc>
        <w:tc>
          <w:tcPr>
            <w:tcW w:w="6606" w:type="dxa"/>
            <w:gridSpan w:val="4"/>
            <w:tcBorders>
              <w:left w:val="single" w:sz="4" w:space="0" w:color="auto"/>
            </w:tcBorders>
          </w:tcPr>
          <w:p w14:paraId="5BC6A19F" w14:textId="427A16C7" w:rsidR="00D65DFB" w:rsidRDefault="00D65DFB" w:rsidP="00AA3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6C5E38">
              <w:rPr>
                <w:lang w:val="en-US"/>
              </w:rPr>
              <w:t>500</w:t>
            </w:r>
            <w:r>
              <w:rPr>
                <w:lang w:val="en-US"/>
              </w:rPr>
              <w:t xml:space="preserve"> X 2]</w:t>
            </w:r>
          </w:p>
        </w:tc>
      </w:tr>
      <w:tr w:rsidR="00AA34ED" w14:paraId="47F5B2B3" w14:textId="77777777" w:rsidTr="00F140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4B21E40E" w14:textId="748F1A9B" w:rsidR="00AA34ED" w:rsidRPr="00AA34ED" w:rsidRDefault="00AA34ED" w:rsidP="00AA34ED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Reward Structure</w:t>
            </w:r>
          </w:p>
        </w:tc>
        <w:tc>
          <w:tcPr>
            <w:tcW w:w="6606" w:type="dxa"/>
            <w:gridSpan w:val="4"/>
            <w:tcBorders>
              <w:left w:val="single" w:sz="4" w:space="0" w:color="auto"/>
            </w:tcBorders>
          </w:tcPr>
          <w:p w14:paraId="6E36D0D0" w14:textId="1B67A621" w:rsidR="00AA34ED" w:rsidRDefault="00F41274" w:rsidP="00AA3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Frame bonus = 0, centering weight = 0</w:t>
            </w:r>
          </w:p>
        </w:tc>
      </w:tr>
      <w:tr w:rsidR="00AA34ED" w14:paraId="78B1F1AC" w14:textId="77777777" w:rsidTr="00F140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bottom w:val="single" w:sz="4" w:space="0" w:color="auto"/>
              <w:right w:val="single" w:sz="4" w:space="0" w:color="auto"/>
            </w:tcBorders>
          </w:tcPr>
          <w:p w14:paraId="37D54FAD" w14:textId="33BF73D9" w:rsidR="00AA34ED" w:rsidRPr="00AA34ED" w:rsidRDefault="00AA34ED" w:rsidP="00AA34ED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Learning Parameters</w:t>
            </w:r>
          </w:p>
        </w:tc>
        <w:tc>
          <w:tcPr>
            <w:tcW w:w="6606" w:type="dxa"/>
            <w:gridSpan w:val="4"/>
            <w:tcBorders>
              <w:left w:val="single" w:sz="4" w:space="0" w:color="auto"/>
              <w:bottom w:val="single" w:sz="4" w:space="0" w:color="auto"/>
            </w:tcBorders>
          </w:tcPr>
          <w:p w14:paraId="0D5E60BD" w14:textId="6CD510DA" w:rsidR="00AA34ED" w:rsidRPr="00D604A4" w:rsidRDefault="00D604A4" w:rsidP="00AA3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γ=0.9, ϵ=0.05, α=0.2</m:t>
                </m:r>
              </m:oMath>
            </m:oMathPara>
          </w:p>
        </w:tc>
      </w:tr>
      <w:tr w:rsidR="007F753B" w14:paraId="69272ECA" w14:textId="77777777" w:rsidTr="00F140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79CF15AC" w14:textId="46781C2A" w:rsidR="007F753B" w:rsidRDefault="007F753B" w:rsidP="00DB1ABE">
            <w:pPr>
              <w:rPr>
                <w:lang w:val="en-US"/>
              </w:rPr>
            </w:pPr>
            <w:r>
              <w:rPr>
                <w:lang w:val="en-US"/>
              </w:rPr>
              <w:t>Metric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40C7E82A" w14:textId="77777777" w:rsidR="007F753B" w:rsidRPr="007F753B" w:rsidRDefault="007F753B" w:rsidP="007F75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7F753B">
              <w:rPr>
                <w:b/>
                <w:bCs/>
                <w:lang w:val="en-US"/>
              </w:rPr>
              <w:t>Mean</w:t>
            </w:r>
          </w:p>
        </w:tc>
        <w:tc>
          <w:tcPr>
            <w:tcW w:w="1652" w:type="dxa"/>
            <w:tcBorders>
              <w:top w:val="single" w:sz="4" w:space="0" w:color="auto"/>
              <w:bottom w:val="nil"/>
            </w:tcBorders>
          </w:tcPr>
          <w:p w14:paraId="50226621" w14:textId="667A248C" w:rsidR="007F753B" w:rsidRPr="007F753B" w:rsidRDefault="007F753B" w:rsidP="007F75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7F753B">
              <w:rPr>
                <w:b/>
                <w:bCs/>
                <w:lang w:val="en-US"/>
              </w:rPr>
              <w:t>VAR</w:t>
            </w:r>
          </w:p>
        </w:tc>
        <w:tc>
          <w:tcPr>
            <w:tcW w:w="1651" w:type="dxa"/>
            <w:tcBorders>
              <w:top w:val="single" w:sz="4" w:space="0" w:color="auto"/>
              <w:bottom w:val="nil"/>
            </w:tcBorders>
          </w:tcPr>
          <w:p w14:paraId="52B4D5C8" w14:textId="6D67D5DB" w:rsidR="007F753B" w:rsidRPr="007F753B" w:rsidRDefault="00E814A8" w:rsidP="007F75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MAX</w:t>
            </w:r>
          </w:p>
        </w:tc>
        <w:tc>
          <w:tcPr>
            <w:tcW w:w="1652" w:type="dxa"/>
            <w:tcBorders>
              <w:top w:val="single" w:sz="4" w:space="0" w:color="auto"/>
              <w:bottom w:val="nil"/>
            </w:tcBorders>
          </w:tcPr>
          <w:p w14:paraId="187F5D33" w14:textId="78233AF4" w:rsidR="007F753B" w:rsidRPr="007F753B" w:rsidRDefault="00E814A8" w:rsidP="007F75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7F753B">
              <w:rPr>
                <w:b/>
                <w:bCs/>
                <w:lang w:val="en-US"/>
              </w:rPr>
              <w:t>MIN</w:t>
            </w:r>
          </w:p>
        </w:tc>
      </w:tr>
      <w:tr w:rsidR="007F753B" w14:paraId="14664DEF" w14:textId="77777777" w:rsidTr="00F140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nil"/>
              <w:right w:val="single" w:sz="4" w:space="0" w:color="auto"/>
            </w:tcBorders>
          </w:tcPr>
          <w:p w14:paraId="1F3ADD3E" w14:textId="52E66992" w:rsidR="007F753B" w:rsidRPr="00AA34ED" w:rsidRDefault="00FF7E76" w:rsidP="00DB1ABE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Reward</w:t>
            </w:r>
          </w:p>
        </w:tc>
        <w:tc>
          <w:tcPr>
            <w:tcW w:w="1651" w:type="dxa"/>
            <w:tcBorders>
              <w:top w:val="nil"/>
              <w:left w:val="single" w:sz="4" w:space="0" w:color="auto"/>
            </w:tcBorders>
          </w:tcPr>
          <w:p w14:paraId="480C21ED" w14:textId="46B748DD" w:rsidR="007F753B" w:rsidRDefault="00E814A8" w:rsidP="007F75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-94.9</w:t>
            </w:r>
          </w:p>
        </w:tc>
        <w:tc>
          <w:tcPr>
            <w:tcW w:w="1652" w:type="dxa"/>
            <w:tcBorders>
              <w:top w:val="nil"/>
            </w:tcBorders>
          </w:tcPr>
          <w:p w14:paraId="147E6834" w14:textId="2AABE46F" w:rsidR="007F753B" w:rsidRDefault="00E814A8" w:rsidP="007F75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140.989</w:t>
            </w:r>
          </w:p>
        </w:tc>
        <w:tc>
          <w:tcPr>
            <w:tcW w:w="1651" w:type="dxa"/>
            <w:tcBorders>
              <w:top w:val="nil"/>
            </w:tcBorders>
          </w:tcPr>
          <w:p w14:paraId="507043F8" w14:textId="3E204E44" w:rsidR="007F753B" w:rsidRDefault="00E814A8" w:rsidP="007F75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-40.0</w:t>
            </w:r>
          </w:p>
        </w:tc>
        <w:tc>
          <w:tcPr>
            <w:tcW w:w="1652" w:type="dxa"/>
            <w:tcBorders>
              <w:top w:val="nil"/>
            </w:tcBorders>
          </w:tcPr>
          <w:p w14:paraId="30464F8B" w14:textId="2E4924B1" w:rsidR="007F753B" w:rsidRDefault="00E814A8" w:rsidP="007F75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-100.0</w:t>
            </w:r>
          </w:p>
        </w:tc>
      </w:tr>
      <w:tr w:rsidR="007F753B" w14:paraId="23E52DC4" w14:textId="77777777" w:rsidTr="00F140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33C87369" w14:textId="536D65DB" w:rsidR="007F753B" w:rsidRPr="00AA34ED" w:rsidRDefault="00FF7E76" w:rsidP="00DB1ABE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Score</w:t>
            </w:r>
          </w:p>
        </w:tc>
        <w:tc>
          <w:tcPr>
            <w:tcW w:w="1651" w:type="dxa"/>
            <w:tcBorders>
              <w:left w:val="single" w:sz="4" w:space="0" w:color="auto"/>
              <w:bottom w:val="single" w:sz="4" w:space="0" w:color="156082" w:themeColor="accent1"/>
            </w:tcBorders>
          </w:tcPr>
          <w:p w14:paraId="07E4EB66" w14:textId="7D42400D" w:rsidR="007F753B" w:rsidRDefault="00CD39E4" w:rsidP="007F75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0.51</w:t>
            </w:r>
          </w:p>
        </w:tc>
        <w:tc>
          <w:tcPr>
            <w:tcW w:w="1652" w:type="dxa"/>
          </w:tcPr>
          <w:p w14:paraId="7427663E" w14:textId="353568D8" w:rsidR="007F753B" w:rsidRDefault="00CD39E4" w:rsidP="007F75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1.40</w:t>
            </w:r>
          </w:p>
        </w:tc>
        <w:tc>
          <w:tcPr>
            <w:tcW w:w="1651" w:type="dxa"/>
          </w:tcPr>
          <w:p w14:paraId="268A4F96" w14:textId="5D03FBD0" w:rsidR="007F753B" w:rsidRDefault="00CD39E4" w:rsidP="007F75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652" w:type="dxa"/>
          </w:tcPr>
          <w:p w14:paraId="2C0055B8" w14:textId="7CE03021" w:rsidR="007F753B" w:rsidRDefault="00CD39E4" w:rsidP="007F75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3EA65378" w14:textId="7259D9A8" w:rsidR="009D379E" w:rsidRDefault="009D379E" w:rsidP="009D379E">
      <w:pPr>
        <w:rPr>
          <w:lang w:val="en-US"/>
        </w:rPr>
      </w:pPr>
    </w:p>
    <w:p w14:paraId="0CEB0B36" w14:textId="1C97CD20" w:rsidR="00AA34ED" w:rsidRDefault="00AA34ED" w:rsidP="00D65DFB">
      <w:pPr>
        <w:pStyle w:val="Heading4"/>
        <w:rPr>
          <w:lang w:val="en-US"/>
        </w:rPr>
      </w:pPr>
      <w:r>
        <w:rPr>
          <w:lang w:val="en-US"/>
        </w:rPr>
        <w:t>Figure 1: baseline agent convergence</w:t>
      </w:r>
    </w:p>
    <w:p w14:paraId="70BA6A46" w14:textId="386A14D5" w:rsidR="00D65DFB" w:rsidRDefault="005E7091" w:rsidP="00D65DFB">
      <w:pPr>
        <w:rPr>
          <w:rFonts w:cstheme="minorBidi"/>
          <w:rtl/>
          <w:lang w:val="en-US"/>
        </w:rPr>
      </w:pPr>
      <w:commentRangeStart w:id="2"/>
      <w:r>
        <w:rPr>
          <w:noProof/>
        </w:rPr>
        <w:drawing>
          <wp:inline distT="0" distB="0" distL="0" distR="0" wp14:anchorId="5B525622" wp14:editId="0B1E4611">
            <wp:extent cx="5731510" cy="3160395"/>
            <wp:effectExtent l="0" t="0" r="2540" b="1905"/>
            <wp:docPr id="736355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"/>
      <w:r w:rsidR="008515D2">
        <w:rPr>
          <w:rStyle w:val="CommentReference"/>
          <w:rtl/>
        </w:rPr>
        <w:commentReference w:id="2"/>
      </w:r>
    </w:p>
    <w:p w14:paraId="1E94E3B4" w14:textId="6393B277" w:rsidR="00D1565F" w:rsidRDefault="00D1565F" w:rsidP="00D1565F">
      <w:pPr>
        <w:pStyle w:val="Heading4"/>
        <w:rPr>
          <w:lang w:val="en-US"/>
        </w:rPr>
      </w:pPr>
      <w:r>
        <w:rPr>
          <w:lang w:val="en-US"/>
        </w:rPr>
        <w:t>Table 2: Parameters for binning optimization</w:t>
      </w:r>
    </w:p>
    <w:tbl>
      <w:tblPr>
        <w:tblStyle w:val="ListTable6Colorful-Accent1"/>
        <w:tblW w:w="0" w:type="auto"/>
        <w:tblLook w:val="04A0" w:firstRow="1" w:lastRow="0" w:firstColumn="1" w:lastColumn="0" w:noHBand="0" w:noVBand="1"/>
      </w:tblPr>
      <w:tblGrid>
        <w:gridCol w:w="2410"/>
        <w:gridCol w:w="2202"/>
        <w:gridCol w:w="2202"/>
        <w:gridCol w:w="2202"/>
      </w:tblGrid>
      <w:tr w:rsidR="00F140E5" w14:paraId="799915D7" w14:textId="77777777" w:rsidTr="00F140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4EBC6F80" w14:textId="77777777" w:rsidR="00F140E5" w:rsidRDefault="00F140E5" w:rsidP="00393486">
            <w:pPr>
              <w:rPr>
                <w:lang w:val="en-US"/>
              </w:rPr>
            </w:pPr>
            <w:r>
              <w:rPr>
                <w:lang w:val="en-US"/>
              </w:rPr>
              <w:t>Parameter</w:t>
            </w:r>
          </w:p>
        </w:tc>
        <w:tc>
          <w:tcPr>
            <w:tcW w:w="2202" w:type="dxa"/>
            <w:tcBorders>
              <w:top w:val="single" w:sz="4" w:space="0" w:color="156082" w:themeColor="accent1"/>
              <w:left w:val="single" w:sz="4" w:space="0" w:color="auto"/>
            </w:tcBorders>
          </w:tcPr>
          <w:p w14:paraId="07FA9C5E" w14:textId="77777777" w:rsidR="00F140E5" w:rsidRDefault="00F140E5" w:rsidP="00F140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>LOW</w:t>
            </w:r>
          </w:p>
        </w:tc>
        <w:tc>
          <w:tcPr>
            <w:tcW w:w="2202" w:type="dxa"/>
          </w:tcPr>
          <w:p w14:paraId="344D6837" w14:textId="3069C75A" w:rsidR="00F140E5" w:rsidRPr="00F140E5" w:rsidRDefault="00F140E5" w:rsidP="00F140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140E5">
              <w:rPr>
                <w:lang w:val="en-US"/>
              </w:rPr>
              <w:t>MID</w:t>
            </w:r>
          </w:p>
        </w:tc>
        <w:tc>
          <w:tcPr>
            <w:tcW w:w="2202" w:type="dxa"/>
          </w:tcPr>
          <w:p w14:paraId="2E0E672E" w14:textId="1F1C8AF5" w:rsidR="00F140E5" w:rsidRDefault="00F140E5" w:rsidP="00F140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HIGH</w:t>
            </w:r>
          </w:p>
        </w:tc>
      </w:tr>
      <w:tr w:rsidR="007D0C84" w14:paraId="5674ADE6" w14:textId="77777777" w:rsidTr="00F140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00E7D9E9" w14:textId="77777777" w:rsidR="007D0C84" w:rsidRPr="00AA34ED" w:rsidRDefault="007D0C84" w:rsidP="00393486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 xml:space="preserve">Agent Type </w:t>
            </w:r>
          </w:p>
        </w:tc>
        <w:tc>
          <w:tcPr>
            <w:tcW w:w="6606" w:type="dxa"/>
            <w:gridSpan w:val="3"/>
            <w:tcBorders>
              <w:left w:val="single" w:sz="4" w:space="0" w:color="auto"/>
            </w:tcBorders>
          </w:tcPr>
          <w:p w14:paraId="599F7C69" w14:textId="77777777" w:rsidR="007D0C84" w:rsidRDefault="007D0C84" w:rsidP="00F140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SARSA</w:t>
            </w:r>
          </w:p>
        </w:tc>
      </w:tr>
      <w:tr w:rsidR="007D0C84" w14:paraId="6C305F08" w14:textId="77777777" w:rsidTr="00F140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5540291E" w14:textId="77777777" w:rsidR="007D0C84" w:rsidRPr="00AA34ED" w:rsidRDefault="007D0C84" w:rsidP="00393486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Features</w:t>
            </w:r>
          </w:p>
        </w:tc>
        <w:tc>
          <w:tcPr>
            <w:tcW w:w="6606" w:type="dxa"/>
            <w:gridSpan w:val="3"/>
            <w:tcBorders>
              <w:left w:val="single" w:sz="4" w:space="0" w:color="auto"/>
            </w:tcBorders>
          </w:tcPr>
          <w:p w14:paraId="19765891" w14:textId="77777777" w:rsidR="007D0C84" w:rsidRDefault="007D0C84" w:rsidP="00F140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 features [</w:t>
            </w:r>
            <w:proofErr w:type="spellStart"/>
            <w:r>
              <w:rPr>
                <w:lang w:val="en-US"/>
              </w:rPr>
              <w:t>player_y_dot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next_x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next_y_dist</w:t>
            </w:r>
            <w:proofErr w:type="spellEnd"/>
            <w:r>
              <w:rPr>
                <w:lang w:val="en-US"/>
              </w:rPr>
              <w:t>]; normalized</w:t>
            </w:r>
          </w:p>
        </w:tc>
      </w:tr>
      <w:tr w:rsidR="007D0C84" w14:paraId="0FC3CEF9" w14:textId="77777777" w:rsidTr="00F140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16BAA421" w14:textId="77777777" w:rsidR="007D0C84" w:rsidRDefault="007D0C84" w:rsidP="00393486">
            <w:pPr>
              <w:rPr>
                <w:lang w:val="en-US"/>
              </w:rPr>
            </w:pPr>
            <w:r w:rsidRPr="00AA34ED">
              <w:rPr>
                <w:b w:val="0"/>
                <w:bCs w:val="0"/>
                <w:lang w:val="en-US"/>
              </w:rPr>
              <w:t>Binning</w:t>
            </w:r>
          </w:p>
        </w:tc>
        <w:tc>
          <w:tcPr>
            <w:tcW w:w="2202" w:type="dxa"/>
            <w:tcBorders>
              <w:left w:val="single" w:sz="4" w:space="0" w:color="auto"/>
            </w:tcBorders>
          </w:tcPr>
          <w:p w14:paraId="33E86446" w14:textId="661EEA09" w:rsidR="007D0C84" w:rsidRDefault="007D0C84" w:rsidP="00F140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A8297A">
              <w:rPr>
                <w:lang w:val="en-US"/>
              </w:rPr>
              <w:t>2</w:t>
            </w:r>
            <w:r>
              <w:rPr>
                <w:lang w:val="en-US"/>
              </w:rPr>
              <w:t xml:space="preserve">, </w:t>
            </w:r>
            <w:r w:rsidR="00A8297A">
              <w:rPr>
                <w:lang w:val="en-US"/>
              </w:rPr>
              <w:t>5</w:t>
            </w:r>
            <w:r>
              <w:rPr>
                <w:lang w:val="en-US"/>
              </w:rPr>
              <w:t xml:space="preserve">, </w:t>
            </w:r>
            <w:r w:rsidR="00A8297A">
              <w:rPr>
                <w:lang w:val="en-US"/>
              </w:rPr>
              <w:t>1</w:t>
            </w:r>
            <w:r>
              <w:rPr>
                <w:lang w:val="en-US"/>
              </w:rPr>
              <w:t>0]</w:t>
            </w:r>
          </w:p>
        </w:tc>
        <w:tc>
          <w:tcPr>
            <w:tcW w:w="2202" w:type="dxa"/>
          </w:tcPr>
          <w:p w14:paraId="755B959D" w14:textId="2F892D8C" w:rsidR="007D0C84" w:rsidRDefault="007D0C84" w:rsidP="00F140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550D44">
              <w:rPr>
                <w:lang w:val="en-US"/>
              </w:rPr>
              <w:t>10</w:t>
            </w:r>
            <w:r>
              <w:rPr>
                <w:lang w:val="en-US"/>
              </w:rPr>
              <w:t>, 20, 20]</w:t>
            </w:r>
          </w:p>
        </w:tc>
        <w:tc>
          <w:tcPr>
            <w:tcW w:w="2202" w:type="dxa"/>
          </w:tcPr>
          <w:p w14:paraId="113740F6" w14:textId="273EA48E" w:rsidR="007D0C84" w:rsidRDefault="007D0C84" w:rsidP="00F140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550D44">
              <w:rPr>
                <w:lang w:val="en-US"/>
              </w:rPr>
              <w:t>2</w:t>
            </w:r>
            <w:r>
              <w:rPr>
                <w:lang w:val="en-US"/>
              </w:rPr>
              <w:t>0, 40, 80]</w:t>
            </w:r>
          </w:p>
        </w:tc>
      </w:tr>
      <w:tr w:rsidR="007D0C84" w14:paraId="0FBD3AC1" w14:textId="77777777" w:rsidTr="00F140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65E7E35F" w14:textId="77777777" w:rsidR="007D0C84" w:rsidRPr="00D65DFB" w:rsidRDefault="007D0C84" w:rsidP="00393486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Q-table dim</w:t>
            </w:r>
          </w:p>
        </w:tc>
        <w:tc>
          <w:tcPr>
            <w:tcW w:w="2202" w:type="dxa"/>
            <w:tcBorders>
              <w:left w:val="single" w:sz="4" w:space="0" w:color="auto"/>
            </w:tcBorders>
          </w:tcPr>
          <w:p w14:paraId="2F111321" w14:textId="4B0541D9" w:rsidR="007D0C84" w:rsidRDefault="007D0C84" w:rsidP="00F140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[100 X 2]</w:t>
            </w:r>
          </w:p>
        </w:tc>
        <w:tc>
          <w:tcPr>
            <w:tcW w:w="2202" w:type="dxa"/>
          </w:tcPr>
          <w:p w14:paraId="3D17A305" w14:textId="4746A916" w:rsidR="007D0C84" w:rsidRDefault="007D0C84" w:rsidP="00F140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57149E">
              <w:rPr>
                <w:lang w:val="en-US"/>
              </w:rPr>
              <w:t>40</w:t>
            </w:r>
            <w:r w:rsidR="00A8297A">
              <w:rPr>
                <w:lang w:val="en-US"/>
              </w:rPr>
              <w:t>00</w:t>
            </w:r>
            <w:r>
              <w:rPr>
                <w:lang w:val="en-US"/>
              </w:rPr>
              <w:t xml:space="preserve"> X 2]</w:t>
            </w:r>
          </w:p>
        </w:tc>
        <w:tc>
          <w:tcPr>
            <w:tcW w:w="2202" w:type="dxa"/>
          </w:tcPr>
          <w:p w14:paraId="0C0AA734" w14:textId="11250C48" w:rsidR="007D0C84" w:rsidRDefault="007D0C84" w:rsidP="00F140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550D44">
              <w:rPr>
                <w:lang w:val="en-US"/>
              </w:rPr>
              <w:t>64</w:t>
            </w:r>
            <w:r w:rsidR="00743A88">
              <w:rPr>
                <w:lang w:val="en-US"/>
              </w:rPr>
              <w:t>000</w:t>
            </w:r>
            <w:r>
              <w:rPr>
                <w:lang w:val="en-US"/>
              </w:rPr>
              <w:t xml:space="preserve"> X 2]</w:t>
            </w:r>
          </w:p>
        </w:tc>
      </w:tr>
      <w:tr w:rsidR="007D0C84" w14:paraId="6AD3297A" w14:textId="77777777" w:rsidTr="00F140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6983AED1" w14:textId="77777777" w:rsidR="007D0C84" w:rsidRPr="00AA34ED" w:rsidRDefault="007D0C84" w:rsidP="00393486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Reward Structure</w:t>
            </w:r>
          </w:p>
        </w:tc>
        <w:tc>
          <w:tcPr>
            <w:tcW w:w="6606" w:type="dxa"/>
            <w:gridSpan w:val="3"/>
            <w:tcBorders>
              <w:left w:val="single" w:sz="4" w:space="0" w:color="auto"/>
            </w:tcBorders>
          </w:tcPr>
          <w:p w14:paraId="7BD6644F" w14:textId="77777777" w:rsidR="007D0C84" w:rsidRDefault="007D0C84" w:rsidP="00F140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Frame bonus = 0, centering weight = 0</w:t>
            </w:r>
          </w:p>
        </w:tc>
      </w:tr>
      <w:tr w:rsidR="007D0C84" w:rsidRPr="00D604A4" w14:paraId="578F7621" w14:textId="77777777" w:rsidTr="00F140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bottom w:val="single" w:sz="4" w:space="0" w:color="auto"/>
              <w:right w:val="single" w:sz="4" w:space="0" w:color="auto"/>
            </w:tcBorders>
          </w:tcPr>
          <w:p w14:paraId="41EB140C" w14:textId="77777777" w:rsidR="007D0C84" w:rsidRPr="00AA34ED" w:rsidRDefault="007D0C84" w:rsidP="00393486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Learning Parameters</w:t>
            </w:r>
          </w:p>
        </w:tc>
        <w:tc>
          <w:tcPr>
            <w:tcW w:w="6606" w:type="dxa"/>
            <w:gridSpan w:val="3"/>
            <w:tcBorders>
              <w:left w:val="single" w:sz="4" w:space="0" w:color="auto"/>
              <w:bottom w:val="single" w:sz="4" w:space="0" w:color="auto"/>
            </w:tcBorders>
          </w:tcPr>
          <w:p w14:paraId="726CEB65" w14:textId="3352CBB0" w:rsidR="007D0C84" w:rsidRPr="00F140E5" w:rsidRDefault="007D0C84" w:rsidP="00F140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γ=0.9, ϵ=0.1, α=0.2</m:t>
                </m:r>
              </m:oMath>
            </m:oMathPara>
          </w:p>
        </w:tc>
      </w:tr>
    </w:tbl>
    <w:p w14:paraId="268C6AF1" w14:textId="77777777" w:rsidR="002E04BD" w:rsidRPr="002E04BD" w:rsidRDefault="002E04BD" w:rsidP="002E04BD">
      <w:pPr>
        <w:rPr>
          <w:lang w:val="en-US"/>
        </w:rPr>
      </w:pPr>
    </w:p>
    <w:p w14:paraId="62286258" w14:textId="04253E73" w:rsidR="00D1565F" w:rsidRDefault="00D1565F" w:rsidP="00D1565F">
      <w:pPr>
        <w:pStyle w:val="Heading4"/>
        <w:rPr>
          <w:lang w:val="en-US"/>
        </w:rPr>
      </w:pPr>
      <w:r>
        <w:rPr>
          <w:lang w:val="en-US"/>
        </w:rPr>
        <w:lastRenderedPageBreak/>
        <w:t xml:space="preserve">Figure 2: </w:t>
      </w:r>
      <w:r w:rsidRPr="00753DE8">
        <w:rPr>
          <w:lang w:val="en-US"/>
        </w:rPr>
        <w:t>Binning optimization results</w:t>
      </w:r>
      <w:r>
        <w:rPr>
          <w:lang w:val="en-US"/>
        </w:rPr>
        <w:t xml:space="preserve"> – convergence graph</w:t>
      </w:r>
    </w:p>
    <w:p w14:paraId="491C196A" w14:textId="59F9E8DF" w:rsidR="00D1565F" w:rsidRDefault="00AD4B18" w:rsidP="00D65DFB">
      <w:pPr>
        <w:rPr>
          <w:rFonts w:cstheme="minorBidi"/>
          <w:lang w:val="en-US"/>
        </w:rPr>
      </w:pPr>
      <w:commentRangeStart w:id="3"/>
      <w:r>
        <w:rPr>
          <w:noProof/>
        </w:rPr>
        <w:drawing>
          <wp:inline distT="0" distB="0" distL="0" distR="0" wp14:anchorId="1511F0A4" wp14:editId="15463FDE">
            <wp:extent cx="5731510" cy="1579245"/>
            <wp:effectExtent l="0" t="0" r="2540" b="1905"/>
            <wp:docPr id="540934027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34027" name="Picture 1" descr="A graph of a graph of a graph of a graph of a graph of a graph of a graph of a graph of a graph of a graph of a graph of a graph of a graph of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82"/>
                    <a:stretch/>
                  </pic:blipFill>
                  <pic:spPr bwMode="auto"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3"/>
      <w:r w:rsidR="00EC6225">
        <w:rPr>
          <w:rStyle w:val="CommentReference"/>
          <w:rtl/>
        </w:rPr>
        <w:commentReference w:id="3"/>
      </w:r>
    </w:p>
    <w:p w14:paraId="6CB9E632" w14:textId="0C23A072" w:rsidR="00AE5711" w:rsidRDefault="00AE5711" w:rsidP="00AE5711">
      <w:pPr>
        <w:pStyle w:val="Heading4"/>
        <w:rPr>
          <w:rtl/>
          <w:lang w:val="en-US"/>
        </w:rPr>
      </w:pPr>
      <w:r>
        <w:rPr>
          <w:lang w:val="en-US"/>
        </w:rPr>
        <w:t xml:space="preserve">Table </w:t>
      </w:r>
      <w:r w:rsidR="001135AD">
        <w:rPr>
          <w:lang w:val="en-US"/>
        </w:rPr>
        <w:t>3</w:t>
      </w:r>
      <w:r>
        <w:rPr>
          <w:lang w:val="en-US"/>
        </w:rPr>
        <w:t xml:space="preserve">: Parameters for </w:t>
      </w:r>
      <w:r w:rsidR="00D56DEC">
        <w:rPr>
          <w:lang w:val="en-US"/>
        </w:rPr>
        <w:t>epsilon decay</w:t>
      </w:r>
      <w:r>
        <w:rPr>
          <w:lang w:val="en-US"/>
        </w:rPr>
        <w:t xml:space="preserve"> optimization</w:t>
      </w:r>
    </w:p>
    <w:tbl>
      <w:tblPr>
        <w:tblStyle w:val="ListTable6Colorful-Accent1"/>
        <w:tblW w:w="0" w:type="auto"/>
        <w:tblLook w:val="04A0" w:firstRow="1" w:lastRow="0" w:firstColumn="1" w:lastColumn="0" w:noHBand="0" w:noVBand="1"/>
      </w:tblPr>
      <w:tblGrid>
        <w:gridCol w:w="2410"/>
        <w:gridCol w:w="1100"/>
        <w:gridCol w:w="990"/>
        <w:gridCol w:w="1710"/>
        <w:gridCol w:w="1350"/>
        <w:gridCol w:w="1456"/>
      </w:tblGrid>
      <w:tr w:rsidR="003073CB" w14:paraId="6B8CB33B" w14:textId="77777777" w:rsidTr="00D071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774CFE45" w14:textId="77777777" w:rsidR="003073CB" w:rsidRDefault="003073CB" w:rsidP="009B4C71">
            <w:pPr>
              <w:rPr>
                <w:lang w:val="en-US"/>
              </w:rPr>
            </w:pPr>
            <w:r>
              <w:rPr>
                <w:lang w:val="en-US"/>
              </w:rPr>
              <w:t>Parameter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02E3B6F1" w14:textId="77777777" w:rsidR="003073CB" w:rsidRPr="00CD4BC4" w:rsidRDefault="003073CB" w:rsidP="003073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D4BC4">
              <w:rPr>
                <w:lang w:val="en-US"/>
              </w:rPr>
              <w:t>Case 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4EDE7FB" w14:textId="316391EE" w:rsidR="003073CB" w:rsidRPr="00CD4BC4" w:rsidRDefault="003073CB" w:rsidP="003073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D4BC4">
              <w:rPr>
                <w:lang w:val="en-US"/>
              </w:rPr>
              <w:t>Case 2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5E97D5F" w14:textId="7D4470BD" w:rsidR="003073CB" w:rsidRPr="00CD4BC4" w:rsidRDefault="003073CB" w:rsidP="003073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D4BC4">
              <w:rPr>
                <w:lang w:val="en-US"/>
              </w:rPr>
              <w:t>Case 3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97B99BA" w14:textId="26806E0F" w:rsidR="003073CB" w:rsidRPr="00CD4BC4" w:rsidRDefault="003073CB" w:rsidP="003073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D4BC4">
              <w:rPr>
                <w:lang w:val="en-US"/>
              </w:rPr>
              <w:t>Case 4</w:t>
            </w:r>
          </w:p>
        </w:tc>
        <w:tc>
          <w:tcPr>
            <w:tcW w:w="1456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5FC389DC" w14:textId="34D24072" w:rsidR="003073CB" w:rsidRPr="00CD4BC4" w:rsidRDefault="003073CB" w:rsidP="003073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D4BC4">
              <w:rPr>
                <w:lang w:val="en-US"/>
              </w:rPr>
              <w:t>Case 5</w:t>
            </w:r>
          </w:p>
        </w:tc>
      </w:tr>
      <w:tr w:rsidR="00703484" w14:paraId="11BA5234" w14:textId="77777777" w:rsidTr="003073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0FC4D75F" w14:textId="77777777" w:rsidR="00703484" w:rsidRPr="00AA34ED" w:rsidRDefault="00703484" w:rsidP="009B4C71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 xml:space="preserve">Agent Type </w:t>
            </w:r>
          </w:p>
        </w:tc>
        <w:tc>
          <w:tcPr>
            <w:tcW w:w="6606" w:type="dxa"/>
            <w:gridSpan w:val="5"/>
            <w:tcBorders>
              <w:top w:val="single" w:sz="4" w:space="0" w:color="auto"/>
              <w:left w:val="single" w:sz="4" w:space="0" w:color="auto"/>
            </w:tcBorders>
          </w:tcPr>
          <w:p w14:paraId="0D871196" w14:textId="77777777" w:rsidR="00703484" w:rsidRDefault="00703484" w:rsidP="009B4C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SARSA</w:t>
            </w:r>
          </w:p>
        </w:tc>
      </w:tr>
      <w:tr w:rsidR="00703484" w14:paraId="5E6A1AB8" w14:textId="77777777" w:rsidTr="009B4C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33F05CE6" w14:textId="77777777" w:rsidR="00703484" w:rsidRPr="00AA34ED" w:rsidRDefault="00703484" w:rsidP="009B4C71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Features</w:t>
            </w:r>
          </w:p>
        </w:tc>
        <w:tc>
          <w:tcPr>
            <w:tcW w:w="6606" w:type="dxa"/>
            <w:gridSpan w:val="5"/>
            <w:tcBorders>
              <w:left w:val="single" w:sz="4" w:space="0" w:color="auto"/>
            </w:tcBorders>
          </w:tcPr>
          <w:p w14:paraId="2728AC63" w14:textId="77777777" w:rsidR="00703484" w:rsidRDefault="00703484" w:rsidP="009B4C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 features [</w:t>
            </w:r>
            <w:proofErr w:type="spellStart"/>
            <w:r>
              <w:rPr>
                <w:lang w:val="en-US"/>
              </w:rPr>
              <w:t>player_y_dot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next_x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next_y_dist</w:t>
            </w:r>
            <w:proofErr w:type="spellEnd"/>
            <w:r>
              <w:rPr>
                <w:lang w:val="en-US"/>
              </w:rPr>
              <w:t>]; normalized</w:t>
            </w:r>
          </w:p>
        </w:tc>
      </w:tr>
      <w:tr w:rsidR="00703484" w14:paraId="734B9864" w14:textId="77777777" w:rsidTr="009B4C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278FECFF" w14:textId="5E3EAA1B" w:rsidR="00703484" w:rsidRDefault="00703484" w:rsidP="009B4C71">
            <w:pPr>
              <w:rPr>
                <w:lang w:val="en-US"/>
              </w:rPr>
            </w:pPr>
            <w:r w:rsidRPr="00AA34ED">
              <w:rPr>
                <w:b w:val="0"/>
                <w:bCs w:val="0"/>
                <w:lang w:val="en-US"/>
              </w:rPr>
              <w:t>Binning</w:t>
            </w:r>
            <w:r w:rsidR="00264EC7">
              <w:rPr>
                <w:b w:val="0"/>
                <w:bCs w:val="0"/>
                <w:lang w:val="en-US"/>
              </w:rPr>
              <w:t xml:space="preserve">; </w:t>
            </w:r>
            <w:r w:rsidR="00264EC7" w:rsidRPr="00264EC7">
              <w:rPr>
                <w:b w:val="0"/>
                <w:bCs w:val="0"/>
                <w:lang w:val="en-US"/>
              </w:rPr>
              <w:t>Q-table dim</w:t>
            </w:r>
          </w:p>
        </w:tc>
        <w:tc>
          <w:tcPr>
            <w:tcW w:w="6606" w:type="dxa"/>
            <w:gridSpan w:val="5"/>
            <w:tcBorders>
              <w:left w:val="single" w:sz="4" w:space="0" w:color="auto"/>
            </w:tcBorders>
          </w:tcPr>
          <w:p w14:paraId="5783B88B" w14:textId="2F305D90" w:rsidR="00703484" w:rsidRDefault="00703484" w:rsidP="009B4C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264EC7">
              <w:rPr>
                <w:lang w:val="en-US"/>
              </w:rPr>
              <w:t>10</w:t>
            </w:r>
            <w:r>
              <w:rPr>
                <w:lang w:val="en-US"/>
              </w:rPr>
              <w:t xml:space="preserve">, </w:t>
            </w:r>
            <w:r w:rsidR="00264EC7">
              <w:rPr>
                <w:lang w:val="en-US"/>
              </w:rPr>
              <w:t>2</w:t>
            </w:r>
            <w:r>
              <w:rPr>
                <w:lang w:val="en-US"/>
              </w:rPr>
              <w:t>0, 20]</w:t>
            </w:r>
            <w:r w:rsidR="00264EC7">
              <w:rPr>
                <w:lang w:val="en-US"/>
              </w:rPr>
              <w:t>; [</w:t>
            </w:r>
            <w:r w:rsidR="00894ADE">
              <w:rPr>
                <w:lang w:val="en-US"/>
              </w:rPr>
              <w:t>4000</w:t>
            </w:r>
            <w:r w:rsidR="00264EC7">
              <w:rPr>
                <w:lang w:val="en-US"/>
              </w:rPr>
              <w:t xml:space="preserve"> X 2]</w:t>
            </w:r>
          </w:p>
        </w:tc>
      </w:tr>
      <w:tr w:rsidR="003073CB" w14:paraId="73566C04" w14:textId="77777777" w:rsidTr="003073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362223BF" w14:textId="6B8D5DD4" w:rsidR="003073CB" w:rsidRPr="00D65DFB" w:rsidRDefault="003073CB" w:rsidP="003073CB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Learning Parameters</w:t>
            </w:r>
          </w:p>
        </w:tc>
        <w:tc>
          <w:tcPr>
            <w:tcW w:w="6606" w:type="dxa"/>
            <w:gridSpan w:val="5"/>
            <w:tcBorders>
              <w:left w:val="single" w:sz="4" w:space="0" w:color="auto"/>
              <w:bottom w:val="nil"/>
            </w:tcBorders>
          </w:tcPr>
          <w:p w14:paraId="56C2341F" w14:textId="5D0478EB" w:rsidR="003073CB" w:rsidRDefault="003073CB" w:rsidP="003073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γ=0.9, ϵ=0.05, α=0.2</m:t>
                </m:r>
              </m:oMath>
            </m:oMathPara>
          </w:p>
        </w:tc>
      </w:tr>
      <w:tr w:rsidR="003073CB" w14:paraId="623C9ADF" w14:textId="77777777" w:rsidTr="00D07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5F7AA6A3" w14:textId="1708AF77" w:rsidR="003073CB" w:rsidRDefault="00FC2A2B" w:rsidP="003073CB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Decay strategy</w:t>
            </w:r>
            <w:r>
              <w:rPr>
                <w:b w:val="0"/>
                <w:bCs w:val="0"/>
                <w:lang w:val="en-US"/>
              </w:rPr>
              <w:br/>
              <w:t>[start, end, episodes]*</w:t>
            </w:r>
          </w:p>
        </w:tc>
        <w:tc>
          <w:tcPr>
            <w:tcW w:w="11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BB24520" w14:textId="30A4D3F3" w:rsidR="003073CB" w:rsidRDefault="00FC2A2B" w:rsidP="003073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/>
                <w:lang w:val="en-US"/>
              </w:rPr>
            </w:pPr>
            <w:r>
              <w:rPr>
                <w:rFonts w:ascii="Aptos" w:eastAsia="Aptos" w:hAnsi="Aptos"/>
                <w:lang w:val="en-US"/>
              </w:rPr>
              <w:t>Static</w:t>
            </w:r>
            <w:r>
              <w:rPr>
                <w:rFonts w:ascii="Aptos" w:eastAsia="Aptos" w:hAnsi="Aptos"/>
                <w:lang w:val="en-US"/>
              </w:rPr>
              <w:br/>
            </w:r>
            <m:oMathPara>
              <m:oMath>
                <m:r>
                  <w:rPr>
                    <w:rFonts w:ascii="Cambria Math" w:eastAsia="Aptos" w:hAnsi="Cambria Math"/>
                    <w:lang w:val="en-US"/>
                  </w:rPr>
                  <m:t>ϵ=0.05</m:t>
                </m:r>
              </m:oMath>
            </m:oMathPara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3112BD6F" w14:textId="355EA9DF" w:rsidR="003073CB" w:rsidRDefault="00FC2A2B" w:rsidP="003073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/>
                <w:lang w:val="en-US"/>
              </w:rPr>
            </w:pPr>
            <w:r>
              <w:rPr>
                <w:rFonts w:ascii="Aptos" w:eastAsia="Aptos" w:hAnsi="Aptos"/>
                <w:lang w:val="en-US"/>
              </w:rPr>
              <w:t>Static</w:t>
            </w:r>
            <w:r>
              <w:rPr>
                <w:rFonts w:ascii="Aptos" w:eastAsia="Aptos" w:hAnsi="Aptos"/>
                <w:lang w:val="en-US"/>
              </w:rPr>
              <w:br/>
            </w:r>
            <m:oMathPara>
              <m:oMath>
                <m:r>
                  <w:rPr>
                    <w:rFonts w:ascii="Cambria Math" w:eastAsia="Aptos" w:hAnsi="Cambria Math"/>
                    <w:lang w:val="en-US"/>
                  </w:rPr>
                  <m:t>ϵ=0.2</m:t>
                </m:r>
              </m:oMath>
            </m:oMathPara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36FA18E0" w14:textId="7F1C3583" w:rsidR="003073CB" w:rsidRDefault="00FC2A2B" w:rsidP="003073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/>
                <w:lang w:val="en-US"/>
              </w:rPr>
            </w:pPr>
            <w:r>
              <w:rPr>
                <w:rFonts w:ascii="Aptos" w:eastAsia="Aptos" w:hAnsi="Aptos"/>
                <w:lang w:val="en-US"/>
              </w:rPr>
              <w:t>Decay</w:t>
            </w:r>
            <w:r w:rsidR="00D071F2">
              <w:rPr>
                <w:rFonts w:ascii="Aptos" w:eastAsia="Aptos" w:hAnsi="Aptos"/>
                <w:lang w:val="en-US"/>
              </w:rPr>
              <w:t xml:space="preserve"> </w:t>
            </w:r>
            <w:r>
              <w:rPr>
                <w:rFonts w:ascii="Aptos" w:eastAsia="Aptos" w:hAnsi="Aptos"/>
                <w:lang w:val="en-US"/>
              </w:rPr>
              <w:t>[</w:t>
            </w:r>
            <w:r w:rsidR="00D071F2">
              <w:rPr>
                <w:rFonts w:ascii="Aptos" w:eastAsia="Aptos" w:hAnsi="Aptos"/>
                <w:lang w:val="en-US"/>
              </w:rPr>
              <w:t>1.0, 0.05, 5000]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33992324" w14:textId="77AE48E0" w:rsidR="003073CB" w:rsidRDefault="00D071F2" w:rsidP="003073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/>
                <w:lang w:val="en-US"/>
              </w:rPr>
            </w:pPr>
            <w:r>
              <w:rPr>
                <w:rFonts w:ascii="Aptos" w:eastAsia="Aptos" w:hAnsi="Aptos"/>
                <w:lang w:val="en-US"/>
              </w:rPr>
              <w:t>Decay [1.0, 0.05, 1000]</w:t>
            </w:r>
          </w:p>
        </w:tc>
        <w:tc>
          <w:tcPr>
            <w:tcW w:w="1456" w:type="dxa"/>
            <w:tcBorders>
              <w:top w:val="nil"/>
              <w:left w:val="nil"/>
              <w:bottom w:val="nil"/>
            </w:tcBorders>
          </w:tcPr>
          <w:p w14:paraId="7F57B160" w14:textId="3CA6D623" w:rsidR="003073CB" w:rsidRDefault="00D071F2" w:rsidP="003073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/>
                <w:lang w:val="en-US"/>
              </w:rPr>
            </w:pPr>
            <w:r>
              <w:rPr>
                <w:rFonts w:ascii="Aptos" w:eastAsia="Aptos" w:hAnsi="Aptos"/>
                <w:lang w:val="en-US"/>
              </w:rPr>
              <w:t>Decay [1.0, 0.05, 15000]</w:t>
            </w:r>
          </w:p>
        </w:tc>
      </w:tr>
      <w:tr w:rsidR="003073CB" w14:paraId="0333A31D" w14:textId="77777777" w:rsidTr="003073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557ABEBA" w14:textId="77777777" w:rsidR="003073CB" w:rsidRPr="00AA34ED" w:rsidRDefault="003073CB" w:rsidP="003073CB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Reward Structure</w:t>
            </w:r>
          </w:p>
        </w:tc>
        <w:tc>
          <w:tcPr>
            <w:tcW w:w="6606" w:type="dxa"/>
            <w:gridSpan w:val="5"/>
            <w:tcBorders>
              <w:top w:val="nil"/>
              <w:left w:val="single" w:sz="4" w:space="0" w:color="auto"/>
            </w:tcBorders>
          </w:tcPr>
          <w:p w14:paraId="60F3C75A" w14:textId="77777777" w:rsidR="003073CB" w:rsidRDefault="003073CB" w:rsidP="003073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Frame bonus = 0, centering weight = 0</w:t>
            </w:r>
          </w:p>
        </w:tc>
      </w:tr>
    </w:tbl>
    <w:p w14:paraId="1751177B" w14:textId="7BDAE748" w:rsidR="00FD01A1" w:rsidRDefault="003073CB" w:rsidP="0018574B">
      <w:pPr>
        <w:rPr>
          <w:rFonts w:cstheme="minorBidi"/>
          <w:rtl/>
          <w:lang w:val="en-US"/>
        </w:rPr>
      </w:pPr>
      <w:r>
        <w:rPr>
          <w:rFonts w:cstheme="minorBidi"/>
          <w:lang w:val="en-US"/>
        </w:rPr>
        <w:t>* episodes denotes the number of episodes it takes to decay from start to end epsilon value.</w:t>
      </w:r>
    </w:p>
    <w:p w14:paraId="419FF585" w14:textId="1D97E985" w:rsidR="009639D6" w:rsidRDefault="009639D6" w:rsidP="00D56DEC">
      <w:pPr>
        <w:pStyle w:val="Heading4"/>
        <w:rPr>
          <w:lang w:val="en-US"/>
        </w:rPr>
      </w:pPr>
      <w:r>
        <w:rPr>
          <w:lang w:val="en-US"/>
        </w:rPr>
        <w:t>Figure 3: Epsilon decay optimization results – convergence graph</w:t>
      </w:r>
    </w:p>
    <w:p w14:paraId="7BBC980F" w14:textId="0D227375" w:rsidR="009639D6" w:rsidRPr="009639D6" w:rsidRDefault="009639D6" w:rsidP="009639D6">
      <w:pPr>
        <w:rPr>
          <w:lang w:val="en-US"/>
        </w:rPr>
      </w:pPr>
      <w:r>
        <w:rPr>
          <w:noProof/>
        </w:rPr>
        <w:drawing>
          <wp:inline distT="0" distB="0" distL="0" distR="0" wp14:anchorId="7DB41AA7" wp14:editId="0FE540C0">
            <wp:extent cx="5731510" cy="1595755"/>
            <wp:effectExtent l="0" t="0" r="2540" b="4445"/>
            <wp:docPr id="6489158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158" name="Picture 1" descr="A graph of a graph of a graph of a graph of a graph of a graph of a graph of a graph of a graph of a graph of a graph of a graph of a graph of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56"/>
                    <a:stretch/>
                  </pic:blipFill>
                  <pic:spPr bwMode="auto">
                    <a:xfrm>
                      <a:off x="0" y="0"/>
                      <a:ext cx="573151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C9169" w14:textId="4640DE60" w:rsidR="00D56DEC" w:rsidRDefault="00D56DEC" w:rsidP="00D56DEC">
      <w:pPr>
        <w:pStyle w:val="Heading4"/>
        <w:rPr>
          <w:lang w:val="en-US"/>
        </w:rPr>
      </w:pPr>
      <w:r>
        <w:rPr>
          <w:lang w:val="en-US"/>
        </w:rPr>
        <w:t xml:space="preserve">Table </w:t>
      </w:r>
      <w:r w:rsidR="0002523B">
        <w:rPr>
          <w:lang w:val="en-US"/>
        </w:rPr>
        <w:t>4</w:t>
      </w:r>
      <w:r>
        <w:rPr>
          <w:lang w:val="en-US"/>
        </w:rPr>
        <w:t>: Parameters for learning optimization</w:t>
      </w:r>
    </w:p>
    <w:tbl>
      <w:tblPr>
        <w:tblStyle w:val="ListTable6Colorful-Accent1"/>
        <w:tblW w:w="0" w:type="auto"/>
        <w:tblLook w:val="04A0" w:firstRow="1" w:lastRow="0" w:firstColumn="1" w:lastColumn="0" w:noHBand="0" w:noVBand="1"/>
      </w:tblPr>
      <w:tblGrid>
        <w:gridCol w:w="2410"/>
        <w:gridCol w:w="1100"/>
        <w:gridCol w:w="1168"/>
        <w:gridCol w:w="1532"/>
        <w:gridCol w:w="1350"/>
        <w:gridCol w:w="1456"/>
      </w:tblGrid>
      <w:tr w:rsidR="002129EA" w:rsidRPr="003073CB" w14:paraId="26C04AB5" w14:textId="77777777" w:rsidTr="00421C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2B197F7A" w14:textId="77777777" w:rsidR="002129EA" w:rsidRDefault="002129EA" w:rsidP="00752CBA">
            <w:pPr>
              <w:rPr>
                <w:lang w:val="en-US"/>
              </w:rPr>
            </w:pPr>
            <w:r>
              <w:rPr>
                <w:lang w:val="en-US"/>
              </w:rPr>
              <w:t>Parameter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0C3C3DF8" w14:textId="77777777" w:rsidR="002129EA" w:rsidRPr="00CD4BC4" w:rsidRDefault="002129EA" w:rsidP="00752C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D4BC4">
              <w:rPr>
                <w:lang w:val="en-US"/>
              </w:rPr>
              <w:t>Case 1</w:t>
            </w:r>
          </w:p>
        </w:tc>
        <w:tc>
          <w:tcPr>
            <w:tcW w:w="116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E2213FA" w14:textId="77777777" w:rsidR="002129EA" w:rsidRPr="00CD4BC4" w:rsidRDefault="002129EA" w:rsidP="00752C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D4BC4">
              <w:rPr>
                <w:lang w:val="en-US"/>
              </w:rPr>
              <w:t>Case 2</w:t>
            </w:r>
          </w:p>
        </w:tc>
        <w:tc>
          <w:tcPr>
            <w:tcW w:w="153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C65698F" w14:textId="77777777" w:rsidR="002129EA" w:rsidRPr="00CD4BC4" w:rsidRDefault="002129EA" w:rsidP="00752C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D4BC4">
              <w:rPr>
                <w:lang w:val="en-US"/>
              </w:rPr>
              <w:t>Case 3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98F8A02" w14:textId="77777777" w:rsidR="002129EA" w:rsidRPr="00CD4BC4" w:rsidRDefault="002129EA" w:rsidP="00752C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D4BC4">
              <w:rPr>
                <w:lang w:val="en-US"/>
              </w:rPr>
              <w:t>Case 4</w:t>
            </w:r>
          </w:p>
        </w:tc>
        <w:tc>
          <w:tcPr>
            <w:tcW w:w="1456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72AE60B1" w14:textId="77777777" w:rsidR="002129EA" w:rsidRPr="00CD4BC4" w:rsidRDefault="002129EA" w:rsidP="00752CB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D4BC4">
              <w:rPr>
                <w:lang w:val="en-US"/>
              </w:rPr>
              <w:t>Case 5</w:t>
            </w:r>
          </w:p>
        </w:tc>
      </w:tr>
      <w:tr w:rsidR="002129EA" w14:paraId="28BEC8E5" w14:textId="77777777" w:rsidTr="00752C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39FEC484" w14:textId="77777777" w:rsidR="002129EA" w:rsidRPr="00AA34ED" w:rsidRDefault="002129EA" w:rsidP="00752CBA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 xml:space="preserve">Agent Type </w:t>
            </w:r>
          </w:p>
        </w:tc>
        <w:tc>
          <w:tcPr>
            <w:tcW w:w="6606" w:type="dxa"/>
            <w:gridSpan w:val="5"/>
            <w:tcBorders>
              <w:top w:val="single" w:sz="4" w:space="0" w:color="auto"/>
              <w:left w:val="single" w:sz="4" w:space="0" w:color="auto"/>
            </w:tcBorders>
          </w:tcPr>
          <w:p w14:paraId="7DC5CFB8" w14:textId="77777777" w:rsidR="002129EA" w:rsidRDefault="002129EA" w:rsidP="00752C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SARSA</w:t>
            </w:r>
          </w:p>
        </w:tc>
      </w:tr>
      <w:tr w:rsidR="002129EA" w14:paraId="641ECB6E" w14:textId="77777777" w:rsidTr="00752C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3A2DC731" w14:textId="77777777" w:rsidR="002129EA" w:rsidRPr="00AA34ED" w:rsidRDefault="002129EA" w:rsidP="00752CBA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Features</w:t>
            </w:r>
          </w:p>
        </w:tc>
        <w:tc>
          <w:tcPr>
            <w:tcW w:w="6606" w:type="dxa"/>
            <w:gridSpan w:val="5"/>
            <w:tcBorders>
              <w:left w:val="single" w:sz="4" w:space="0" w:color="auto"/>
            </w:tcBorders>
          </w:tcPr>
          <w:p w14:paraId="093F8004" w14:textId="77777777" w:rsidR="002129EA" w:rsidRDefault="002129EA" w:rsidP="00752C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 features [</w:t>
            </w:r>
            <w:proofErr w:type="spellStart"/>
            <w:r>
              <w:rPr>
                <w:lang w:val="en-US"/>
              </w:rPr>
              <w:t>player_y_dot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next_x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next_y_dist</w:t>
            </w:r>
            <w:proofErr w:type="spellEnd"/>
            <w:r>
              <w:rPr>
                <w:lang w:val="en-US"/>
              </w:rPr>
              <w:t>]; normalized</w:t>
            </w:r>
          </w:p>
        </w:tc>
      </w:tr>
      <w:tr w:rsidR="002129EA" w14:paraId="2914E832" w14:textId="77777777" w:rsidTr="00752C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0C6F1AB9" w14:textId="77777777" w:rsidR="002129EA" w:rsidRDefault="002129EA" w:rsidP="00752CBA">
            <w:pPr>
              <w:rPr>
                <w:lang w:val="en-US"/>
              </w:rPr>
            </w:pPr>
            <w:r w:rsidRPr="00AA34ED">
              <w:rPr>
                <w:b w:val="0"/>
                <w:bCs w:val="0"/>
                <w:lang w:val="en-US"/>
              </w:rPr>
              <w:t>Binning</w:t>
            </w:r>
            <w:r>
              <w:rPr>
                <w:b w:val="0"/>
                <w:bCs w:val="0"/>
                <w:lang w:val="en-US"/>
              </w:rPr>
              <w:t xml:space="preserve">; </w:t>
            </w:r>
            <w:r w:rsidRPr="00264EC7">
              <w:rPr>
                <w:b w:val="0"/>
                <w:bCs w:val="0"/>
                <w:lang w:val="en-US"/>
              </w:rPr>
              <w:t>Q-table dim</w:t>
            </w:r>
          </w:p>
        </w:tc>
        <w:tc>
          <w:tcPr>
            <w:tcW w:w="6606" w:type="dxa"/>
            <w:gridSpan w:val="5"/>
            <w:tcBorders>
              <w:left w:val="single" w:sz="4" w:space="0" w:color="auto"/>
            </w:tcBorders>
          </w:tcPr>
          <w:p w14:paraId="1D60E3EE" w14:textId="77777777" w:rsidR="002129EA" w:rsidRDefault="002129EA" w:rsidP="00752C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[10, 20, 20]; [4000 X 2]</w:t>
            </w:r>
          </w:p>
        </w:tc>
      </w:tr>
      <w:tr w:rsidR="002129EA" w14:paraId="7B5D6865" w14:textId="77777777" w:rsidTr="00752C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221C8BA0" w14:textId="2F8F9746" w:rsidR="002129EA" w:rsidRPr="00D65DFB" w:rsidRDefault="00B4341A" w:rsidP="00752CBA">
            <w:pPr>
              <w:rPr>
                <w:b w:val="0"/>
                <w:bCs w:val="0"/>
                <w:lang w:val="en-US"/>
              </w:rPr>
            </w:pPr>
            <w:r>
              <w:rPr>
                <w:rFonts w:eastAsiaTheme="minorEastAsia"/>
                <w:b w:val="0"/>
                <w:bCs w:val="0"/>
                <w:lang w:val="en-US"/>
              </w:rPr>
              <w:t>Decay Strategy</w:t>
            </w:r>
          </w:p>
        </w:tc>
        <w:tc>
          <w:tcPr>
            <w:tcW w:w="6606" w:type="dxa"/>
            <w:gridSpan w:val="5"/>
            <w:tcBorders>
              <w:left w:val="single" w:sz="4" w:space="0" w:color="auto"/>
              <w:bottom w:val="nil"/>
            </w:tcBorders>
          </w:tcPr>
          <w:p w14:paraId="3C253B36" w14:textId="1C4BB8CC" w:rsidR="002129EA" w:rsidRDefault="003B6616" w:rsidP="003B6616">
            <w:pPr>
              <w:ind w:left="3600" w:hanging="36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ascii="Aptos" w:eastAsia="Aptos" w:hAnsi="Aptos"/>
                <w:lang w:val="en-US"/>
              </w:rPr>
              <w:t>[Start, End, Episodes]</w:t>
            </w:r>
            <w:r w:rsidR="00687EB5">
              <w:rPr>
                <w:rFonts w:ascii="Aptos" w:eastAsia="Aptos" w:hAnsi="Aptos"/>
                <w:lang w:val="en-US"/>
              </w:rPr>
              <w:t>: [</w:t>
            </w:r>
            <w:r w:rsidR="00050DF9">
              <w:rPr>
                <w:rFonts w:ascii="Aptos" w:eastAsia="Aptos" w:hAnsi="Aptos"/>
                <w:lang w:val="en-US"/>
              </w:rPr>
              <w:t>1.0, 0.05, 5000]</w:t>
            </w:r>
          </w:p>
        </w:tc>
      </w:tr>
      <w:tr w:rsidR="005436E6" w14:paraId="555ACBDA" w14:textId="77777777" w:rsidTr="00421C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497AEC78" w14:textId="4923C7EE" w:rsidR="005436E6" w:rsidRDefault="005436E6" w:rsidP="005436E6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Learning Parameters</w:t>
            </w:r>
          </w:p>
        </w:tc>
        <w:tc>
          <w:tcPr>
            <w:tcW w:w="110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BCE8227" w14:textId="421EF45A" w:rsidR="005436E6" w:rsidRDefault="005436E6" w:rsidP="005436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/>
                <w:lang w:val="en-US"/>
              </w:rPr>
            </w:pPr>
            <m:oMathPara>
              <m:oMath>
                <m:r>
                  <w:rPr>
                    <w:rFonts w:ascii="Cambria Math" w:eastAsia="Aptos" w:hAnsi="Cambria Math"/>
                    <w:lang w:val="en-US"/>
                  </w:rPr>
                  <m:t>α=0.5,</m:t>
                </m:r>
                <m:r>
                  <m:rPr>
                    <m:sty m:val="p"/>
                  </m:rPr>
                  <w:rPr>
                    <w:rFonts w:ascii="Cambria Math" w:eastAsia="Aptos" w:hAnsi="Cambria Math"/>
                    <w:lang w:val="en-US"/>
                  </w:rPr>
                  <w:br/>
                </m:r>
              </m:oMath>
              <m:oMath>
                <m:r>
                  <w:rPr>
                    <w:rFonts w:ascii="Cambria Math" w:eastAsia="Aptos" w:hAnsi="Cambria Math"/>
                    <w:lang w:val="en-US"/>
                  </w:rPr>
                  <m:t xml:space="preserve"> γ=0.9 </m:t>
                </m:r>
              </m:oMath>
            </m:oMathPara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</w:tcPr>
          <w:p w14:paraId="0C63BB62" w14:textId="1AB038BE" w:rsidR="005436E6" w:rsidRDefault="005436E6" w:rsidP="005436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/>
                <w:lang w:val="en-US"/>
              </w:rPr>
            </w:pPr>
            <m:oMathPara>
              <m:oMath>
                <m:r>
                  <w:rPr>
                    <w:rFonts w:ascii="Cambria Math" w:eastAsia="Aptos" w:hAnsi="Cambria Math"/>
                    <w:lang w:val="en-US"/>
                  </w:rPr>
                  <m:t>α=0.8,</m:t>
                </m:r>
                <m:r>
                  <m:rPr>
                    <m:sty m:val="p"/>
                  </m:rPr>
                  <w:rPr>
                    <w:rFonts w:ascii="Cambria Math" w:eastAsia="Aptos" w:hAnsi="Cambria Math"/>
                    <w:lang w:val="en-US"/>
                  </w:rPr>
                  <w:br/>
                </m:r>
              </m:oMath>
              <m:oMath>
                <m:r>
                  <w:rPr>
                    <w:rFonts w:ascii="Cambria Math" w:eastAsia="Aptos" w:hAnsi="Cambria Math"/>
                    <w:lang w:val="en-US"/>
                  </w:rPr>
                  <m:t xml:space="preserve"> γ=0.9 </m:t>
                </m:r>
              </m:oMath>
            </m:oMathPara>
          </w:p>
        </w:tc>
        <w:tc>
          <w:tcPr>
            <w:tcW w:w="1532" w:type="dxa"/>
            <w:tcBorders>
              <w:top w:val="nil"/>
              <w:left w:val="nil"/>
              <w:bottom w:val="nil"/>
              <w:right w:val="nil"/>
            </w:tcBorders>
          </w:tcPr>
          <w:p w14:paraId="69184E54" w14:textId="3B7A740E" w:rsidR="005436E6" w:rsidRDefault="005436E6" w:rsidP="005436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/>
                <w:lang w:val="en-US"/>
              </w:rPr>
            </w:pPr>
            <m:oMathPara>
              <m:oMath>
                <m:r>
                  <w:rPr>
                    <w:rFonts w:ascii="Cambria Math" w:eastAsia="Aptos" w:hAnsi="Cambria Math"/>
                    <w:lang w:val="en-US"/>
                  </w:rPr>
                  <m:t>α=0.2,</m:t>
                </m:r>
                <m:r>
                  <m:rPr>
                    <m:sty m:val="p"/>
                  </m:rPr>
                  <w:rPr>
                    <w:rFonts w:ascii="Cambria Math" w:eastAsia="Aptos" w:hAnsi="Cambria Math"/>
                    <w:lang w:val="en-US"/>
                  </w:rPr>
                  <w:br/>
                </m:r>
              </m:oMath>
              <m:oMath>
                <m:r>
                  <w:rPr>
                    <w:rFonts w:ascii="Cambria Math" w:eastAsia="Aptos" w:hAnsi="Cambria Math"/>
                    <w:lang w:val="en-US"/>
                  </w:rPr>
                  <m:t xml:space="preserve"> γ=0.5 </m:t>
                </m:r>
              </m:oMath>
            </m:oMathPara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14:paraId="6481E167" w14:textId="1AD30407" w:rsidR="005436E6" w:rsidRDefault="005436E6" w:rsidP="005436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/>
                <w:lang w:val="en-US"/>
              </w:rPr>
            </w:pPr>
            <m:oMathPara>
              <m:oMath>
                <m:r>
                  <w:rPr>
                    <w:rFonts w:ascii="Cambria Math" w:eastAsia="Aptos" w:hAnsi="Cambria Math"/>
                    <w:lang w:val="en-US"/>
                  </w:rPr>
                  <m:t>α=0.2,</m:t>
                </m:r>
                <m:r>
                  <m:rPr>
                    <m:sty m:val="p"/>
                  </m:rPr>
                  <w:rPr>
                    <w:rFonts w:ascii="Cambria Math" w:eastAsia="Aptos" w:hAnsi="Cambria Math"/>
                    <w:lang w:val="en-US"/>
                  </w:rPr>
                  <w:br/>
                </m:r>
              </m:oMath>
              <m:oMath>
                <m:r>
                  <w:rPr>
                    <w:rFonts w:ascii="Cambria Math" w:eastAsia="Aptos" w:hAnsi="Cambria Math"/>
                    <w:lang w:val="en-US"/>
                  </w:rPr>
                  <m:t xml:space="preserve"> γ=0.99 </m:t>
                </m:r>
              </m:oMath>
            </m:oMathPara>
          </w:p>
        </w:tc>
        <w:tc>
          <w:tcPr>
            <w:tcW w:w="1456" w:type="dxa"/>
            <w:tcBorders>
              <w:top w:val="nil"/>
              <w:left w:val="nil"/>
              <w:bottom w:val="nil"/>
            </w:tcBorders>
          </w:tcPr>
          <w:p w14:paraId="65B1140B" w14:textId="50426913" w:rsidR="005436E6" w:rsidRDefault="005436E6" w:rsidP="005436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/>
                <w:lang w:val="en-US"/>
              </w:rPr>
            </w:pPr>
            <m:oMathPara>
              <m:oMath>
                <m:r>
                  <w:rPr>
                    <w:rFonts w:ascii="Cambria Math" w:eastAsia="Aptos" w:hAnsi="Cambria Math"/>
                    <w:lang w:val="en-US"/>
                  </w:rPr>
                  <m:t>α=0.2,</m:t>
                </m:r>
                <m:r>
                  <m:rPr>
                    <m:sty m:val="p"/>
                  </m:rPr>
                  <w:rPr>
                    <w:rFonts w:ascii="Cambria Math" w:eastAsia="Aptos" w:hAnsi="Cambria Math"/>
                    <w:lang w:val="en-US"/>
                  </w:rPr>
                  <w:br/>
                </m:r>
              </m:oMath>
              <m:oMath>
                <m:r>
                  <w:rPr>
                    <w:rFonts w:ascii="Cambria Math" w:eastAsia="Aptos" w:hAnsi="Cambria Math"/>
                    <w:lang w:val="en-US"/>
                  </w:rPr>
                  <m:t xml:space="preserve"> γ=0.9 </m:t>
                </m:r>
              </m:oMath>
            </m:oMathPara>
          </w:p>
        </w:tc>
      </w:tr>
      <w:tr w:rsidR="005436E6" w14:paraId="3C39C47A" w14:textId="77777777" w:rsidTr="00752C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174B4C94" w14:textId="77777777" w:rsidR="005436E6" w:rsidRPr="00AA34ED" w:rsidRDefault="005436E6" w:rsidP="005436E6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Reward Structure</w:t>
            </w:r>
          </w:p>
        </w:tc>
        <w:tc>
          <w:tcPr>
            <w:tcW w:w="6606" w:type="dxa"/>
            <w:gridSpan w:val="5"/>
            <w:tcBorders>
              <w:top w:val="nil"/>
              <w:left w:val="single" w:sz="4" w:space="0" w:color="auto"/>
            </w:tcBorders>
          </w:tcPr>
          <w:p w14:paraId="3EC59033" w14:textId="77777777" w:rsidR="005436E6" w:rsidRDefault="005436E6" w:rsidP="00543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Frame bonus = 0, centering weight = 0</w:t>
            </w:r>
          </w:p>
        </w:tc>
      </w:tr>
    </w:tbl>
    <w:p w14:paraId="4AF8BCD2" w14:textId="77777777" w:rsidR="00DD6443" w:rsidRPr="00DD6443" w:rsidRDefault="00DD6443" w:rsidP="00DD6443">
      <w:pPr>
        <w:rPr>
          <w:rtl/>
          <w:lang w:val="en-US"/>
        </w:rPr>
      </w:pPr>
    </w:p>
    <w:p w14:paraId="6A056CD8" w14:textId="7EB5FE7A" w:rsidR="00D56DEC" w:rsidRDefault="0002523B" w:rsidP="0002523B">
      <w:pPr>
        <w:pStyle w:val="Heading4"/>
        <w:rPr>
          <w:lang w:val="en-US"/>
        </w:rPr>
      </w:pPr>
      <w:r>
        <w:rPr>
          <w:lang w:val="en-US"/>
        </w:rPr>
        <w:lastRenderedPageBreak/>
        <w:t>Figure 4: Learning optimization results – convergence graph</w:t>
      </w:r>
    </w:p>
    <w:p w14:paraId="05CAD5BE" w14:textId="45EDC4E5" w:rsidR="00D56DEC" w:rsidRDefault="00DD6443" w:rsidP="00A94616">
      <w:pPr>
        <w:pStyle w:val="Heading4"/>
        <w:rPr>
          <w:lang w:val="en-US"/>
        </w:rPr>
      </w:pPr>
      <w:r>
        <w:rPr>
          <w:noProof/>
        </w:rPr>
        <w:drawing>
          <wp:inline distT="0" distB="0" distL="0" distR="0" wp14:anchorId="0A42BC8D" wp14:editId="0C9E1BB1">
            <wp:extent cx="5731510" cy="1538384"/>
            <wp:effectExtent l="0" t="0" r="2540" b="5080"/>
            <wp:docPr id="5118438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29"/>
                    <a:stretch/>
                  </pic:blipFill>
                  <pic:spPr bwMode="auto">
                    <a:xfrm>
                      <a:off x="0" y="0"/>
                      <a:ext cx="5731510" cy="1538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10BCD" w14:textId="71BAC3AB" w:rsidR="00A94616" w:rsidRDefault="00A94616" w:rsidP="00A94616">
      <w:pPr>
        <w:pStyle w:val="Heading4"/>
        <w:rPr>
          <w:lang w:val="en-US"/>
        </w:rPr>
      </w:pPr>
      <w:r>
        <w:rPr>
          <w:lang w:val="en-US"/>
        </w:rPr>
        <w:t xml:space="preserve">Table </w:t>
      </w:r>
      <w:r w:rsidR="00CD4BC4">
        <w:rPr>
          <w:lang w:val="en-US"/>
        </w:rPr>
        <w:t>5</w:t>
      </w:r>
      <w:r>
        <w:rPr>
          <w:lang w:val="en-US"/>
        </w:rPr>
        <w:t xml:space="preserve">: Parameters for </w:t>
      </w:r>
      <w:r w:rsidR="003C6EF3">
        <w:rPr>
          <w:lang w:val="en-US"/>
        </w:rPr>
        <w:t xml:space="preserve">centering_weight </w:t>
      </w:r>
      <w:r>
        <w:rPr>
          <w:lang w:val="en-US"/>
        </w:rPr>
        <w:t>optimization</w:t>
      </w:r>
    </w:p>
    <w:tbl>
      <w:tblPr>
        <w:tblStyle w:val="ListTable6Colorful-Accent1"/>
        <w:tblW w:w="0" w:type="auto"/>
        <w:tblLook w:val="04A0" w:firstRow="1" w:lastRow="0" w:firstColumn="1" w:lastColumn="0" w:noHBand="0" w:noVBand="1"/>
      </w:tblPr>
      <w:tblGrid>
        <w:gridCol w:w="2410"/>
        <w:gridCol w:w="1321"/>
        <w:gridCol w:w="1321"/>
        <w:gridCol w:w="1321"/>
        <w:gridCol w:w="1321"/>
        <w:gridCol w:w="1322"/>
      </w:tblGrid>
      <w:tr w:rsidR="007558B2" w14:paraId="160F3204" w14:textId="77777777" w:rsidTr="007558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2A1E8D56" w14:textId="77777777" w:rsidR="007558B2" w:rsidRDefault="007558B2" w:rsidP="00393486">
            <w:pPr>
              <w:rPr>
                <w:lang w:val="en-US"/>
              </w:rPr>
            </w:pPr>
            <w:r>
              <w:rPr>
                <w:lang w:val="en-US"/>
              </w:rPr>
              <w:t>Parameter</w:t>
            </w:r>
          </w:p>
        </w:tc>
        <w:tc>
          <w:tcPr>
            <w:tcW w:w="1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29E848DD" w14:textId="175307F4" w:rsidR="007558B2" w:rsidRPr="00CD4BC4" w:rsidRDefault="00CD4BC4" w:rsidP="00CD4BC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D4BC4">
              <w:rPr>
                <w:lang w:val="en-US"/>
              </w:rPr>
              <w:t>Case 1</w:t>
            </w:r>
          </w:p>
        </w:tc>
        <w:tc>
          <w:tcPr>
            <w:tcW w:w="13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F4017A8" w14:textId="227747E8" w:rsidR="007558B2" w:rsidRPr="00CD4BC4" w:rsidRDefault="00CD4BC4" w:rsidP="00CD4BC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D4BC4">
              <w:rPr>
                <w:lang w:val="en-US"/>
              </w:rPr>
              <w:t>Case 2</w:t>
            </w:r>
          </w:p>
        </w:tc>
        <w:tc>
          <w:tcPr>
            <w:tcW w:w="13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8D86BE9" w14:textId="00CDBD7C" w:rsidR="007558B2" w:rsidRPr="00CD4BC4" w:rsidRDefault="00CD4BC4" w:rsidP="00CD4BC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D4BC4">
              <w:rPr>
                <w:lang w:val="en-US"/>
              </w:rPr>
              <w:t>Case 3</w:t>
            </w:r>
          </w:p>
        </w:tc>
        <w:tc>
          <w:tcPr>
            <w:tcW w:w="13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1B0A85A" w14:textId="355DBB05" w:rsidR="007558B2" w:rsidRPr="00CD4BC4" w:rsidRDefault="00CD4BC4" w:rsidP="00CD4BC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D4BC4">
              <w:rPr>
                <w:lang w:val="en-US"/>
              </w:rPr>
              <w:t>Case 4</w:t>
            </w:r>
          </w:p>
        </w:tc>
        <w:tc>
          <w:tcPr>
            <w:tcW w:w="1322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7120E572" w14:textId="58A388E2" w:rsidR="007558B2" w:rsidRPr="00CD4BC4" w:rsidRDefault="00CD4BC4" w:rsidP="00CD4BC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D4BC4">
              <w:rPr>
                <w:lang w:val="en-US"/>
              </w:rPr>
              <w:t>Case 5</w:t>
            </w:r>
          </w:p>
        </w:tc>
      </w:tr>
      <w:tr w:rsidR="00A94616" w14:paraId="44E4E4ED" w14:textId="77777777" w:rsidTr="007558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5FFE70A2" w14:textId="77777777" w:rsidR="00A94616" w:rsidRPr="00AA34ED" w:rsidRDefault="00A94616" w:rsidP="00393486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 xml:space="preserve">Agent Type </w:t>
            </w:r>
          </w:p>
        </w:tc>
        <w:tc>
          <w:tcPr>
            <w:tcW w:w="6606" w:type="dxa"/>
            <w:gridSpan w:val="5"/>
            <w:tcBorders>
              <w:top w:val="single" w:sz="4" w:space="0" w:color="auto"/>
              <w:left w:val="single" w:sz="4" w:space="0" w:color="auto"/>
            </w:tcBorders>
          </w:tcPr>
          <w:p w14:paraId="3F33E4FF" w14:textId="77777777" w:rsidR="00A94616" w:rsidRDefault="00A94616" w:rsidP="003934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SARSA</w:t>
            </w:r>
          </w:p>
        </w:tc>
      </w:tr>
      <w:tr w:rsidR="00A94616" w14:paraId="1D7CE334" w14:textId="77777777" w:rsidTr="003934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1C2F2D38" w14:textId="77777777" w:rsidR="00A94616" w:rsidRPr="00AA34ED" w:rsidRDefault="00A94616" w:rsidP="00393486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Features</w:t>
            </w:r>
          </w:p>
        </w:tc>
        <w:tc>
          <w:tcPr>
            <w:tcW w:w="6606" w:type="dxa"/>
            <w:gridSpan w:val="5"/>
            <w:tcBorders>
              <w:left w:val="single" w:sz="4" w:space="0" w:color="auto"/>
            </w:tcBorders>
          </w:tcPr>
          <w:p w14:paraId="58E67E01" w14:textId="77777777" w:rsidR="00A94616" w:rsidRDefault="00A94616" w:rsidP="003934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 features [</w:t>
            </w:r>
            <w:proofErr w:type="spellStart"/>
            <w:r>
              <w:rPr>
                <w:lang w:val="en-US"/>
              </w:rPr>
              <w:t>player_y_dot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next_x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next_y_dist</w:t>
            </w:r>
            <w:proofErr w:type="spellEnd"/>
            <w:r>
              <w:rPr>
                <w:lang w:val="en-US"/>
              </w:rPr>
              <w:t>]; normalized</w:t>
            </w:r>
          </w:p>
        </w:tc>
      </w:tr>
      <w:tr w:rsidR="00A94616" w14:paraId="2DAEF916" w14:textId="77777777" w:rsidTr="002878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5B24F883" w14:textId="0257CE18" w:rsidR="00A94616" w:rsidRDefault="00A94616" w:rsidP="00393486">
            <w:pPr>
              <w:rPr>
                <w:lang w:val="en-US"/>
              </w:rPr>
            </w:pPr>
            <w:r w:rsidRPr="00AA34ED">
              <w:rPr>
                <w:b w:val="0"/>
                <w:bCs w:val="0"/>
                <w:lang w:val="en-US"/>
              </w:rPr>
              <w:t>Binning</w:t>
            </w:r>
            <w:r w:rsidR="00BC5AC3">
              <w:rPr>
                <w:b w:val="0"/>
                <w:bCs w:val="0"/>
                <w:lang w:val="en-US"/>
              </w:rPr>
              <w:t>; Q-table dim</w:t>
            </w:r>
          </w:p>
        </w:tc>
        <w:tc>
          <w:tcPr>
            <w:tcW w:w="6606" w:type="dxa"/>
            <w:gridSpan w:val="5"/>
            <w:tcBorders>
              <w:left w:val="single" w:sz="4" w:space="0" w:color="auto"/>
              <w:bottom w:val="nil"/>
            </w:tcBorders>
          </w:tcPr>
          <w:p w14:paraId="345EA364" w14:textId="0BC78F0A" w:rsidR="00A94616" w:rsidRDefault="00A94616" w:rsidP="003934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="00F16F0D">
              <w:rPr>
                <w:lang w:val="en-US"/>
              </w:rPr>
              <w:t>10</w:t>
            </w:r>
            <w:r>
              <w:rPr>
                <w:lang w:val="en-US"/>
              </w:rPr>
              <w:t xml:space="preserve">, </w:t>
            </w:r>
            <w:r w:rsidR="00BC5AC3">
              <w:rPr>
                <w:lang w:val="en-US"/>
              </w:rPr>
              <w:t>2</w:t>
            </w:r>
            <w:r>
              <w:rPr>
                <w:lang w:val="en-US"/>
              </w:rPr>
              <w:t>0, 20]</w:t>
            </w:r>
            <w:r w:rsidR="00BC5AC3">
              <w:rPr>
                <w:lang w:val="en-US"/>
              </w:rPr>
              <w:t>; [</w:t>
            </w:r>
            <w:r w:rsidR="00F16F0D">
              <w:rPr>
                <w:lang w:val="en-US"/>
              </w:rPr>
              <w:t>4000</w:t>
            </w:r>
            <w:r w:rsidR="00BC5AC3">
              <w:rPr>
                <w:lang w:val="en-US"/>
              </w:rPr>
              <w:t xml:space="preserve"> X 2]</w:t>
            </w:r>
          </w:p>
        </w:tc>
      </w:tr>
      <w:tr w:rsidR="002878BC" w14:paraId="52BF4220" w14:textId="77777777" w:rsidTr="002878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5F05699D" w14:textId="35E9C4DB" w:rsidR="002878BC" w:rsidRDefault="002878BC" w:rsidP="004B5C2D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frame_bonus</w:t>
            </w:r>
          </w:p>
        </w:tc>
        <w:tc>
          <w:tcPr>
            <w:tcW w:w="132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1F08790" w14:textId="05C3B8D6" w:rsidR="002878BC" w:rsidRDefault="002878BC" w:rsidP="00114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</w:tcPr>
          <w:p w14:paraId="438D7E06" w14:textId="4096AB4E" w:rsidR="002878BC" w:rsidRDefault="002878BC" w:rsidP="00114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</w:tcPr>
          <w:p w14:paraId="2628766F" w14:textId="6F36A6B3" w:rsidR="002878BC" w:rsidRDefault="002878BC" w:rsidP="00114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</w:tcPr>
          <w:p w14:paraId="79545A63" w14:textId="1EA6194A" w:rsidR="002878BC" w:rsidRDefault="002878BC" w:rsidP="00114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22" w:type="dxa"/>
            <w:tcBorders>
              <w:top w:val="nil"/>
              <w:left w:val="nil"/>
              <w:bottom w:val="nil"/>
            </w:tcBorders>
          </w:tcPr>
          <w:p w14:paraId="6DB1A2CB" w14:textId="6524F3E3" w:rsidR="002878BC" w:rsidRDefault="002878BC" w:rsidP="001143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7558B2" w14:paraId="1E3C180D" w14:textId="77777777" w:rsidTr="00CD4B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bottom w:val="nil"/>
              <w:right w:val="single" w:sz="4" w:space="0" w:color="auto"/>
            </w:tcBorders>
          </w:tcPr>
          <w:p w14:paraId="2D08E4EA" w14:textId="1FB2A7C3" w:rsidR="007558B2" w:rsidRPr="00AA34ED" w:rsidRDefault="007558B2" w:rsidP="004B5C2D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centering_weight</w:t>
            </w:r>
          </w:p>
        </w:tc>
        <w:tc>
          <w:tcPr>
            <w:tcW w:w="132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74E8276" w14:textId="3EFC581D" w:rsidR="007558B2" w:rsidRDefault="0011434C" w:rsidP="001143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</w:tcPr>
          <w:p w14:paraId="49EFC853" w14:textId="6A75CF60" w:rsidR="007558B2" w:rsidRDefault="0011434C" w:rsidP="001143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</w:tcPr>
          <w:p w14:paraId="0EE501BB" w14:textId="69E18294" w:rsidR="007558B2" w:rsidRDefault="0011434C" w:rsidP="001143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</w:tcPr>
          <w:p w14:paraId="028013CA" w14:textId="35F9C5EA" w:rsidR="007558B2" w:rsidRDefault="0011434C" w:rsidP="001143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22" w:type="dxa"/>
            <w:tcBorders>
              <w:top w:val="nil"/>
              <w:left w:val="nil"/>
              <w:bottom w:val="nil"/>
            </w:tcBorders>
          </w:tcPr>
          <w:p w14:paraId="4942AEE3" w14:textId="4A2A7C99" w:rsidR="007558B2" w:rsidRDefault="0011434C" w:rsidP="001143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4B5C2D" w:rsidRPr="00D604A4" w14:paraId="66683B43" w14:textId="77777777" w:rsidTr="00CD4B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02737F8C" w14:textId="2E90875C" w:rsidR="004B5C2D" w:rsidRPr="00AA34ED" w:rsidRDefault="004B5C2D" w:rsidP="004B5C2D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Learning Parameters</w:t>
            </w:r>
          </w:p>
        </w:tc>
        <w:tc>
          <w:tcPr>
            <w:tcW w:w="6606" w:type="dxa"/>
            <w:gridSpan w:val="5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23F0C2A7" w14:textId="4CF32D52" w:rsidR="004B5C2D" w:rsidRPr="00D604A4" w:rsidRDefault="004B5C2D" w:rsidP="004B5C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m:oMath>
              <m:r>
                <w:rPr>
                  <w:rFonts w:ascii="Cambria Math" w:hAnsi="Cambria Math"/>
                  <w:lang w:val="en-US"/>
                </w:rPr>
                <m:t>γ=0.9,, α=0.2</m:t>
              </m:r>
            </m:oMath>
            <w:r w:rsidR="00F16F0D">
              <w:rPr>
                <w:rFonts w:eastAsiaTheme="minorEastAsia"/>
                <w:lang w:val="en-US"/>
              </w:rPr>
              <w:t>, epsilon-decay from 1.0 to 0 in 5K episodes</w:t>
            </w:r>
          </w:p>
        </w:tc>
      </w:tr>
    </w:tbl>
    <w:p w14:paraId="7AD7211F" w14:textId="77777777" w:rsidR="00A94616" w:rsidRDefault="00A94616" w:rsidP="00D65DFB">
      <w:pPr>
        <w:rPr>
          <w:rFonts w:cstheme="minorBidi"/>
          <w:lang w:val="en-US"/>
        </w:rPr>
      </w:pPr>
    </w:p>
    <w:p w14:paraId="1B6D9202" w14:textId="4FD14C24" w:rsidR="00A94616" w:rsidRDefault="00A94616" w:rsidP="00BC5AC3">
      <w:pPr>
        <w:pStyle w:val="Heading4"/>
        <w:rPr>
          <w:lang w:val="en-US"/>
        </w:rPr>
      </w:pPr>
      <w:r>
        <w:rPr>
          <w:rFonts w:cstheme="minorBidi"/>
          <w:lang w:val="en-US"/>
        </w:rPr>
        <w:t>Figure</w:t>
      </w:r>
      <w:r w:rsidR="003C6EF3">
        <w:rPr>
          <w:rFonts w:cstheme="minorBidi"/>
          <w:lang w:val="en-US"/>
        </w:rPr>
        <w:t xml:space="preserve"> 5</w:t>
      </w:r>
      <w:r>
        <w:rPr>
          <w:rFonts w:cstheme="minorBidi"/>
          <w:lang w:val="en-US"/>
        </w:rPr>
        <w:t>:</w:t>
      </w:r>
      <w:r w:rsidR="003C6EF3" w:rsidRPr="003C6EF3">
        <w:rPr>
          <w:lang w:val="en-US"/>
        </w:rPr>
        <w:t xml:space="preserve"> centering_weight </w:t>
      </w:r>
      <w:r w:rsidR="00BC5AC3">
        <w:rPr>
          <w:lang w:val="en-US"/>
        </w:rPr>
        <w:t>optimization results – convergence graph</w:t>
      </w:r>
    </w:p>
    <w:p w14:paraId="25745E6B" w14:textId="7498B948" w:rsidR="00160C3D" w:rsidRPr="00160C3D" w:rsidRDefault="00160C3D" w:rsidP="00160C3D">
      <w:pPr>
        <w:rPr>
          <w:lang w:val="en-US"/>
        </w:rPr>
      </w:pPr>
      <w:r>
        <w:rPr>
          <w:noProof/>
        </w:rPr>
        <w:drawing>
          <wp:inline distT="0" distB="0" distL="0" distR="0" wp14:anchorId="710E4E28" wp14:editId="1FD2FC01">
            <wp:extent cx="5731510" cy="1588356"/>
            <wp:effectExtent l="0" t="0" r="2540" b="0"/>
            <wp:docPr id="3519187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79"/>
                    <a:stretch/>
                  </pic:blipFill>
                  <pic:spPr bwMode="auto">
                    <a:xfrm>
                      <a:off x="0" y="0"/>
                      <a:ext cx="5731510" cy="158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74807" w14:textId="1BDA8086" w:rsidR="00CD4BC4" w:rsidRDefault="00CD4BC4" w:rsidP="00CD4BC4">
      <w:pPr>
        <w:pStyle w:val="Heading4"/>
        <w:rPr>
          <w:lang w:val="en-US"/>
        </w:rPr>
      </w:pPr>
      <w:r>
        <w:rPr>
          <w:lang w:val="en-US"/>
        </w:rPr>
        <w:t xml:space="preserve">Table </w:t>
      </w:r>
      <w:r w:rsidR="00CB5C9E">
        <w:rPr>
          <w:rFonts w:hint="cs"/>
          <w:rtl/>
          <w:lang w:val="en-US"/>
        </w:rPr>
        <w:t>6</w:t>
      </w:r>
      <w:r>
        <w:rPr>
          <w:lang w:val="en-US"/>
        </w:rPr>
        <w:t>: Parameters for frame_bonus optimization</w:t>
      </w:r>
    </w:p>
    <w:tbl>
      <w:tblPr>
        <w:tblStyle w:val="ListTable6Colorful-Accent1"/>
        <w:tblW w:w="0" w:type="auto"/>
        <w:tblLook w:val="04A0" w:firstRow="1" w:lastRow="0" w:firstColumn="1" w:lastColumn="0" w:noHBand="0" w:noVBand="1"/>
      </w:tblPr>
      <w:tblGrid>
        <w:gridCol w:w="2410"/>
        <w:gridCol w:w="1321"/>
        <w:gridCol w:w="1321"/>
        <w:gridCol w:w="1321"/>
        <w:gridCol w:w="1321"/>
        <w:gridCol w:w="1322"/>
      </w:tblGrid>
      <w:tr w:rsidR="00CD4BC4" w14:paraId="12BC0309" w14:textId="77777777" w:rsidTr="00752C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56E936EB" w14:textId="77777777" w:rsidR="00CD4BC4" w:rsidRDefault="00CD4BC4" w:rsidP="00CD4BC4">
            <w:pPr>
              <w:rPr>
                <w:lang w:val="en-US"/>
              </w:rPr>
            </w:pPr>
            <w:r>
              <w:rPr>
                <w:lang w:val="en-US"/>
              </w:rPr>
              <w:t>Parameter</w:t>
            </w:r>
          </w:p>
        </w:tc>
        <w:tc>
          <w:tcPr>
            <w:tcW w:w="1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4BECBF52" w14:textId="1D094058" w:rsidR="00CD4BC4" w:rsidRDefault="00CD4BC4" w:rsidP="00CD4B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 w:rsidRPr="00CD4BC4">
              <w:rPr>
                <w:lang w:val="en-US"/>
              </w:rPr>
              <w:t>Case 1</w:t>
            </w:r>
          </w:p>
        </w:tc>
        <w:tc>
          <w:tcPr>
            <w:tcW w:w="13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474807C" w14:textId="06F635F5" w:rsidR="00CD4BC4" w:rsidRDefault="00CD4BC4" w:rsidP="00CD4B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 w:rsidRPr="00CD4BC4">
              <w:rPr>
                <w:lang w:val="en-US"/>
              </w:rPr>
              <w:t>Case 2</w:t>
            </w:r>
          </w:p>
        </w:tc>
        <w:tc>
          <w:tcPr>
            <w:tcW w:w="13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471EAC5" w14:textId="2E809E25" w:rsidR="00CD4BC4" w:rsidRDefault="00CD4BC4" w:rsidP="00CD4B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 w:rsidRPr="00CD4BC4">
              <w:rPr>
                <w:lang w:val="en-US"/>
              </w:rPr>
              <w:t>Case 3</w:t>
            </w:r>
          </w:p>
        </w:tc>
        <w:tc>
          <w:tcPr>
            <w:tcW w:w="13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148333F" w14:textId="173FB661" w:rsidR="00CD4BC4" w:rsidRDefault="00CD4BC4" w:rsidP="00CD4B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 w:rsidRPr="00CD4BC4">
              <w:rPr>
                <w:lang w:val="en-US"/>
              </w:rPr>
              <w:t>Case 4</w:t>
            </w:r>
          </w:p>
        </w:tc>
        <w:tc>
          <w:tcPr>
            <w:tcW w:w="1322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79E2F41D" w14:textId="77777777" w:rsidR="00CD4BC4" w:rsidRDefault="00CD4BC4" w:rsidP="00CD4B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D4BC4" w14:paraId="40648E37" w14:textId="77777777" w:rsidTr="00752C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51CD258B" w14:textId="77777777" w:rsidR="00CD4BC4" w:rsidRPr="00AA34ED" w:rsidRDefault="00CD4BC4" w:rsidP="00752CBA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 xml:space="preserve">Agent Type </w:t>
            </w:r>
          </w:p>
        </w:tc>
        <w:tc>
          <w:tcPr>
            <w:tcW w:w="6606" w:type="dxa"/>
            <w:gridSpan w:val="5"/>
            <w:tcBorders>
              <w:top w:val="single" w:sz="4" w:space="0" w:color="auto"/>
              <w:left w:val="single" w:sz="4" w:space="0" w:color="auto"/>
            </w:tcBorders>
          </w:tcPr>
          <w:p w14:paraId="462624F4" w14:textId="77777777" w:rsidR="00CD4BC4" w:rsidRDefault="00CD4BC4" w:rsidP="00752C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SARSA</w:t>
            </w:r>
          </w:p>
        </w:tc>
      </w:tr>
      <w:tr w:rsidR="00CD4BC4" w14:paraId="52EE96A8" w14:textId="77777777" w:rsidTr="00752C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6CB0AB32" w14:textId="77777777" w:rsidR="00CD4BC4" w:rsidRPr="00AA34ED" w:rsidRDefault="00CD4BC4" w:rsidP="00752CBA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Features</w:t>
            </w:r>
          </w:p>
        </w:tc>
        <w:tc>
          <w:tcPr>
            <w:tcW w:w="6606" w:type="dxa"/>
            <w:gridSpan w:val="5"/>
            <w:tcBorders>
              <w:left w:val="single" w:sz="4" w:space="0" w:color="auto"/>
            </w:tcBorders>
          </w:tcPr>
          <w:p w14:paraId="50A4877D" w14:textId="77777777" w:rsidR="00CD4BC4" w:rsidRDefault="00CD4BC4" w:rsidP="00752C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 features [</w:t>
            </w:r>
            <w:proofErr w:type="spellStart"/>
            <w:r>
              <w:rPr>
                <w:lang w:val="en-US"/>
              </w:rPr>
              <w:t>player_y_dot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next_x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next_y_dist</w:t>
            </w:r>
            <w:proofErr w:type="spellEnd"/>
            <w:r>
              <w:rPr>
                <w:lang w:val="en-US"/>
              </w:rPr>
              <w:t>]; normalized</w:t>
            </w:r>
          </w:p>
        </w:tc>
      </w:tr>
      <w:tr w:rsidR="00CD4BC4" w14:paraId="50A042E5" w14:textId="77777777" w:rsidTr="00752C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2616997A" w14:textId="77777777" w:rsidR="00CD4BC4" w:rsidRDefault="00CD4BC4" w:rsidP="00752CBA">
            <w:pPr>
              <w:rPr>
                <w:lang w:val="en-US"/>
              </w:rPr>
            </w:pPr>
            <w:r w:rsidRPr="00AA34ED">
              <w:rPr>
                <w:b w:val="0"/>
                <w:bCs w:val="0"/>
                <w:lang w:val="en-US"/>
              </w:rPr>
              <w:t>Binning</w:t>
            </w:r>
            <w:r>
              <w:rPr>
                <w:b w:val="0"/>
                <w:bCs w:val="0"/>
                <w:lang w:val="en-US"/>
              </w:rPr>
              <w:t>; Q-table dim</w:t>
            </w:r>
          </w:p>
        </w:tc>
        <w:tc>
          <w:tcPr>
            <w:tcW w:w="6606" w:type="dxa"/>
            <w:gridSpan w:val="5"/>
            <w:tcBorders>
              <w:left w:val="single" w:sz="4" w:space="0" w:color="auto"/>
              <w:bottom w:val="nil"/>
            </w:tcBorders>
          </w:tcPr>
          <w:p w14:paraId="4C0AAD1E" w14:textId="77777777" w:rsidR="00CD4BC4" w:rsidRDefault="00CD4BC4" w:rsidP="00752C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[10, 20, 20]; [4000 X 2]</w:t>
            </w:r>
          </w:p>
        </w:tc>
      </w:tr>
      <w:tr w:rsidR="00CD4BC4" w14:paraId="2EF3444D" w14:textId="77777777" w:rsidTr="00CD4BC4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2F3333B8" w14:textId="77777777" w:rsidR="00CD4BC4" w:rsidRDefault="00CD4BC4" w:rsidP="00752CBA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frame_bonus</w:t>
            </w:r>
          </w:p>
        </w:tc>
        <w:tc>
          <w:tcPr>
            <w:tcW w:w="132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A53DC3B" w14:textId="620AD307" w:rsidR="00CD4BC4" w:rsidRDefault="00CD4BC4" w:rsidP="00752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0.01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</w:tcPr>
          <w:p w14:paraId="5E349AB9" w14:textId="6789A398" w:rsidR="00CD4BC4" w:rsidRDefault="00CD4BC4" w:rsidP="00752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</w:tcPr>
          <w:p w14:paraId="23209C80" w14:textId="48B88D51" w:rsidR="00CD4BC4" w:rsidRDefault="00CD4BC4" w:rsidP="00752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</w:tcPr>
          <w:p w14:paraId="3520A68E" w14:textId="6B123224" w:rsidR="00CD4BC4" w:rsidRDefault="00CD4BC4" w:rsidP="00752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322" w:type="dxa"/>
            <w:tcBorders>
              <w:top w:val="nil"/>
              <w:left w:val="nil"/>
              <w:bottom w:val="nil"/>
            </w:tcBorders>
          </w:tcPr>
          <w:p w14:paraId="40A25713" w14:textId="27E8E493" w:rsidR="00CD4BC4" w:rsidRDefault="00CD4BC4" w:rsidP="00752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D4BC4" w14:paraId="242C13C2" w14:textId="77777777" w:rsidTr="00752C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bottom w:val="nil"/>
              <w:right w:val="single" w:sz="4" w:space="0" w:color="auto"/>
            </w:tcBorders>
          </w:tcPr>
          <w:p w14:paraId="459013FE" w14:textId="77777777" w:rsidR="00CD4BC4" w:rsidRPr="00AA34ED" w:rsidRDefault="00CD4BC4" w:rsidP="00752CBA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centering_weight</w:t>
            </w:r>
          </w:p>
        </w:tc>
        <w:tc>
          <w:tcPr>
            <w:tcW w:w="132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35BBED5" w14:textId="77777777" w:rsidR="00CD4BC4" w:rsidRDefault="00CD4BC4" w:rsidP="00752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</w:tcPr>
          <w:p w14:paraId="31B4B6C4" w14:textId="103BE55A" w:rsidR="00CD4BC4" w:rsidRDefault="00CD4BC4" w:rsidP="00752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</w:tcPr>
          <w:p w14:paraId="7CD43851" w14:textId="2B020D4F" w:rsidR="00CD4BC4" w:rsidRDefault="00CD4BC4" w:rsidP="00752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21" w:type="dxa"/>
            <w:tcBorders>
              <w:top w:val="nil"/>
              <w:left w:val="nil"/>
              <w:bottom w:val="nil"/>
              <w:right w:val="nil"/>
            </w:tcBorders>
          </w:tcPr>
          <w:p w14:paraId="748187B0" w14:textId="180CE934" w:rsidR="00CD4BC4" w:rsidRDefault="00CD4BC4" w:rsidP="00752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22" w:type="dxa"/>
            <w:tcBorders>
              <w:top w:val="nil"/>
              <w:left w:val="nil"/>
              <w:bottom w:val="nil"/>
            </w:tcBorders>
          </w:tcPr>
          <w:p w14:paraId="283F6C57" w14:textId="1A6ECE31" w:rsidR="00CD4BC4" w:rsidRDefault="00CD4BC4" w:rsidP="00752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D4BC4" w:rsidRPr="00D604A4" w14:paraId="44100932" w14:textId="77777777" w:rsidTr="00752C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49FEBE43" w14:textId="77777777" w:rsidR="00CD4BC4" w:rsidRPr="00AA34ED" w:rsidRDefault="00CD4BC4" w:rsidP="00752CBA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Learning Parameters</w:t>
            </w:r>
          </w:p>
        </w:tc>
        <w:tc>
          <w:tcPr>
            <w:tcW w:w="6606" w:type="dxa"/>
            <w:gridSpan w:val="5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4CD5E070" w14:textId="0939CE96" w:rsidR="00CD4BC4" w:rsidRPr="00D604A4" w:rsidRDefault="00CD4BC4" w:rsidP="00752C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m:oMath>
              <m:r>
                <w:rPr>
                  <w:rFonts w:ascii="Cambria Math" w:hAnsi="Cambria Math"/>
                  <w:lang w:val="en-US"/>
                </w:rPr>
                <m:t>γ=0.9, α=0.2</m:t>
              </m:r>
            </m:oMath>
            <w:r>
              <w:rPr>
                <w:rFonts w:eastAsiaTheme="minorEastAsia"/>
                <w:lang w:val="en-US"/>
              </w:rPr>
              <w:t>, epsilon-decay from 1.0 to 0 in 5K episodes</w:t>
            </w:r>
          </w:p>
        </w:tc>
      </w:tr>
    </w:tbl>
    <w:p w14:paraId="6A2F509A" w14:textId="77777777" w:rsidR="00CB5C9E" w:rsidRDefault="00CB5C9E" w:rsidP="00CB5C9E">
      <w:pPr>
        <w:pStyle w:val="Heading4"/>
        <w:rPr>
          <w:rFonts w:cstheme="minorBidi"/>
          <w:lang w:val="en-US"/>
        </w:rPr>
      </w:pPr>
    </w:p>
    <w:p w14:paraId="11C25FFA" w14:textId="3EC339EF" w:rsidR="003C6EF3" w:rsidRPr="003C6EF3" w:rsidRDefault="00CB5C9E" w:rsidP="006D7A23">
      <w:pPr>
        <w:pStyle w:val="Heading4"/>
        <w:rPr>
          <w:lang w:val="en-US"/>
        </w:rPr>
      </w:pPr>
      <w:r>
        <w:rPr>
          <w:rFonts w:cstheme="minorBidi"/>
          <w:lang w:val="en-US"/>
        </w:rPr>
        <w:t>Figure 6</w:t>
      </w:r>
      <w:r w:rsidR="00171821">
        <w:rPr>
          <w:lang w:val="en-US"/>
        </w:rPr>
        <w:t xml:space="preserve">: </w:t>
      </w:r>
      <w:r>
        <w:rPr>
          <w:lang w:val="en-US"/>
        </w:rPr>
        <w:t>frame_bonus</w:t>
      </w:r>
      <w:r w:rsidRPr="003C6EF3">
        <w:rPr>
          <w:lang w:val="en-US"/>
        </w:rPr>
        <w:t xml:space="preserve"> </w:t>
      </w:r>
      <w:r>
        <w:rPr>
          <w:lang w:val="en-US"/>
        </w:rPr>
        <w:t>optimization results – convergence graph</w:t>
      </w:r>
    </w:p>
    <w:p w14:paraId="3FAC5DED" w14:textId="26A102C2" w:rsidR="00671E5F" w:rsidRDefault="006D7A23" w:rsidP="00671E5F">
      <w:pPr>
        <w:rPr>
          <w:rFonts w:cstheme="minorBidi"/>
          <w:lang w:val="en-US"/>
        </w:rPr>
      </w:pPr>
      <w:r>
        <w:rPr>
          <w:noProof/>
        </w:rPr>
        <w:drawing>
          <wp:inline distT="0" distB="0" distL="0" distR="0" wp14:anchorId="5F9288E9" wp14:editId="123E4D84">
            <wp:extent cx="5731510" cy="1595617"/>
            <wp:effectExtent l="0" t="0" r="2540" b="5080"/>
            <wp:docPr id="17361344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54"/>
                    <a:stretch/>
                  </pic:blipFill>
                  <pic:spPr bwMode="auto">
                    <a:xfrm>
                      <a:off x="0" y="0"/>
                      <a:ext cx="5731510" cy="159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F8C13" w14:textId="5E9AEDCA" w:rsidR="00394690" w:rsidRDefault="00394690" w:rsidP="00394690">
      <w:pPr>
        <w:pStyle w:val="Heading4"/>
        <w:rPr>
          <w:lang w:val="en-US"/>
        </w:rPr>
      </w:pPr>
      <w:r>
        <w:rPr>
          <w:lang w:val="en-US"/>
        </w:rPr>
        <w:t>Table 7: Parameters for agent comparison</w:t>
      </w:r>
    </w:p>
    <w:tbl>
      <w:tblPr>
        <w:tblStyle w:val="ListTable6Colorful-Accent1"/>
        <w:tblW w:w="0" w:type="auto"/>
        <w:tblLook w:val="04A0" w:firstRow="1" w:lastRow="0" w:firstColumn="1" w:lastColumn="0" w:noHBand="0" w:noVBand="1"/>
      </w:tblPr>
      <w:tblGrid>
        <w:gridCol w:w="2410"/>
        <w:gridCol w:w="2202"/>
        <w:gridCol w:w="4404"/>
      </w:tblGrid>
      <w:tr w:rsidR="00A855EA" w14:paraId="18D48705" w14:textId="77777777" w:rsidTr="00B257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5920F388" w14:textId="03C79DB1" w:rsidR="00A855EA" w:rsidRDefault="00A855EA" w:rsidP="00E37DCE">
            <w:pPr>
              <w:rPr>
                <w:lang w:val="en-US"/>
              </w:rPr>
            </w:pPr>
            <w:r>
              <w:rPr>
                <w:lang w:val="en-US"/>
              </w:rPr>
              <w:t>Agent Type</w:t>
            </w:r>
          </w:p>
        </w:tc>
        <w:tc>
          <w:tcPr>
            <w:tcW w:w="2202" w:type="dxa"/>
            <w:tcBorders>
              <w:top w:val="single" w:sz="4" w:space="0" w:color="156082" w:themeColor="accent1"/>
              <w:left w:val="single" w:sz="4" w:space="0" w:color="auto"/>
            </w:tcBorders>
          </w:tcPr>
          <w:p w14:paraId="602B9CEB" w14:textId="35CE54BC" w:rsidR="00A855EA" w:rsidRDefault="00A855EA" w:rsidP="00E37D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>SARSA</w:t>
            </w:r>
          </w:p>
        </w:tc>
        <w:tc>
          <w:tcPr>
            <w:tcW w:w="4404" w:type="dxa"/>
          </w:tcPr>
          <w:p w14:paraId="3912946A" w14:textId="5E3BF843" w:rsidR="00A855EA" w:rsidRDefault="00A855EA" w:rsidP="00E37D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Q-Learning</w:t>
            </w:r>
          </w:p>
        </w:tc>
      </w:tr>
      <w:tr w:rsidR="00A855EA" w14:paraId="254FAEB0" w14:textId="77777777" w:rsidTr="00E37D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42FFC633" w14:textId="77777777" w:rsidR="00A855EA" w:rsidRPr="00AA34ED" w:rsidRDefault="00A855EA" w:rsidP="00E37DCE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Features</w:t>
            </w:r>
          </w:p>
        </w:tc>
        <w:tc>
          <w:tcPr>
            <w:tcW w:w="6606" w:type="dxa"/>
            <w:gridSpan w:val="2"/>
            <w:tcBorders>
              <w:left w:val="single" w:sz="4" w:space="0" w:color="auto"/>
            </w:tcBorders>
          </w:tcPr>
          <w:p w14:paraId="69636612" w14:textId="77777777" w:rsidR="00A855EA" w:rsidRDefault="00A855EA" w:rsidP="00E37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 features [</w:t>
            </w:r>
            <w:proofErr w:type="spellStart"/>
            <w:r>
              <w:rPr>
                <w:lang w:val="en-US"/>
              </w:rPr>
              <w:t>player_y_dot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next_x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next_y_dist</w:t>
            </w:r>
            <w:proofErr w:type="spellEnd"/>
            <w:r>
              <w:rPr>
                <w:lang w:val="en-US"/>
              </w:rPr>
              <w:t>]; normalized</w:t>
            </w:r>
          </w:p>
        </w:tc>
      </w:tr>
      <w:tr w:rsidR="00A855EA" w14:paraId="109BF074" w14:textId="77777777" w:rsidTr="00807B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7CED49DC" w14:textId="4014A771" w:rsidR="00A855EA" w:rsidRDefault="00A855EA" w:rsidP="00E37DCE">
            <w:pPr>
              <w:rPr>
                <w:lang w:val="en-US"/>
              </w:rPr>
            </w:pPr>
            <w:r w:rsidRPr="00AA34ED">
              <w:rPr>
                <w:b w:val="0"/>
                <w:bCs w:val="0"/>
                <w:lang w:val="en-US"/>
              </w:rPr>
              <w:t>Binning</w:t>
            </w:r>
            <w:r>
              <w:rPr>
                <w:b w:val="0"/>
                <w:bCs w:val="0"/>
                <w:lang w:val="en-US"/>
              </w:rPr>
              <w:t>; Q-table dim</w:t>
            </w:r>
          </w:p>
        </w:tc>
        <w:tc>
          <w:tcPr>
            <w:tcW w:w="6606" w:type="dxa"/>
            <w:gridSpan w:val="2"/>
            <w:tcBorders>
              <w:left w:val="single" w:sz="4" w:space="0" w:color="auto"/>
            </w:tcBorders>
          </w:tcPr>
          <w:p w14:paraId="36525BE3" w14:textId="0CDA6031" w:rsidR="00A855EA" w:rsidRDefault="001565A9" w:rsidP="00E37D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[10, 20, 20</w:t>
            </w:r>
            <w:r w:rsidR="001A5D9F">
              <w:rPr>
                <w:lang w:val="en-US"/>
              </w:rPr>
              <w:t>];</w:t>
            </w:r>
            <w:r>
              <w:rPr>
                <w:lang w:val="en-US"/>
              </w:rPr>
              <w:t xml:space="preserve"> [4000 X 2]</w:t>
            </w:r>
          </w:p>
        </w:tc>
      </w:tr>
      <w:tr w:rsidR="00A855EA" w14:paraId="61B085FC" w14:textId="77777777" w:rsidTr="00E37D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1ECA1B5A" w14:textId="77777777" w:rsidR="00A855EA" w:rsidRPr="00AA34ED" w:rsidRDefault="00A855EA" w:rsidP="00E37DCE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Reward Structure</w:t>
            </w:r>
          </w:p>
        </w:tc>
        <w:tc>
          <w:tcPr>
            <w:tcW w:w="6606" w:type="dxa"/>
            <w:gridSpan w:val="2"/>
            <w:tcBorders>
              <w:left w:val="single" w:sz="4" w:space="0" w:color="auto"/>
            </w:tcBorders>
          </w:tcPr>
          <w:p w14:paraId="4A881593" w14:textId="77777777" w:rsidR="00A855EA" w:rsidRDefault="00A855EA" w:rsidP="00E37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Frame bonus = 0, centering weight = 0</w:t>
            </w:r>
          </w:p>
        </w:tc>
      </w:tr>
      <w:tr w:rsidR="00A855EA" w:rsidRPr="00F140E5" w14:paraId="0A61E0F4" w14:textId="77777777" w:rsidTr="00E37D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bottom w:val="single" w:sz="4" w:space="0" w:color="auto"/>
              <w:right w:val="single" w:sz="4" w:space="0" w:color="auto"/>
            </w:tcBorders>
          </w:tcPr>
          <w:p w14:paraId="4C110FBB" w14:textId="77777777" w:rsidR="00A855EA" w:rsidRPr="00AA34ED" w:rsidRDefault="00A855EA" w:rsidP="00E37DCE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Learning Parameters</w:t>
            </w:r>
          </w:p>
        </w:tc>
        <w:tc>
          <w:tcPr>
            <w:tcW w:w="6606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14:paraId="45954416" w14:textId="43F49931" w:rsidR="00A855EA" w:rsidRPr="00F140E5" w:rsidRDefault="006D7F3D" w:rsidP="00E37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m:oMath>
              <m:r>
                <w:rPr>
                  <w:rFonts w:ascii="Cambria Math" w:hAnsi="Cambria Math"/>
                  <w:lang w:val="en-US"/>
                </w:rPr>
                <m:t>γ=0.9, α=0.2</m:t>
              </m:r>
            </m:oMath>
            <w:r>
              <w:rPr>
                <w:rFonts w:eastAsiaTheme="minorEastAsia"/>
                <w:lang w:val="en-US"/>
              </w:rPr>
              <w:t>, epsilon-decay from 1.0 to 0 in 5K episodes</w:t>
            </w:r>
          </w:p>
        </w:tc>
      </w:tr>
    </w:tbl>
    <w:p w14:paraId="1F1D55B9" w14:textId="77777777" w:rsidR="001A5D9F" w:rsidRDefault="001A5D9F" w:rsidP="00394690">
      <w:pPr>
        <w:pStyle w:val="Heading4"/>
        <w:rPr>
          <w:lang w:val="en-US"/>
        </w:rPr>
      </w:pPr>
    </w:p>
    <w:p w14:paraId="0BD25AC3" w14:textId="5A558D5F" w:rsidR="00394690" w:rsidRDefault="00394690" w:rsidP="00394690">
      <w:pPr>
        <w:pStyle w:val="Heading4"/>
        <w:rPr>
          <w:lang w:val="en-US"/>
        </w:rPr>
      </w:pPr>
      <w:r w:rsidRPr="00825590">
        <w:rPr>
          <w:lang w:val="en-US"/>
        </w:rPr>
        <w:t>Figure 7: Agent comparison results - convergence graph</w:t>
      </w:r>
    </w:p>
    <w:p w14:paraId="7AF4753E" w14:textId="65FFE133" w:rsidR="001A5D9F" w:rsidRPr="001A5D9F" w:rsidRDefault="00825590" w:rsidP="001A5D9F">
      <w:pPr>
        <w:rPr>
          <w:lang w:val="en-US"/>
        </w:rPr>
      </w:pPr>
      <w:r>
        <w:rPr>
          <w:noProof/>
        </w:rPr>
        <w:drawing>
          <wp:inline distT="0" distB="0" distL="0" distR="0" wp14:anchorId="2688D746" wp14:editId="6FD4E803">
            <wp:extent cx="5731510" cy="1580294"/>
            <wp:effectExtent l="0" t="0" r="2540" b="1270"/>
            <wp:docPr id="877962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57"/>
                    <a:stretch/>
                  </pic:blipFill>
                  <pic:spPr bwMode="auto">
                    <a:xfrm>
                      <a:off x="0" y="0"/>
                      <a:ext cx="5731510" cy="1580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18276" w14:textId="1CAB9B8B" w:rsidR="0010221E" w:rsidRDefault="00D415EE" w:rsidP="0010221E">
      <w:pPr>
        <w:pStyle w:val="Heading4"/>
        <w:rPr>
          <w:lang w:val="en-US"/>
        </w:rPr>
      </w:pPr>
      <w:r>
        <w:rPr>
          <w:lang w:val="en-US"/>
        </w:rPr>
        <w:t>Table</w:t>
      </w:r>
      <w:r w:rsidR="00A46F78">
        <w:rPr>
          <w:lang w:val="en-US"/>
        </w:rPr>
        <w:t xml:space="preserve"> 8: </w:t>
      </w:r>
      <w:r w:rsidR="0010221E">
        <w:rPr>
          <w:lang w:val="en-US"/>
        </w:rPr>
        <w:t>Optimal agent parameters</w:t>
      </w:r>
    </w:p>
    <w:tbl>
      <w:tblPr>
        <w:tblStyle w:val="ListTable6Colorful-Accent1"/>
        <w:tblW w:w="0" w:type="auto"/>
        <w:tblLook w:val="04A0" w:firstRow="1" w:lastRow="0" w:firstColumn="1" w:lastColumn="0" w:noHBand="0" w:noVBand="1"/>
      </w:tblPr>
      <w:tblGrid>
        <w:gridCol w:w="2410"/>
        <w:gridCol w:w="1321"/>
        <w:gridCol w:w="1321"/>
        <w:gridCol w:w="1321"/>
        <w:gridCol w:w="1321"/>
        <w:gridCol w:w="1322"/>
      </w:tblGrid>
      <w:tr w:rsidR="0010221E" w14:paraId="6C05D7F6" w14:textId="77777777" w:rsidTr="00E928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7D9B3A82" w14:textId="77777777" w:rsidR="0010221E" w:rsidRDefault="0010221E" w:rsidP="00E928C2">
            <w:pPr>
              <w:rPr>
                <w:lang w:val="en-US"/>
              </w:rPr>
            </w:pPr>
            <w:r>
              <w:rPr>
                <w:lang w:val="en-US"/>
              </w:rPr>
              <w:t>Parameter</w:t>
            </w:r>
          </w:p>
        </w:tc>
        <w:tc>
          <w:tcPr>
            <w:tcW w:w="1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47207FB8" w14:textId="6B0F0D4D" w:rsidR="0010221E" w:rsidRDefault="0010221E" w:rsidP="00E928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</w:p>
        </w:tc>
        <w:tc>
          <w:tcPr>
            <w:tcW w:w="13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4D07E4D" w14:textId="3142CF14" w:rsidR="0010221E" w:rsidRDefault="0010221E" w:rsidP="00E928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</w:p>
        </w:tc>
        <w:tc>
          <w:tcPr>
            <w:tcW w:w="13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D8A1C41" w14:textId="53710111" w:rsidR="0010221E" w:rsidRDefault="0010221E" w:rsidP="00E928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</w:p>
        </w:tc>
        <w:tc>
          <w:tcPr>
            <w:tcW w:w="13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66A99A5" w14:textId="4BECB88E" w:rsidR="0010221E" w:rsidRDefault="0010221E" w:rsidP="00E928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</w:p>
        </w:tc>
        <w:tc>
          <w:tcPr>
            <w:tcW w:w="1322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429512FA" w14:textId="77777777" w:rsidR="0010221E" w:rsidRDefault="0010221E" w:rsidP="00E928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10221E" w14:paraId="33B40158" w14:textId="77777777" w:rsidTr="00E928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373ADBB9" w14:textId="77777777" w:rsidR="0010221E" w:rsidRPr="00AA34ED" w:rsidRDefault="0010221E" w:rsidP="00E928C2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 xml:space="preserve">Agent Type </w:t>
            </w:r>
          </w:p>
        </w:tc>
        <w:tc>
          <w:tcPr>
            <w:tcW w:w="6606" w:type="dxa"/>
            <w:gridSpan w:val="5"/>
            <w:tcBorders>
              <w:top w:val="single" w:sz="4" w:space="0" w:color="auto"/>
              <w:left w:val="single" w:sz="4" w:space="0" w:color="auto"/>
            </w:tcBorders>
          </w:tcPr>
          <w:p w14:paraId="680C1CA6" w14:textId="7D54DBD4" w:rsidR="0010221E" w:rsidRDefault="004D18EC" w:rsidP="00E928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Q-Learning</w:t>
            </w:r>
          </w:p>
        </w:tc>
      </w:tr>
      <w:tr w:rsidR="0010221E" w14:paraId="7E325BEC" w14:textId="77777777" w:rsidTr="00E928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1BA45C2C" w14:textId="77777777" w:rsidR="0010221E" w:rsidRPr="00AA34ED" w:rsidRDefault="0010221E" w:rsidP="00E928C2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Features</w:t>
            </w:r>
          </w:p>
        </w:tc>
        <w:tc>
          <w:tcPr>
            <w:tcW w:w="6606" w:type="dxa"/>
            <w:gridSpan w:val="5"/>
            <w:tcBorders>
              <w:left w:val="single" w:sz="4" w:space="0" w:color="auto"/>
            </w:tcBorders>
          </w:tcPr>
          <w:p w14:paraId="0B70B73D" w14:textId="77777777" w:rsidR="0010221E" w:rsidRDefault="0010221E" w:rsidP="00E928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 features [</w:t>
            </w:r>
            <w:proofErr w:type="spellStart"/>
            <w:r>
              <w:rPr>
                <w:lang w:val="en-US"/>
              </w:rPr>
              <w:t>player_y_dot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next_x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next_y_dist</w:t>
            </w:r>
            <w:proofErr w:type="spellEnd"/>
            <w:r>
              <w:rPr>
                <w:lang w:val="en-US"/>
              </w:rPr>
              <w:t>]; normalized</w:t>
            </w:r>
          </w:p>
        </w:tc>
      </w:tr>
      <w:tr w:rsidR="0010221E" w14:paraId="770DC9BD" w14:textId="77777777" w:rsidTr="00E928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6CFD78D9" w14:textId="77777777" w:rsidR="0010221E" w:rsidRDefault="0010221E" w:rsidP="00E928C2">
            <w:pPr>
              <w:rPr>
                <w:lang w:val="en-US"/>
              </w:rPr>
            </w:pPr>
            <w:r w:rsidRPr="00AA34ED">
              <w:rPr>
                <w:b w:val="0"/>
                <w:bCs w:val="0"/>
                <w:lang w:val="en-US"/>
              </w:rPr>
              <w:t>Binning</w:t>
            </w:r>
            <w:r>
              <w:rPr>
                <w:b w:val="0"/>
                <w:bCs w:val="0"/>
                <w:lang w:val="en-US"/>
              </w:rPr>
              <w:t>; Q-table dim</w:t>
            </w:r>
          </w:p>
        </w:tc>
        <w:tc>
          <w:tcPr>
            <w:tcW w:w="6606" w:type="dxa"/>
            <w:gridSpan w:val="5"/>
            <w:tcBorders>
              <w:left w:val="single" w:sz="4" w:space="0" w:color="auto"/>
              <w:bottom w:val="nil"/>
            </w:tcBorders>
          </w:tcPr>
          <w:p w14:paraId="53121072" w14:textId="6ADC2C79" w:rsidR="0010221E" w:rsidRDefault="0010221E" w:rsidP="00E928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[10, </w:t>
            </w:r>
            <w:r w:rsidR="004C311E">
              <w:rPr>
                <w:lang w:val="en-US"/>
              </w:rPr>
              <w:t>40</w:t>
            </w:r>
            <w:r>
              <w:rPr>
                <w:lang w:val="en-US"/>
              </w:rPr>
              <w:t xml:space="preserve">, </w:t>
            </w:r>
            <w:r w:rsidR="004C311E">
              <w:rPr>
                <w:lang w:val="en-US"/>
              </w:rPr>
              <w:t>4</w:t>
            </w:r>
            <w:r>
              <w:rPr>
                <w:lang w:val="en-US"/>
              </w:rPr>
              <w:t>0]; [4000 X 2]</w:t>
            </w:r>
          </w:p>
        </w:tc>
      </w:tr>
      <w:tr w:rsidR="004D18EC" w14:paraId="02F503CA" w14:textId="77777777" w:rsidTr="00632F66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right w:val="single" w:sz="4" w:space="0" w:color="auto"/>
            </w:tcBorders>
          </w:tcPr>
          <w:p w14:paraId="6701602D" w14:textId="44A3E408" w:rsidR="004D18EC" w:rsidRDefault="004D18EC" w:rsidP="004D18EC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Reward Structure</w:t>
            </w:r>
          </w:p>
        </w:tc>
        <w:tc>
          <w:tcPr>
            <w:tcW w:w="6606" w:type="dxa"/>
            <w:gridSpan w:val="5"/>
            <w:tcBorders>
              <w:top w:val="nil"/>
              <w:left w:val="single" w:sz="4" w:space="0" w:color="auto"/>
              <w:bottom w:val="nil"/>
            </w:tcBorders>
          </w:tcPr>
          <w:p w14:paraId="7CEF49F4" w14:textId="07C3AF3E" w:rsidR="004D18EC" w:rsidRDefault="004D18EC" w:rsidP="004D18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Frame bonus = 0</w:t>
            </w:r>
            <w:r>
              <w:rPr>
                <w:lang w:val="en-US"/>
              </w:rPr>
              <w:t>.01</w:t>
            </w:r>
            <w:r>
              <w:rPr>
                <w:lang w:val="en-US"/>
              </w:rPr>
              <w:t>, centering weight = 0</w:t>
            </w:r>
            <w:r>
              <w:rPr>
                <w:lang w:val="en-US"/>
              </w:rPr>
              <w:t>.1</w:t>
            </w:r>
          </w:p>
        </w:tc>
      </w:tr>
      <w:tr w:rsidR="0010221E" w:rsidRPr="00D604A4" w14:paraId="13C8B8A0" w14:textId="77777777" w:rsidTr="00E928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0277E8FE" w14:textId="77777777" w:rsidR="0010221E" w:rsidRPr="00AA34ED" w:rsidRDefault="0010221E" w:rsidP="00E928C2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Learning Parameters</w:t>
            </w:r>
          </w:p>
        </w:tc>
        <w:tc>
          <w:tcPr>
            <w:tcW w:w="6606" w:type="dxa"/>
            <w:gridSpan w:val="5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4D320A7A" w14:textId="01F77513" w:rsidR="0010221E" w:rsidRPr="00437C7F" w:rsidRDefault="0010221E" w:rsidP="00E928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m:oMath>
              <m:r>
                <w:rPr>
                  <w:rFonts w:ascii="Cambria Math" w:hAnsi="Cambria Math"/>
                  <w:lang w:val="en-US"/>
                </w:rPr>
                <m:t>γ=0.9, α=0.</m:t>
              </m:r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oMath>
            <w:r w:rsidRPr="00437C7F">
              <w:rPr>
                <w:rFonts w:eastAsiaTheme="minorEastAsia"/>
                <w:lang w:val="en-US"/>
              </w:rPr>
              <w:t xml:space="preserve">, epsilon-decay from 1.0 to 0 in </w:t>
            </w:r>
            <w:r w:rsidR="00437C7F">
              <w:rPr>
                <w:rFonts w:eastAsiaTheme="minorEastAsia"/>
                <w:lang w:val="en-US"/>
              </w:rPr>
              <w:t>5</w:t>
            </w:r>
            <w:r w:rsidRPr="00437C7F">
              <w:rPr>
                <w:rFonts w:eastAsiaTheme="minorEastAsia"/>
                <w:lang w:val="en-US"/>
              </w:rPr>
              <w:t>K episodes</w:t>
            </w:r>
          </w:p>
        </w:tc>
      </w:tr>
    </w:tbl>
    <w:p w14:paraId="4CC35B87" w14:textId="77777777" w:rsidR="0010221E" w:rsidRPr="0010221E" w:rsidRDefault="0010221E" w:rsidP="0010221E"/>
    <w:p w14:paraId="3DBC02AF" w14:textId="77777777" w:rsidR="006433AF" w:rsidRDefault="006433AF">
      <w:pPr>
        <w:rPr>
          <w:rFonts w:eastAsiaTheme="majorEastAsia" w:cstheme="majorBidi"/>
          <w:i/>
          <w:iCs/>
          <w:color w:val="0F4761" w:themeColor="accent1" w:themeShade="BF"/>
          <w:lang w:val="en-US"/>
        </w:rPr>
      </w:pPr>
      <w:r>
        <w:rPr>
          <w:lang w:val="en-US"/>
        </w:rPr>
        <w:br w:type="page"/>
      </w:r>
    </w:p>
    <w:p w14:paraId="16DDB894" w14:textId="5A578726" w:rsidR="00FB0A5F" w:rsidRDefault="00401083" w:rsidP="006433AF">
      <w:pPr>
        <w:pStyle w:val="Heading4"/>
        <w:rPr>
          <w:lang w:val="en-US"/>
        </w:rPr>
      </w:pPr>
      <w:r>
        <w:rPr>
          <w:lang w:val="en-US"/>
        </w:rPr>
        <w:lastRenderedPageBreak/>
        <w:t>Figure</w:t>
      </w:r>
      <w:r>
        <w:rPr>
          <w:lang w:val="en-US"/>
        </w:rPr>
        <w:t xml:space="preserve"> 8: Optimal agent </w:t>
      </w:r>
      <w:r>
        <w:rPr>
          <w:lang w:val="en-US"/>
        </w:rPr>
        <w:t>convergence graph</w:t>
      </w:r>
    </w:p>
    <w:p w14:paraId="4632B26D" w14:textId="6A29DD8B" w:rsidR="005A4620" w:rsidRPr="005A4620" w:rsidRDefault="005A4620" w:rsidP="005A4620">
      <w:pPr>
        <w:rPr>
          <w:lang w:val="en-US"/>
        </w:rPr>
      </w:pPr>
      <w:r>
        <w:rPr>
          <w:noProof/>
        </w:rPr>
        <w:drawing>
          <wp:inline distT="0" distB="0" distL="0" distR="0" wp14:anchorId="3CC151B0" wp14:editId="3F9D0ADC">
            <wp:extent cx="5731510" cy="2933700"/>
            <wp:effectExtent l="0" t="0" r="2540" b="0"/>
            <wp:docPr id="12649640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E145C" w14:textId="2F6E0382" w:rsidR="00A46F78" w:rsidRDefault="00401083" w:rsidP="00E67A4C">
      <w:pPr>
        <w:pStyle w:val="Heading4"/>
        <w:rPr>
          <w:lang w:val="en-US"/>
        </w:rPr>
      </w:pPr>
      <w:r>
        <w:rPr>
          <w:lang w:val="en-US"/>
        </w:rPr>
        <w:t>Table</w:t>
      </w:r>
      <w:r>
        <w:rPr>
          <w:lang w:val="en-US"/>
        </w:rPr>
        <w:t xml:space="preserve"> </w:t>
      </w:r>
      <w:r>
        <w:rPr>
          <w:lang w:val="en-US"/>
        </w:rPr>
        <w:t>9</w:t>
      </w:r>
      <w:r>
        <w:rPr>
          <w:lang w:val="en-US"/>
        </w:rPr>
        <w:t xml:space="preserve">: Optimal agent </w:t>
      </w:r>
      <w:r>
        <w:rPr>
          <w:lang w:val="en-US"/>
        </w:rPr>
        <w:t>validation results</w:t>
      </w:r>
    </w:p>
    <w:p w14:paraId="273477B0" w14:textId="0B7EF35A" w:rsidR="00EB15D1" w:rsidRPr="00EB15D1" w:rsidRDefault="00EB15D1" w:rsidP="00EB15D1">
      <w:pPr>
        <w:rPr>
          <w:lang w:val="en-US"/>
        </w:rPr>
      </w:pPr>
      <w:r>
        <w:rPr>
          <w:noProof/>
        </w:rPr>
        <w:drawing>
          <wp:inline distT="0" distB="0" distL="0" distR="0" wp14:anchorId="7CC7A2A3" wp14:editId="48F04E4F">
            <wp:extent cx="4659464" cy="2532608"/>
            <wp:effectExtent l="0" t="0" r="8255" b="1270"/>
            <wp:docPr id="5520843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549" cy="25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E9837" w14:textId="2E028642" w:rsidR="00275C14" w:rsidRDefault="00275C14">
      <w:pPr>
        <w:rPr>
          <w:lang w:val="en-US"/>
        </w:rPr>
      </w:pPr>
      <w:r>
        <w:rPr>
          <w:lang w:val="en-US"/>
        </w:rPr>
        <w:br w:type="page"/>
      </w:r>
    </w:p>
    <w:p w14:paraId="31E54E4C" w14:textId="055FAD79" w:rsidR="00394690" w:rsidRDefault="00275C14" w:rsidP="00275C14">
      <w:pPr>
        <w:pStyle w:val="Heading1"/>
        <w:rPr>
          <w:lang w:val="en-US"/>
        </w:rPr>
      </w:pPr>
      <w:r>
        <w:rPr>
          <w:lang w:val="en-US"/>
        </w:rPr>
        <w:lastRenderedPageBreak/>
        <w:t>Appendix</w:t>
      </w:r>
      <w:r>
        <w:rPr>
          <w:lang w:val="en-US"/>
        </w:rPr>
        <w:t xml:space="preserve"> 2:  External Links</w:t>
      </w:r>
    </w:p>
    <w:p w14:paraId="63128325" w14:textId="77777777" w:rsidR="00275C14" w:rsidRPr="00275C14" w:rsidRDefault="00275C14" w:rsidP="00275C14">
      <w:pPr>
        <w:rPr>
          <w:lang w:val="en-US"/>
        </w:rPr>
      </w:pPr>
    </w:p>
    <w:sectPr w:rsidR="00275C14" w:rsidRPr="00275C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Jonathan Mendelson" w:date="2024-12-31T17:54:00Z" w:initials="JM">
    <w:p w14:paraId="79D04357" w14:textId="77777777" w:rsidR="006C3B72" w:rsidRPr="006C3B72" w:rsidRDefault="006C3B72" w:rsidP="006C3B72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rFonts w:cs="Times New Roman"/>
          <w:rtl/>
        </w:rPr>
        <w:t>לחזור</w:t>
      </w:r>
    </w:p>
  </w:comment>
  <w:comment w:id="1" w:author="Jonathan Mendelson" w:date="2024-12-30T18:05:00Z" w:initials="JM">
    <w:p w14:paraId="6C330FAD" w14:textId="2B445242" w:rsidR="00FD01A1" w:rsidRDefault="00FD01A1" w:rsidP="00FD01A1">
      <w:pPr>
        <w:pStyle w:val="CommentText"/>
      </w:pPr>
      <w:r>
        <w:rPr>
          <w:rStyle w:val="CommentReference"/>
        </w:rPr>
        <w:annotationRef/>
      </w:r>
      <w:r>
        <w:rPr>
          <w:rFonts w:cs="Times New Roman"/>
          <w:rtl/>
        </w:rPr>
        <w:t>לחזור</w:t>
      </w:r>
    </w:p>
  </w:comment>
  <w:comment w:id="2" w:author="Jonathan Mendelson" w:date="2025-01-03T17:40:00Z" w:initials="JM">
    <w:p w14:paraId="5F9693ED" w14:textId="77777777" w:rsidR="008515D2" w:rsidRDefault="008515D2" w:rsidP="008515D2">
      <w:pPr>
        <w:pStyle w:val="CommentText"/>
      </w:pPr>
      <w:r>
        <w:rPr>
          <w:rStyle w:val="CommentReference"/>
        </w:rPr>
        <w:annotationRef/>
      </w:r>
      <w:r>
        <w:rPr>
          <w:rFonts w:cs="Times New Roman"/>
          <w:rtl/>
        </w:rPr>
        <w:t>לחזור</w:t>
      </w:r>
    </w:p>
  </w:comment>
  <w:comment w:id="3" w:author="Jonathan Mendelson" w:date="2025-01-03T17:41:00Z" w:initials="JM">
    <w:p w14:paraId="5EC6FC45" w14:textId="77777777" w:rsidR="00EC6225" w:rsidRDefault="00EC6225" w:rsidP="00EC6225">
      <w:pPr>
        <w:pStyle w:val="CommentText"/>
      </w:pPr>
      <w:r>
        <w:rPr>
          <w:rStyle w:val="CommentReference"/>
        </w:rPr>
        <w:annotationRef/>
      </w:r>
      <w:r>
        <w:rPr>
          <w:rFonts w:cs="Times New Roman"/>
          <w:rtl/>
        </w:rPr>
        <w:t>האם זה נכון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79D04357" w15:done="1"/>
  <w15:commentEx w15:paraId="6C330FAD" w15:done="1"/>
  <w15:commentEx w15:paraId="5F9693ED" w15:done="1"/>
  <w15:commentEx w15:paraId="5EC6FC45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6627E857" w16cex:dateUtc="2024-12-31T15:54:00Z"/>
  <w16cex:commentExtensible w16cex:durableId="44F2C114" w16cex:dateUtc="2024-12-30T16:05:00Z"/>
  <w16cex:commentExtensible w16cex:durableId="07C6ECFA" w16cex:dateUtc="2025-01-03T15:40:00Z"/>
  <w16cex:commentExtensible w16cex:durableId="5BCB8246" w16cex:dateUtc="2025-01-03T15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79D04357" w16cid:durableId="6627E857"/>
  <w16cid:commentId w16cid:paraId="6C330FAD" w16cid:durableId="44F2C114"/>
  <w16cid:commentId w16cid:paraId="5F9693ED" w16cid:durableId="07C6ECFA"/>
  <w16cid:commentId w16cid:paraId="5EC6FC45" w16cid:durableId="5BCB824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ystem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Code ExtraLight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271906"/>
    <w:multiLevelType w:val="hybridMultilevel"/>
    <w:tmpl w:val="2C5C0C4A"/>
    <w:lvl w:ilvl="0" w:tplc="7C6EF762">
      <w:numFmt w:val="bullet"/>
      <w:lvlText w:val=""/>
      <w:lvlJc w:val="left"/>
      <w:pPr>
        <w:ind w:left="720" w:hanging="360"/>
      </w:pPr>
      <w:rPr>
        <w:rFonts w:ascii="Symbol" w:eastAsiaTheme="minorHAnsi" w:hAnsi="Symbol" w:cs="System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64229C"/>
    <w:multiLevelType w:val="hybridMultilevel"/>
    <w:tmpl w:val="7D2EDA1A"/>
    <w:lvl w:ilvl="0" w:tplc="E6E8D4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D459A0"/>
    <w:multiLevelType w:val="multilevel"/>
    <w:tmpl w:val="03D45148"/>
    <w:styleLink w:val="NumberedHeading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/>
        <w:color w:val="0E2841" w:themeColor="text2"/>
        <w:sz w:val="28"/>
        <w:u w:val="single"/>
      </w:rPr>
    </w:lvl>
    <w:lvl w:ilvl="1">
      <w:start w:val="1"/>
      <w:numFmt w:val="decimal"/>
      <w:lvlText w:val="%2.%1."/>
      <w:lvlJc w:val="left"/>
      <w:pPr>
        <w:ind w:left="1080" w:hanging="360"/>
      </w:pPr>
      <w:rPr>
        <w:rFonts w:asciiTheme="majorHAnsi" w:hAnsiTheme="majorHAnsi" w:hint="default"/>
        <w:b/>
        <w:color w:val="196B24" w:themeColor="accent3"/>
        <w:sz w:val="24"/>
      </w:rPr>
    </w:lvl>
    <w:lvl w:ilvl="2">
      <w:start w:val="1"/>
      <w:numFmt w:val="decimal"/>
      <w:lvlText w:val="%3.%1.%2."/>
      <w:lvlJc w:val="left"/>
      <w:pPr>
        <w:ind w:left="1440" w:hanging="360"/>
      </w:pPr>
      <w:rPr>
        <w:rFonts w:asciiTheme="minorHAnsi" w:hAnsiTheme="minorHAnsi" w:hint="default"/>
        <w:sz w:val="24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3" w15:restartNumberingAfterBreak="0">
    <w:nsid w:val="1BAA0BC1"/>
    <w:multiLevelType w:val="hybridMultilevel"/>
    <w:tmpl w:val="9070BAFC"/>
    <w:lvl w:ilvl="0" w:tplc="0FC8E61A">
      <w:start w:val="1"/>
      <w:numFmt w:val="decimal"/>
      <w:lvlText w:val="%1."/>
      <w:lvlJc w:val="left"/>
      <w:pPr>
        <w:ind w:left="720" w:hanging="360"/>
      </w:pPr>
    </w:lvl>
    <w:lvl w:ilvl="1" w:tplc="E0E07512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5303E9"/>
    <w:multiLevelType w:val="multilevel"/>
    <w:tmpl w:val="74C88D86"/>
    <w:styleLink w:val="NumberedHeader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  <w:b/>
        <w:sz w:val="28"/>
        <w:u w:val="single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asciiTheme="majorHAnsi" w:hAnsiTheme="majorHAnsi" w:hint="default"/>
        <w:b/>
        <w:sz w:val="24"/>
      </w:rPr>
    </w:lvl>
    <w:lvl w:ilvl="2">
      <w:start w:val="1"/>
      <w:numFmt w:val="decimal"/>
      <w:lvlText w:val="%1.%2.%3."/>
      <w:lvlJc w:val="left"/>
      <w:pPr>
        <w:ind w:left="1080" w:hanging="360"/>
      </w:pPr>
      <w:rPr>
        <w:rFonts w:asciiTheme="minorHAnsi" w:hAnsiTheme="minorHAnsi" w:hint="default"/>
        <w:b/>
        <w:sz w:val="22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35861C0A"/>
    <w:multiLevelType w:val="hybridMultilevel"/>
    <w:tmpl w:val="D42068EE"/>
    <w:lvl w:ilvl="0" w:tplc="8DA436C0">
      <w:numFmt w:val="bullet"/>
      <w:lvlText w:val=""/>
      <w:lvlJc w:val="left"/>
      <w:pPr>
        <w:ind w:left="720" w:hanging="360"/>
      </w:pPr>
      <w:rPr>
        <w:rFonts w:ascii="Symbol" w:eastAsiaTheme="minorHAnsi" w:hAnsi="Symbol" w:cs="System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E93700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21312EF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5976DFF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61A70BC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6EB3792"/>
    <w:multiLevelType w:val="hybridMultilevel"/>
    <w:tmpl w:val="54FC9A6C"/>
    <w:lvl w:ilvl="0" w:tplc="8DA436C0">
      <w:numFmt w:val="bullet"/>
      <w:lvlText w:val=""/>
      <w:lvlJc w:val="left"/>
      <w:pPr>
        <w:ind w:left="720" w:hanging="360"/>
      </w:pPr>
      <w:rPr>
        <w:rFonts w:ascii="Symbol" w:eastAsiaTheme="minorHAnsi" w:hAnsi="Symbol" w:cs="System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430261"/>
    <w:multiLevelType w:val="multilevel"/>
    <w:tmpl w:val="2000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2" w15:restartNumberingAfterBreak="0">
    <w:nsid w:val="63B571C9"/>
    <w:multiLevelType w:val="multilevel"/>
    <w:tmpl w:val="87F0840A"/>
    <w:styleLink w:val="Numberedheading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pStyle w:val="NumberedHeading1"/>
      <w:lvlText w:val="%1.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13" w15:restartNumberingAfterBreak="0">
    <w:nsid w:val="6738247A"/>
    <w:multiLevelType w:val="hybridMultilevel"/>
    <w:tmpl w:val="94FC234C"/>
    <w:lvl w:ilvl="0" w:tplc="59428D5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507BF4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E580144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FE74F22"/>
    <w:multiLevelType w:val="hybridMultilevel"/>
    <w:tmpl w:val="177A0B0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E765B4"/>
    <w:multiLevelType w:val="hybridMultilevel"/>
    <w:tmpl w:val="E5D4ABB6"/>
    <w:lvl w:ilvl="0" w:tplc="8DA436C0">
      <w:numFmt w:val="bullet"/>
      <w:lvlText w:val=""/>
      <w:lvlJc w:val="left"/>
      <w:pPr>
        <w:ind w:left="720" w:hanging="360"/>
      </w:pPr>
      <w:rPr>
        <w:rFonts w:ascii="Symbol" w:eastAsiaTheme="minorHAnsi" w:hAnsi="Symbol" w:cs="System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6711235">
    <w:abstractNumId w:val="3"/>
  </w:num>
  <w:num w:numId="2" w16cid:durableId="997222538">
    <w:abstractNumId w:val="12"/>
  </w:num>
  <w:num w:numId="3" w16cid:durableId="1109470627">
    <w:abstractNumId w:val="3"/>
  </w:num>
  <w:num w:numId="4" w16cid:durableId="1594246554">
    <w:abstractNumId w:val="2"/>
  </w:num>
  <w:num w:numId="5" w16cid:durableId="509681325">
    <w:abstractNumId w:val="4"/>
  </w:num>
  <w:num w:numId="6" w16cid:durableId="1689675725">
    <w:abstractNumId w:val="4"/>
  </w:num>
  <w:num w:numId="7" w16cid:durableId="1127507532">
    <w:abstractNumId w:val="2"/>
  </w:num>
  <w:num w:numId="8" w16cid:durableId="1038513161">
    <w:abstractNumId w:val="4"/>
  </w:num>
  <w:num w:numId="9" w16cid:durableId="434836576">
    <w:abstractNumId w:val="2"/>
  </w:num>
  <w:num w:numId="10" w16cid:durableId="83917193">
    <w:abstractNumId w:val="4"/>
  </w:num>
  <w:num w:numId="11" w16cid:durableId="1124620894">
    <w:abstractNumId w:val="2"/>
  </w:num>
  <w:num w:numId="12" w16cid:durableId="1553270168">
    <w:abstractNumId w:val="4"/>
  </w:num>
  <w:num w:numId="13" w16cid:durableId="1177499226">
    <w:abstractNumId w:val="2"/>
  </w:num>
  <w:num w:numId="14" w16cid:durableId="932663996">
    <w:abstractNumId w:val="13"/>
  </w:num>
  <w:num w:numId="15" w16cid:durableId="1491099505">
    <w:abstractNumId w:val="5"/>
  </w:num>
  <w:num w:numId="16" w16cid:durableId="1987972895">
    <w:abstractNumId w:val="0"/>
  </w:num>
  <w:num w:numId="17" w16cid:durableId="501821382">
    <w:abstractNumId w:val="1"/>
  </w:num>
  <w:num w:numId="18" w16cid:durableId="658656087">
    <w:abstractNumId w:val="16"/>
  </w:num>
  <w:num w:numId="19" w16cid:durableId="1105543483">
    <w:abstractNumId w:val="8"/>
  </w:num>
  <w:num w:numId="20" w16cid:durableId="1566255514">
    <w:abstractNumId w:val="6"/>
  </w:num>
  <w:num w:numId="21" w16cid:durableId="695733403">
    <w:abstractNumId w:val="7"/>
  </w:num>
  <w:num w:numId="22" w16cid:durableId="1607540059">
    <w:abstractNumId w:val="11"/>
  </w:num>
  <w:num w:numId="23" w16cid:durableId="2123768249">
    <w:abstractNumId w:val="14"/>
  </w:num>
  <w:num w:numId="24" w16cid:durableId="1510414226">
    <w:abstractNumId w:val="15"/>
  </w:num>
  <w:num w:numId="25" w16cid:durableId="1650478520">
    <w:abstractNumId w:val="10"/>
  </w:num>
  <w:num w:numId="26" w16cid:durableId="1522940337">
    <w:abstractNumId w:val="17"/>
  </w:num>
  <w:num w:numId="27" w16cid:durableId="808934094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Jonathan Mendelson">
    <w15:presenceInfo w15:providerId="Windows Live" w15:userId="6327498394dc819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189"/>
    <w:rsid w:val="00002FCF"/>
    <w:rsid w:val="000207DB"/>
    <w:rsid w:val="00020C48"/>
    <w:rsid w:val="00021FA3"/>
    <w:rsid w:val="0002523B"/>
    <w:rsid w:val="000421C6"/>
    <w:rsid w:val="0004322A"/>
    <w:rsid w:val="00047373"/>
    <w:rsid w:val="00050DF9"/>
    <w:rsid w:val="00060CC1"/>
    <w:rsid w:val="000767DD"/>
    <w:rsid w:val="00081265"/>
    <w:rsid w:val="000B3EB3"/>
    <w:rsid w:val="000D2463"/>
    <w:rsid w:val="000D3F5C"/>
    <w:rsid w:val="000E2E57"/>
    <w:rsid w:val="000E390A"/>
    <w:rsid w:val="000E7AB1"/>
    <w:rsid w:val="000F7D05"/>
    <w:rsid w:val="0010221E"/>
    <w:rsid w:val="001135AD"/>
    <w:rsid w:val="001140C8"/>
    <w:rsid w:val="0011434C"/>
    <w:rsid w:val="001220F1"/>
    <w:rsid w:val="00133082"/>
    <w:rsid w:val="001565A9"/>
    <w:rsid w:val="00160C3D"/>
    <w:rsid w:val="00171821"/>
    <w:rsid w:val="00175058"/>
    <w:rsid w:val="001754ED"/>
    <w:rsid w:val="001759D8"/>
    <w:rsid w:val="001760F4"/>
    <w:rsid w:val="001803E1"/>
    <w:rsid w:val="00185322"/>
    <w:rsid w:val="0018574B"/>
    <w:rsid w:val="00194D63"/>
    <w:rsid w:val="001976FF"/>
    <w:rsid w:val="001A29D7"/>
    <w:rsid w:val="001A50D8"/>
    <w:rsid w:val="001A5AA2"/>
    <w:rsid w:val="001A5D9F"/>
    <w:rsid w:val="001A6619"/>
    <w:rsid w:val="001A6EC9"/>
    <w:rsid w:val="001E05B7"/>
    <w:rsid w:val="001F0E65"/>
    <w:rsid w:val="00200DFE"/>
    <w:rsid w:val="002129EA"/>
    <w:rsid w:val="00215CBC"/>
    <w:rsid w:val="002220F8"/>
    <w:rsid w:val="00222885"/>
    <w:rsid w:val="00222EA2"/>
    <w:rsid w:val="002255D5"/>
    <w:rsid w:val="00227CAB"/>
    <w:rsid w:val="00231391"/>
    <w:rsid w:val="00235BB1"/>
    <w:rsid w:val="002432D0"/>
    <w:rsid w:val="0025099D"/>
    <w:rsid w:val="00256A8A"/>
    <w:rsid w:val="00262CC6"/>
    <w:rsid w:val="00264EC7"/>
    <w:rsid w:val="00275C14"/>
    <w:rsid w:val="00276CA9"/>
    <w:rsid w:val="0028322F"/>
    <w:rsid w:val="002878BC"/>
    <w:rsid w:val="00291469"/>
    <w:rsid w:val="00294EF7"/>
    <w:rsid w:val="00295780"/>
    <w:rsid w:val="00297BC1"/>
    <w:rsid w:val="002A5234"/>
    <w:rsid w:val="002A5BD1"/>
    <w:rsid w:val="002B19A2"/>
    <w:rsid w:val="002D42F4"/>
    <w:rsid w:val="002E04BD"/>
    <w:rsid w:val="002E6F8F"/>
    <w:rsid w:val="0030199E"/>
    <w:rsid w:val="003073CB"/>
    <w:rsid w:val="00314527"/>
    <w:rsid w:val="00315750"/>
    <w:rsid w:val="003177D1"/>
    <w:rsid w:val="00322ACF"/>
    <w:rsid w:val="00330724"/>
    <w:rsid w:val="00334C5C"/>
    <w:rsid w:val="00337052"/>
    <w:rsid w:val="003374EB"/>
    <w:rsid w:val="003423EF"/>
    <w:rsid w:val="003436CC"/>
    <w:rsid w:val="003459DE"/>
    <w:rsid w:val="003526B6"/>
    <w:rsid w:val="00355026"/>
    <w:rsid w:val="00394690"/>
    <w:rsid w:val="003A3E25"/>
    <w:rsid w:val="003B16FB"/>
    <w:rsid w:val="003B3279"/>
    <w:rsid w:val="003B5852"/>
    <w:rsid w:val="003B6616"/>
    <w:rsid w:val="003C6B8A"/>
    <w:rsid w:val="003C6EF3"/>
    <w:rsid w:val="003D1F76"/>
    <w:rsid w:val="003E48E8"/>
    <w:rsid w:val="003E7D3F"/>
    <w:rsid w:val="00401083"/>
    <w:rsid w:val="0041010B"/>
    <w:rsid w:val="00411376"/>
    <w:rsid w:val="00421CCD"/>
    <w:rsid w:val="00437C7F"/>
    <w:rsid w:val="004612AF"/>
    <w:rsid w:val="00472432"/>
    <w:rsid w:val="00481761"/>
    <w:rsid w:val="00483994"/>
    <w:rsid w:val="004909E7"/>
    <w:rsid w:val="0049668B"/>
    <w:rsid w:val="00497A52"/>
    <w:rsid w:val="004A2896"/>
    <w:rsid w:val="004A48F0"/>
    <w:rsid w:val="004B2015"/>
    <w:rsid w:val="004B213D"/>
    <w:rsid w:val="004B4CE8"/>
    <w:rsid w:val="004B5C2D"/>
    <w:rsid w:val="004C311E"/>
    <w:rsid w:val="004D18EC"/>
    <w:rsid w:val="00514189"/>
    <w:rsid w:val="00531782"/>
    <w:rsid w:val="00532867"/>
    <w:rsid w:val="005363C5"/>
    <w:rsid w:val="00541597"/>
    <w:rsid w:val="005436E6"/>
    <w:rsid w:val="00545430"/>
    <w:rsid w:val="00546A18"/>
    <w:rsid w:val="00550D44"/>
    <w:rsid w:val="0055259F"/>
    <w:rsid w:val="005557D6"/>
    <w:rsid w:val="005623EE"/>
    <w:rsid w:val="00564C87"/>
    <w:rsid w:val="00566CC9"/>
    <w:rsid w:val="0057149E"/>
    <w:rsid w:val="0057291C"/>
    <w:rsid w:val="005745EF"/>
    <w:rsid w:val="005861BF"/>
    <w:rsid w:val="00597E44"/>
    <w:rsid w:val="005A1E7B"/>
    <w:rsid w:val="005A4620"/>
    <w:rsid w:val="005A5A82"/>
    <w:rsid w:val="005A6ACA"/>
    <w:rsid w:val="005A7278"/>
    <w:rsid w:val="005A7738"/>
    <w:rsid w:val="005B017C"/>
    <w:rsid w:val="005E2A07"/>
    <w:rsid w:val="005E3135"/>
    <w:rsid w:val="005E4AED"/>
    <w:rsid w:val="005E4C76"/>
    <w:rsid w:val="005E7091"/>
    <w:rsid w:val="005F4118"/>
    <w:rsid w:val="005F7D9E"/>
    <w:rsid w:val="006329D1"/>
    <w:rsid w:val="0063772B"/>
    <w:rsid w:val="00637D13"/>
    <w:rsid w:val="006433AF"/>
    <w:rsid w:val="00647EB3"/>
    <w:rsid w:val="00651896"/>
    <w:rsid w:val="0066531F"/>
    <w:rsid w:val="00665BC0"/>
    <w:rsid w:val="0067045E"/>
    <w:rsid w:val="00670776"/>
    <w:rsid w:val="00671E5F"/>
    <w:rsid w:val="006830D8"/>
    <w:rsid w:val="00687EB5"/>
    <w:rsid w:val="00697733"/>
    <w:rsid w:val="006B3AC9"/>
    <w:rsid w:val="006C24E2"/>
    <w:rsid w:val="006C3B72"/>
    <w:rsid w:val="006C59AF"/>
    <w:rsid w:val="006C5E38"/>
    <w:rsid w:val="006D42BE"/>
    <w:rsid w:val="006D7A23"/>
    <w:rsid w:val="006D7C10"/>
    <w:rsid w:val="006D7F3D"/>
    <w:rsid w:val="006E03CE"/>
    <w:rsid w:val="006E15EF"/>
    <w:rsid w:val="006F0AB0"/>
    <w:rsid w:val="00703484"/>
    <w:rsid w:val="007124F3"/>
    <w:rsid w:val="00712A8D"/>
    <w:rsid w:val="0071308E"/>
    <w:rsid w:val="00715D4A"/>
    <w:rsid w:val="00725831"/>
    <w:rsid w:val="00727420"/>
    <w:rsid w:val="00743A88"/>
    <w:rsid w:val="00753DE8"/>
    <w:rsid w:val="00755502"/>
    <w:rsid w:val="007558B2"/>
    <w:rsid w:val="007609A3"/>
    <w:rsid w:val="0078479F"/>
    <w:rsid w:val="00792A69"/>
    <w:rsid w:val="007A3573"/>
    <w:rsid w:val="007B0200"/>
    <w:rsid w:val="007B0FF5"/>
    <w:rsid w:val="007B2EC3"/>
    <w:rsid w:val="007C3256"/>
    <w:rsid w:val="007D0C84"/>
    <w:rsid w:val="007E744F"/>
    <w:rsid w:val="007F753B"/>
    <w:rsid w:val="00801D7E"/>
    <w:rsid w:val="00807771"/>
    <w:rsid w:val="0081126B"/>
    <w:rsid w:val="00813DDF"/>
    <w:rsid w:val="00813E28"/>
    <w:rsid w:val="00825590"/>
    <w:rsid w:val="00832189"/>
    <w:rsid w:val="008352BD"/>
    <w:rsid w:val="00841250"/>
    <w:rsid w:val="00842C20"/>
    <w:rsid w:val="00842D61"/>
    <w:rsid w:val="00850D48"/>
    <w:rsid w:val="008515D2"/>
    <w:rsid w:val="00856B6D"/>
    <w:rsid w:val="00856E94"/>
    <w:rsid w:val="00857312"/>
    <w:rsid w:val="008576DD"/>
    <w:rsid w:val="008613AA"/>
    <w:rsid w:val="008727F9"/>
    <w:rsid w:val="00894ADE"/>
    <w:rsid w:val="00895FBB"/>
    <w:rsid w:val="00896DFC"/>
    <w:rsid w:val="008A2A77"/>
    <w:rsid w:val="008A3142"/>
    <w:rsid w:val="008A3A9E"/>
    <w:rsid w:val="008B02F1"/>
    <w:rsid w:val="008B3236"/>
    <w:rsid w:val="008B37C0"/>
    <w:rsid w:val="008B652F"/>
    <w:rsid w:val="008C4434"/>
    <w:rsid w:val="008C7F1F"/>
    <w:rsid w:val="008D5F95"/>
    <w:rsid w:val="008F45F1"/>
    <w:rsid w:val="0090292A"/>
    <w:rsid w:val="00913D21"/>
    <w:rsid w:val="00922097"/>
    <w:rsid w:val="00933239"/>
    <w:rsid w:val="00934FD2"/>
    <w:rsid w:val="00940A74"/>
    <w:rsid w:val="00946C2C"/>
    <w:rsid w:val="00955D3E"/>
    <w:rsid w:val="00956937"/>
    <w:rsid w:val="009609B9"/>
    <w:rsid w:val="0096378E"/>
    <w:rsid w:val="009639D6"/>
    <w:rsid w:val="00965D71"/>
    <w:rsid w:val="00986DE1"/>
    <w:rsid w:val="00997F4B"/>
    <w:rsid w:val="009B5463"/>
    <w:rsid w:val="009B7754"/>
    <w:rsid w:val="009C2249"/>
    <w:rsid w:val="009C288F"/>
    <w:rsid w:val="009D195F"/>
    <w:rsid w:val="009D3295"/>
    <w:rsid w:val="009D379E"/>
    <w:rsid w:val="009E4D5F"/>
    <w:rsid w:val="009E5F66"/>
    <w:rsid w:val="00A00790"/>
    <w:rsid w:val="00A127DA"/>
    <w:rsid w:val="00A23CF3"/>
    <w:rsid w:val="00A36CCA"/>
    <w:rsid w:val="00A41ADA"/>
    <w:rsid w:val="00A46F78"/>
    <w:rsid w:val="00A47894"/>
    <w:rsid w:val="00A53A2F"/>
    <w:rsid w:val="00A66EFA"/>
    <w:rsid w:val="00A73E3B"/>
    <w:rsid w:val="00A74DCC"/>
    <w:rsid w:val="00A8297A"/>
    <w:rsid w:val="00A855EA"/>
    <w:rsid w:val="00A94406"/>
    <w:rsid w:val="00A94616"/>
    <w:rsid w:val="00AA34ED"/>
    <w:rsid w:val="00AA36A8"/>
    <w:rsid w:val="00AA72F7"/>
    <w:rsid w:val="00AB00AD"/>
    <w:rsid w:val="00AC4E48"/>
    <w:rsid w:val="00AC617D"/>
    <w:rsid w:val="00AD0779"/>
    <w:rsid w:val="00AD4B18"/>
    <w:rsid w:val="00AE533C"/>
    <w:rsid w:val="00AE5711"/>
    <w:rsid w:val="00AF5444"/>
    <w:rsid w:val="00B045DB"/>
    <w:rsid w:val="00B06711"/>
    <w:rsid w:val="00B11D36"/>
    <w:rsid w:val="00B15510"/>
    <w:rsid w:val="00B23EDE"/>
    <w:rsid w:val="00B24810"/>
    <w:rsid w:val="00B31DAF"/>
    <w:rsid w:val="00B3319C"/>
    <w:rsid w:val="00B36CEE"/>
    <w:rsid w:val="00B4341A"/>
    <w:rsid w:val="00B60A89"/>
    <w:rsid w:val="00B75456"/>
    <w:rsid w:val="00B80EE4"/>
    <w:rsid w:val="00B81B25"/>
    <w:rsid w:val="00B85591"/>
    <w:rsid w:val="00B946AD"/>
    <w:rsid w:val="00B9572B"/>
    <w:rsid w:val="00B959AD"/>
    <w:rsid w:val="00BA7A89"/>
    <w:rsid w:val="00BC11D9"/>
    <w:rsid w:val="00BC5AC3"/>
    <w:rsid w:val="00BE0D38"/>
    <w:rsid w:val="00BF0137"/>
    <w:rsid w:val="00BF44EE"/>
    <w:rsid w:val="00BF540F"/>
    <w:rsid w:val="00C07907"/>
    <w:rsid w:val="00C25AED"/>
    <w:rsid w:val="00C27E3F"/>
    <w:rsid w:val="00C32C9D"/>
    <w:rsid w:val="00C3714E"/>
    <w:rsid w:val="00C568D3"/>
    <w:rsid w:val="00C64191"/>
    <w:rsid w:val="00C644D8"/>
    <w:rsid w:val="00C84218"/>
    <w:rsid w:val="00C9373D"/>
    <w:rsid w:val="00C975E2"/>
    <w:rsid w:val="00CB2A34"/>
    <w:rsid w:val="00CB5C9E"/>
    <w:rsid w:val="00CB76BD"/>
    <w:rsid w:val="00CC30C9"/>
    <w:rsid w:val="00CD067D"/>
    <w:rsid w:val="00CD39E4"/>
    <w:rsid w:val="00CD4BC4"/>
    <w:rsid w:val="00CD6570"/>
    <w:rsid w:val="00CD742E"/>
    <w:rsid w:val="00CE0A27"/>
    <w:rsid w:val="00CE7D7F"/>
    <w:rsid w:val="00CF1D25"/>
    <w:rsid w:val="00CF26CD"/>
    <w:rsid w:val="00D0150C"/>
    <w:rsid w:val="00D0374E"/>
    <w:rsid w:val="00D071F2"/>
    <w:rsid w:val="00D1158F"/>
    <w:rsid w:val="00D1565F"/>
    <w:rsid w:val="00D26A00"/>
    <w:rsid w:val="00D32BC4"/>
    <w:rsid w:val="00D40116"/>
    <w:rsid w:val="00D415EE"/>
    <w:rsid w:val="00D460CD"/>
    <w:rsid w:val="00D5525B"/>
    <w:rsid w:val="00D56DEC"/>
    <w:rsid w:val="00D604A4"/>
    <w:rsid w:val="00D61C8A"/>
    <w:rsid w:val="00D65A40"/>
    <w:rsid w:val="00D65DFB"/>
    <w:rsid w:val="00D92D26"/>
    <w:rsid w:val="00D9326C"/>
    <w:rsid w:val="00DA456C"/>
    <w:rsid w:val="00DC565D"/>
    <w:rsid w:val="00DD37D6"/>
    <w:rsid w:val="00DD3F63"/>
    <w:rsid w:val="00DD6443"/>
    <w:rsid w:val="00DE1A6E"/>
    <w:rsid w:val="00DF03F5"/>
    <w:rsid w:val="00E02244"/>
    <w:rsid w:val="00E11CC2"/>
    <w:rsid w:val="00E234B4"/>
    <w:rsid w:val="00E27FDA"/>
    <w:rsid w:val="00E33B0C"/>
    <w:rsid w:val="00E529EA"/>
    <w:rsid w:val="00E52E02"/>
    <w:rsid w:val="00E54061"/>
    <w:rsid w:val="00E5434F"/>
    <w:rsid w:val="00E61F52"/>
    <w:rsid w:val="00E6250A"/>
    <w:rsid w:val="00E66273"/>
    <w:rsid w:val="00E67A4C"/>
    <w:rsid w:val="00E67EFD"/>
    <w:rsid w:val="00E77C57"/>
    <w:rsid w:val="00E814A8"/>
    <w:rsid w:val="00E855D9"/>
    <w:rsid w:val="00EA6D7D"/>
    <w:rsid w:val="00EB15D1"/>
    <w:rsid w:val="00EB198B"/>
    <w:rsid w:val="00EB236F"/>
    <w:rsid w:val="00EC6225"/>
    <w:rsid w:val="00EE032E"/>
    <w:rsid w:val="00EE2935"/>
    <w:rsid w:val="00EE6D59"/>
    <w:rsid w:val="00EF072D"/>
    <w:rsid w:val="00EF3E15"/>
    <w:rsid w:val="00F06CF4"/>
    <w:rsid w:val="00F10AFD"/>
    <w:rsid w:val="00F140E5"/>
    <w:rsid w:val="00F16F0D"/>
    <w:rsid w:val="00F25E03"/>
    <w:rsid w:val="00F27467"/>
    <w:rsid w:val="00F41274"/>
    <w:rsid w:val="00F478B9"/>
    <w:rsid w:val="00F733F5"/>
    <w:rsid w:val="00F73A00"/>
    <w:rsid w:val="00F85D67"/>
    <w:rsid w:val="00F86E57"/>
    <w:rsid w:val="00F97436"/>
    <w:rsid w:val="00FB0A5F"/>
    <w:rsid w:val="00FB2E0B"/>
    <w:rsid w:val="00FC2A2B"/>
    <w:rsid w:val="00FC5155"/>
    <w:rsid w:val="00FD01A1"/>
    <w:rsid w:val="00FE38F5"/>
    <w:rsid w:val="00FF30E6"/>
    <w:rsid w:val="00FF4C20"/>
    <w:rsid w:val="00FF7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D15C4"/>
  <w15:chartTrackingRefBased/>
  <w15:docId w15:val="{59550D0D-07AB-45F9-B7A6-1A8C9E9B3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="System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221E"/>
  </w:style>
  <w:style w:type="paragraph" w:styleId="Heading1">
    <w:name w:val="heading 1"/>
    <w:basedOn w:val="Normal"/>
    <w:next w:val="Normal"/>
    <w:link w:val="Heading1Char"/>
    <w:uiPriority w:val="9"/>
    <w:qFormat/>
    <w:rsid w:val="00F06C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21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21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321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321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21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21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21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21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umberedHeading1">
    <w:name w:val="Numbered Heading 1"/>
    <w:basedOn w:val="Heading1"/>
    <w:next w:val="Normal"/>
    <w:link w:val="NumberedHeading1Char"/>
    <w:autoRedefine/>
    <w:qFormat/>
    <w:rsid w:val="00330724"/>
    <w:pPr>
      <w:numPr>
        <w:ilvl w:val="1"/>
        <w:numId w:val="2"/>
      </w:numPr>
      <w:ind w:left="1440"/>
    </w:pPr>
    <w:rPr>
      <w:lang w:val="en-US"/>
    </w:rPr>
  </w:style>
  <w:style w:type="character" w:customStyle="1" w:styleId="NumberedHeading1Char">
    <w:name w:val="Numbered Heading 1 Char"/>
    <w:basedOn w:val="Heading1Char"/>
    <w:link w:val="NumberedHeading1"/>
    <w:rsid w:val="00330724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F06C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numbering" w:customStyle="1" w:styleId="Numberedheading2">
    <w:name w:val="Numbered heading 2"/>
    <w:basedOn w:val="NoList"/>
    <w:uiPriority w:val="99"/>
    <w:rsid w:val="00330724"/>
    <w:pPr>
      <w:numPr>
        <w:numId w:val="2"/>
      </w:numPr>
    </w:pPr>
  </w:style>
  <w:style w:type="numbering" w:customStyle="1" w:styleId="NumberedHeading">
    <w:name w:val="Numbered Heading"/>
    <w:basedOn w:val="NoList"/>
    <w:uiPriority w:val="99"/>
    <w:rsid w:val="00F06CF4"/>
    <w:pPr>
      <w:numPr>
        <w:numId w:val="4"/>
      </w:numPr>
    </w:pPr>
  </w:style>
  <w:style w:type="numbering" w:customStyle="1" w:styleId="NumberedHeader">
    <w:name w:val="Numbered Header"/>
    <w:basedOn w:val="NoList"/>
    <w:uiPriority w:val="99"/>
    <w:rsid w:val="00F06CF4"/>
    <w:pPr>
      <w:numPr>
        <w:numId w:val="5"/>
      </w:numPr>
    </w:pPr>
  </w:style>
  <w:style w:type="paragraph" w:styleId="ListParagraph">
    <w:name w:val="List Paragraph"/>
    <w:basedOn w:val="Normal"/>
    <w:uiPriority w:val="34"/>
    <w:qFormat/>
    <w:rsid w:val="00F06CF4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06C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6C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8321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321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321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8321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21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21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21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2189"/>
    <w:rPr>
      <w:rFonts w:eastAsiaTheme="majorEastAsia" w:cstheme="majorBidi"/>
      <w:color w:val="272727" w:themeColor="text1" w:themeTint="D8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21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21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21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2189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8321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21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21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218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65A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Normal"/>
    <w:link w:val="codeChar"/>
    <w:qFormat/>
    <w:rsid w:val="0090292A"/>
    <w:pPr>
      <w:tabs>
        <w:tab w:val="left" w:pos="7162"/>
      </w:tabs>
    </w:pPr>
    <w:rPr>
      <w:rFonts w:ascii="Cascadia Code ExtraLight" w:hAnsi="Cascadia Code ExtraLight" w:cstheme="minorBidi"/>
      <w:sz w:val="18"/>
      <w:lang w:val="en-US"/>
    </w:rPr>
  </w:style>
  <w:style w:type="character" w:customStyle="1" w:styleId="codeChar">
    <w:name w:val="code Char"/>
    <w:basedOn w:val="DefaultParagraphFont"/>
    <w:link w:val="code"/>
    <w:rsid w:val="0090292A"/>
    <w:rPr>
      <w:rFonts w:ascii="Cascadia Code ExtraLight" w:hAnsi="Cascadia Code ExtraLight" w:cstheme="minorBidi"/>
      <w:sz w:val="18"/>
      <w:lang w:val="en-US"/>
    </w:rPr>
  </w:style>
  <w:style w:type="character" w:styleId="PlaceholderText">
    <w:name w:val="Placeholder Text"/>
    <w:basedOn w:val="DefaultParagraphFont"/>
    <w:uiPriority w:val="99"/>
    <w:semiHidden/>
    <w:rsid w:val="00322ACF"/>
    <w:rPr>
      <w:color w:val="666666"/>
    </w:rPr>
  </w:style>
  <w:style w:type="table" w:styleId="GridTable1Light">
    <w:name w:val="Grid Table 1 Light"/>
    <w:basedOn w:val="TableNormal"/>
    <w:uiPriority w:val="46"/>
    <w:rsid w:val="00AA34E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6Colorful-Accent1">
    <w:name w:val="List Table 6 Colorful Accent 1"/>
    <w:basedOn w:val="TableNormal"/>
    <w:uiPriority w:val="51"/>
    <w:rsid w:val="00AA34ED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  <w:tblBorders>
        <w:top w:val="single" w:sz="4" w:space="0" w:color="156082" w:themeColor="accent1"/>
        <w:bottom w:val="single" w:sz="4" w:space="0" w:color="15608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5608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13308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3308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3308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308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308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7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01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775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063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519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39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54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8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19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0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80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92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961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120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973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94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683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540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085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832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1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68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64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803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75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727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2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3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36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4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0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8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1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4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1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1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0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6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5" Type="http://schemas.openxmlformats.org/officeDocument/2006/relationships/comments" Target="comment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5012</TotalTime>
  <Pages>9</Pages>
  <Words>1981</Words>
  <Characters>11297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Mendelson</dc:creator>
  <cp:keywords/>
  <dc:description/>
  <cp:lastModifiedBy>Jonathan Mendelson</cp:lastModifiedBy>
  <cp:revision>394</cp:revision>
  <dcterms:created xsi:type="dcterms:W3CDTF">2024-12-27T09:26:00Z</dcterms:created>
  <dcterms:modified xsi:type="dcterms:W3CDTF">2025-01-04T14:54:00Z</dcterms:modified>
</cp:coreProperties>
</file>