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87" w:after="80"/>
      </w:pPr>
      <w:r>
        <w:rPr>
          <w:b/>
          <w:color w:val="D71973"/>
          <w:sz w:val="22"/>
        </w:rPr>
        <w:t>LABORATORIO APLICADO · UNIDAD 1</w:t>
      </w:r>
    </w:p>
    <w:p>
      <w:pPr>
        <w:spacing w:after="100"/>
      </w:pPr>
      <w:r>
        <w:rPr>
          <w:b/>
          <w:color w:val="17324D"/>
          <w:sz w:val="54"/>
        </w:rPr>
        <w:t>ACTO SOLEMNE DE</w:t>
        <w:br/>
        <w:t>CONSTITUCIÓN Y APERTURA</w:t>
        <w:br/>
        <w:t>DEL PROYECTO</w:t>
      </w:r>
    </w:p>
    <w:p>
      <w:pPr>
        <w:spacing w:after="360"/>
      </w:pPr>
      <w:r>
        <w:rPr>
          <w:color w:val="5E6B75"/>
          <w:sz w:val="24"/>
        </w:rPr>
        <w:t>Formalización del proyecto base y autorización para avanzar hacia la etapa de diseño del sistema.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1268A8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r>
              <w:rPr>
                <w:b/>
                <w:color w:val="FFFFFF"/>
                <w:sz w:val="18"/>
              </w:rPr>
              <w:t>Asignatura</w:t>
            </w:r>
          </w:p>
        </w:tc>
        <w:tc>
          <w:tcPr>
            <w:tcW w:type="dxa" w:w="5046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r>
              <w:rPr>
                <w:sz w:val="18"/>
              </w:rPr>
              <w:t>800TI06 · Taller de Diseño de Sistemas Informáticos II</w:t>
            </w:r>
          </w:p>
        </w:tc>
      </w:tr>
      <w:tr>
        <w:tc>
          <w:tcPr>
            <w:tcW w:type="dxa" w:w="5046"/>
            <w:shd w:fill="1268A8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r>
              <w:rPr>
                <w:b/>
                <w:color w:val="FFFFFF"/>
                <w:sz w:val="18"/>
              </w:rPr>
              <w:t>Proyecto base</w:t>
            </w:r>
          </w:p>
        </w:tc>
        <w:tc>
          <w:tcPr>
            <w:tcW w:type="dxa" w:w="5046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r>
              <w:rPr>
                <w:sz w:val="18"/>
              </w:rPr>
              <w:t>Sistema de trazabilidad de activos tecnológicos</w:t>
            </w:r>
          </w:p>
        </w:tc>
      </w:tr>
      <w:tr>
        <w:tc>
          <w:tcPr>
            <w:tcW w:type="dxa" w:w="5046"/>
            <w:shd w:fill="1268A8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r>
              <w:rPr>
                <w:b/>
                <w:color w:val="FFFFFF"/>
                <w:sz w:val="18"/>
              </w:rPr>
              <w:t>Organización del caso</w:t>
            </w:r>
          </w:p>
        </w:tc>
        <w:tc>
          <w:tcPr>
            <w:tcW w:type="dxa" w:w="5046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r>
              <w:rPr>
                <w:sz w:val="18"/>
              </w:rPr>
              <w:t>NexoTech Servicios SpA</w:t>
            </w:r>
          </w:p>
        </w:tc>
      </w:tr>
      <w:tr>
        <w:tc>
          <w:tcPr>
            <w:tcW w:type="dxa" w:w="5046"/>
            <w:shd w:fill="1268A8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r>
              <w:rPr>
                <w:b/>
                <w:color w:val="FFFFFF"/>
                <w:sz w:val="18"/>
              </w:rPr>
              <w:t>Vinculación académica</w:t>
            </w:r>
          </w:p>
        </w:tc>
        <w:tc>
          <w:tcPr>
            <w:tcW w:type="dxa" w:w="5046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r>
              <w:rPr>
                <w:sz w:val="18"/>
              </w:rPr>
              <w:t>Cierre de evidencia de Semanas 1 a 3 y preparación para la Evaluación Parcial Estructurada 1 (EPE1)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3F8"/>
            <w:tcBorders>
              <w:top w:val="single" w:sz="8" w:color="1268A8"/>
              <w:left w:val="single" w:sz="8" w:color="1268A8"/>
              <w:bottom w:val="single" w:sz="8" w:color="1268A8"/>
              <w:right w:val="single" w:sz="8" w:color="1268A8"/>
            </w:tcBorders>
          </w:tcPr>
          <w:p>
            <w:pPr>
              <w:spacing w:after="40"/>
            </w:pPr>
            <w:r>
              <w:rPr>
                <w:b/>
                <w:color w:val="17324D"/>
                <w:sz w:val="20"/>
              </w:rPr>
              <w:t>Propósito del acto</w:t>
              <w:br/>
            </w:r>
            <w:r>
              <w:rPr>
                <w:color w:val="17324D"/>
                <w:sz w:val="18"/>
              </w:rPr>
              <w:t>Convertir la propuesta inicial desarrollada durante las primeras semanas en un proyecto formalmente revisado, validado y autorizado. El acto deja evidencia de los acuerdos antes de avanzar hacia el diseño formal del sistema.</w:t>
            </w:r>
          </w:p>
        </w:tc>
      </w:tr>
    </w:tbl>
    <w:p>
      <w:pPr>
        <w:spacing w:after="20"/>
      </w:pPr>
    </w:p>
    <w:p>
      <w:pPr>
        <w:spacing w:before="160"/>
        <w:jc w:val="center"/>
      </w:pPr>
      <w:r>
        <w:rPr>
          <w:b/>
          <w:color w:val="1268A8"/>
          <w:sz w:val="26"/>
        </w:rPr>
        <w:t>PROJECTFLOW IPCHILE</w:t>
      </w:r>
    </w:p>
    <w:p>
      <w:pPr>
        <w:jc w:val="center"/>
      </w:pPr>
      <w:r>
        <w:rPr>
          <w:b/>
          <w:color w:val="17324D"/>
          <w:sz w:val="17"/>
        </w:rPr>
        <w:t>PROBLEMA  →  REQUERIMIENTOS  →  MODELO  →  DISEÑO INICIAL  →  VALIDACIÓN  →  APERTURA FORMAL</w:t>
      </w:r>
    </w:p>
    <w:p>
      <w:r>
        <w:br w:type="page"/>
      </w:r>
    </w:p>
    <w:p>
      <w:pPr>
        <w:spacing w:after="40"/>
      </w:pPr>
      <w:r>
        <w:rPr>
          <w:b/>
          <w:color w:val="D71973"/>
          <w:sz w:val="18"/>
        </w:rPr>
        <w:t>PREPARACIÓN</w:t>
      </w:r>
    </w:p>
    <w:p>
      <w:pPr>
        <w:spacing w:after="80"/>
      </w:pPr>
      <w:r>
        <w:rPr>
          <w:b/>
          <w:color w:val="17324D"/>
          <w:sz w:val="40"/>
        </w:rPr>
        <w:t>1. Condiciones previas al acto solemne</w:t>
      </w:r>
    </w:p>
    <w:p>
      <w:pPr>
        <w:spacing w:after="160"/>
      </w:pPr>
      <w:r>
        <w:rPr>
          <w:color w:val="5E6B75"/>
          <w:sz w:val="20"/>
        </w:rPr>
        <w:t>El acto no reemplaza el trabajo de las semanas anteriores: lo revisa, lo consolida y deja una decisión formal.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3F8"/>
            <w:tcBorders>
              <w:top w:val="single" w:sz="8" w:color="1268A8"/>
              <w:left w:val="single" w:sz="8" w:color="1268A8"/>
              <w:bottom w:val="single" w:sz="8" w:color="1268A8"/>
              <w:right w:val="single" w:sz="8" w:color="1268A8"/>
            </w:tcBorders>
          </w:tcPr>
          <w:p>
            <w:pPr>
              <w:spacing w:after="40"/>
            </w:pPr>
            <w:r>
              <w:rPr>
                <w:b/>
                <w:color w:val="17324D"/>
                <w:sz w:val="20"/>
              </w:rPr>
              <w:t>Regla principal</w:t>
              <w:br/>
            </w:r>
            <w:r>
              <w:rPr>
                <w:color w:val="17324D"/>
                <w:sz w:val="18"/>
              </w:rPr>
              <w:t>El Acta de Constitución y Apertura no debe llegar firmada de antemano. Se revisa, completa y firma durante el acto solemne, después de verificar los antecedentes del proyecto.</w:t>
            </w:r>
          </w:p>
        </w:tc>
      </w:tr>
    </w:tbl>
    <w:p>
      <w:pPr>
        <w:spacing w:after="20"/>
      </w:pPr>
    </w:p>
    <w:p>
      <w:pPr>
        <w:pStyle w:val="Heading2"/>
      </w:pPr>
      <w:r>
        <w:t>Antecedentes que deben estar disponibles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43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1268A8"/>
          </w:tcPr>
          <w:p>
            <w:pPr>
              <w:spacing w:after="30" w:before="30"/>
            </w:pPr>
            <w:r>
              <w:rPr>
                <w:rFonts w:ascii="Arial" w:hAnsi="Arial"/>
                <w:b/>
                <w:color w:val="FFFFFF"/>
                <w:sz w:val="18"/>
              </w:rPr>
              <w:t>Antecedente</w:t>
            </w:r>
          </w:p>
        </w:tc>
        <w:tc>
          <w:tcPr>
            <w:tcW w:type="dxa" w:w="7087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1268A8"/>
          </w:tcPr>
          <w:p>
            <w:pPr>
              <w:spacing w:after="30" w:before="30"/>
            </w:pPr>
            <w:r>
              <w:rPr>
                <w:rFonts w:ascii="Arial" w:hAnsi="Arial"/>
                <w:b/>
                <w:color w:val="FFFFFF"/>
                <w:sz w:val="18"/>
              </w:rPr>
              <w:t>Qué debe evidenciar</w:t>
            </w:r>
          </w:p>
        </w:tc>
      </w:tr>
      <w:tr>
        <w:tc>
          <w:tcPr>
            <w:tcW w:type="dxa" w:w="243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Problema y contexto</w:t>
            </w:r>
          </w:p>
        </w:tc>
        <w:tc>
          <w:tcPr>
            <w:tcW w:type="dxa" w:w="7087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Explicación clara del problema de NexoTech Servicios SpA y de los dolores que justifican una solución informática.</w:t>
            </w:r>
          </w:p>
        </w:tc>
      </w:tr>
      <w:tr>
        <w:tc>
          <w:tcPr>
            <w:tcW w:type="dxa" w:w="243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Usuarios y actores</w:t>
            </w:r>
          </w:p>
        </w:tc>
        <w:tc>
          <w:tcPr>
            <w:tcW w:type="dxa" w:w="7087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Al menos tres personas o roles que utilizarán el sistema o necesitarán información de él.</w:t>
            </w:r>
          </w:p>
        </w:tc>
      </w:tr>
      <w:tr>
        <w:tc>
          <w:tcPr>
            <w:tcW w:type="dxa" w:w="243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Requerimientos iniciales</w:t>
            </w:r>
          </w:p>
        </w:tc>
        <w:tc>
          <w:tcPr>
            <w:tcW w:type="dxa" w:w="7087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Al menos cinco requerimientos redactados de forma concreta, verificable y vinculados con la necesidad.</w:t>
            </w:r>
          </w:p>
        </w:tc>
      </w:tr>
      <w:tr>
        <w:tc>
          <w:tcPr>
            <w:tcW w:type="dxa" w:w="243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Modelo de desarrollo</w:t>
            </w:r>
          </w:p>
        </w:tc>
        <w:tc>
          <w:tcPr>
            <w:tcW w:type="dxa" w:w="7087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Selección entre Cascada, Prototipo o Espiral, con una justificación basada en claridad de requerimientos, validación con usuarios, riesgo y documentación.</w:t>
            </w:r>
          </w:p>
        </w:tc>
      </w:tr>
      <w:tr>
        <w:tc>
          <w:tcPr>
            <w:tcW w:type="dxa" w:w="243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Solución y diseño inicial</w:t>
            </w:r>
          </w:p>
        </w:tc>
        <w:tc>
          <w:tcPr>
            <w:tcW w:type="dxa" w:w="7087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Nombre propuesto, módulos o pantallas principales y esquema simple, wireframe o diagrama del sistema.</w:t>
            </w:r>
          </w:p>
        </w:tc>
      </w:tr>
      <w:tr>
        <w:tc>
          <w:tcPr>
            <w:tcW w:type="dxa" w:w="243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Validación</w:t>
            </w:r>
          </w:p>
        </w:tc>
        <w:tc>
          <w:tcPr>
            <w:tcW w:type="dxa" w:w="7087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Preguntas preparadas para la contraparte, respuestas obtenidas y ajustes acordados.</w:t>
            </w:r>
          </w:p>
        </w:tc>
      </w:tr>
    </w:tbl>
    <w:p>
      <w:pPr>
        <w:pStyle w:val="Heading2"/>
      </w:pPr>
      <w:r>
        <w:t>Roles del acto</w:t>
      </w:r>
    </w:p>
    <w:p>
      <w:pPr>
        <w:pStyle w:val="ListBullet"/>
        <w:spacing w:after="40"/>
      </w:pPr>
      <w:r>
        <w:t>Patrocinador o representante que autoriza: revisa los antecedentes y emite la decisión formal de continuidad.</w:t>
      </w:r>
    </w:p>
    <w:p>
      <w:pPr>
        <w:pStyle w:val="ListBullet"/>
        <w:spacing w:after="40"/>
      </w:pPr>
      <w:r>
        <w:t>Responsable o director del proyecto: presenta el expediente y asume la responsabilidad de conducir la siguiente etapa.</w:t>
      </w:r>
    </w:p>
    <w:p>
      <w:pPr>
        <w:pStyle w:val="ListBullet"/>
        <w:spacing w:after="40"/>
      </w:pPr>
      <w:r>
        <w:t>Cliente o contraparte: confirma que la necesidad, los requerimientos y el resultado esperado representan lo acordado.</w:t>
      </w:r>
    </w:p>
    <w:p>
      <w:pPr>
        <w:pStyle w:val="ListBullet"/>
        <w:spacing w:after="40"/>
      </w:pPr>
      <w:r>
        <w:t>Representante académico o testigo: deja constancia de que el acto se realizó y que la decisión quedó registrada.</w:t>
      </w:r>
    </w:p>
    <w:p>
      <w:r>
        <w:br w:type="page"/>
      </w:r>
    </w:p>
    <w:p>
      <w:pPr>
        <w:spacing w:after="40"/>
      </w:pPr>
      <w:r>
        <w:rPr>
          <w:b/>
          <w:color w:val="D71973"/>
          <w:sz w:val="18"/>
        </w:rPr>
        <w:t>SECUENCIA</w:t>
      </w:r>
    </w:p>
    <w:p>
      <w:pPr>
        <w:spacing w:after="80"/>
      </w:pPr>
      <w:r>
        <w:rPr>
          <w:b/>
          <w:color w:val="17324D"/>
          <w:sz w:val="40"/>
        </w:rPr>
        <w:t>2. Orden del acto solemne</w:t>
      </w:r>
    </w:p>
    <w:p>
      <w:pPr>
        <w:spacing w:after="160"/>
      </w:pPr>
      <w:r>
        <w:rPr>
          <w:color w:val="5E6B75"/>
          <w:sz w:val="20"/>
        </w:rPr>
        <w:t>Cada momento debe producir una decisión o evidencia concreta antes de avanzar.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80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1268A8"/>
          </w:tcPr>
          <w:p>
            <w:pPr>
              <w:spacing w:after="30" w:before="30"/>
            </w:pPr>
            <w:r>
              <w:rPr>
                <w:rFonts w:ascii="Arial" w:hAnsi="Arial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243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1268A8"/>
          </w:tcPr>
          <w:p>
            <w:pPr>
              <w:spacing w:after="30" w:before="30"/>
            </w:pPr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4762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1268A8"/>
          </w:tcPr>
          <w:p>
            <w:pPr>
              <w:spacing w:after="30" w:before="30"/>
            </w:pPr>
            <w:r>
              <w:rPr>
                <w:rFonts w:ascii="Arial" w:hAnsi="Arial"/>
                <w:b/>
                <w:color w:val="FFFFFF"/>
                <w:sz w:val="18"/>
              </w:rPr>
              <w:t>Qué se realiza</w:t>
            </w:r>
          </w:p>
        </w:tc>
        <w:tc>
          <w:tcPr>
            <w:tcW w:type="dxa" w:w="1871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1268A8"/>
          </w:tcPr>
          <w:p>
            <w:pPr>
              <w:spacing w:after="30" w:before="30"/>
            </w:pPr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680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Identificación formal</w:t>
            </w:r>
          </w:p>
        </w:tc>
        <w:tc>
          <w:tcPr>
            <w:tcW w:type="dxa" w:w="4762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Confirmar proyecto, organización, responsable, contraparte y fecha del acto.</w:t>
            </w:r>
          </w:p>
        </w:tc>
        <w:tc>
          <w:tcPr>
            <w:tcW w:type="dxa" w:w="1871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Proyecto identificado.</w:t>
            </w:r>
          </w:p>
        </w:tc>
      </w:tr>
      <w:tr>
        <w:tc>
          <w:tcPr>
            <w:tcW w:type="dxa" w:w="680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43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Revisión del problema</w:t>
            </w:r>
          </w:p>
        </w:tc>
        <w:tc>
          <w:tcPr>
            <w:tcW w:type="dxa" w:w="4762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Presentar la necesidad, el impacto y el resultado esperado.</w:t>
            </w:r>
          </w:p>
        </w:tc>
        <w:tc>
          <w:tcPr>
            <w:tcW w:type="dxa" w:w="1871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Problema aceptado.</w:t>
            </w:r>
          </w:p>
        </w:tc>
      </w:tr>
      <w:tr>
        <w:tc>
          <w:tcPr>
            <w:tcW w:type="dxa" w:w="680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Revisión de requerimientos</w:t>
            </w:r>
          </w:p>
        </w:tc>
        <w:tc>
          <w:tcPr>
            <w:tcW w:type="dxa" w:w="4762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Revisar requisitos, fuentes, criterios de aceptación y validaciones.</w:t>
            </w:r>
          </w:p>
        </w:tc>
        <w:tc>
          <w:tcPr>
            <w:tcW w:type="dxa" w:w="1871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Requisitos consolidados.</w:t>
            </w:r>
          </w:p>
        </w:tc>
      </w:tr>
      <w:tr>
        <w:tc>
          <w:tcPr>
            <w:tcW w:type="dxa" w:w="680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43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Modelo y diseño inicial</w:t>
            </w:r>
          </w:p>
        </w:tc>
        <w:tc>
          <w:tcPr>
            <w:tcW w:type="dxa" w:w="4762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Presentar el modelo de desarrollo elegido, su justificación y el diseño preliminar.</w:t>
            </w:r>
          </w:p>
        </w:tc>
        <w:tc>
          <w:tcPr>
            <w:tcW w:type="dxa" w:w="1871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Decisión metodológica defendida.</w:t>
            </w:r>
          </w:p>
        </w:tc>
      </w:tr>
      <w:tr>
        <w:tc>
          <w:tcPr>
            <w:tcW w:type="dxa" w:w="680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Acta de Constitución y Apertura</w:t>
            </w:r>
          </w:p>
        </w:tc>
        <w:tc>
          <w:tcPr>
            <w:tcW w:type="dxa" w:w="4762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Completar objetivos, alcance, exclusiones, entregables, supuestos, restricciones y criterios.</w:t>
            </w:r>
          </w:p>
        </w:tc>
        <w:tc>
          <w:tcPr>
            <w:tcW w:type="dxa" w:w="1871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Acta lista para decisión.</w:t>
            </w:r>
          </w:p>
        </w:tc>
      </w:tr>
      <w:tr>
        <w:tc>
          <w:tcPr>
            <w:tcW w:type="dxa" w:w="680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43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Decisión formal</w:t>
            </w:r>
          </w:p>
        </w:tc>
        <w:tc>
          <w:tcPr>
            <w:tcW w:type="dxa" w:w="4762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Registrar Autorizar, Autorizar con condiciones o No autorizar.</w:t>
            </w:r>
          </w:p>
        </w:tc>
        <w:tc>
          <w:tcPr>
            <w:tcW w:type="dxa" w:w="1871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Decisión trazable.</w:t>
            </w:r>
          </w:p>
        </w:tc>
      </w:tr>
      <w:tr>
        <w:tc>
          <w:tcPr>
            <w:tcW w:type="dxa" w:w="680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43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Firma y evidencia</w:t>
            </w:r>
          </w:p>
        </w:tc>
        <w:tc>
          <w:tcPr>
            <w:tcW w:type="dxa" w:w="4762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Firmar durante la sesión y cargar el documento final en ProjectFlow IPCHILE.</w:t>
            </w:r>
          </w:p>
        </w:tc>
        <w:tc>
          <w:tcPr>
            <w:tcW w:type="dxa" w:w="1871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Apertura documentada.</w:t>
            </w:r>
          </w:p>
        </w:tc>
      </w:tr>
    </w:tbl>
    <w:p>
      <w:pPr>
        <w:pStyle w:val="Heading2"/>
      </w:pPr>
      <w:r>
        <w:t>Preguntas de control durante la revisión</w:t>
      </w:r>
    </w:p>
    <w:p>
      <w:pPr>
        <w:pStyle w:val="ListBullet"/>
        <w:spacing w:after="40"/>
      </w:pPr>
      <w:r>
        <w:t>☐ ¿El problema está descrito sin confundirlo con la solución?</w:t>
      </w:r>
    </w:p>
    <w:p>
      <w:pPr>
        <w:pStyle w:val="ListBullet"/>
        <w:spacing w:after="40"/>
      </w:pPr>
      <w:r>
        <w:t>☐ ¿Los requerimientos pueden ser comprendidos y verificados por la contraparte?</w:t>
      </w:r>
    </w:p>
    <w:p>
      <w:pPr>
        <w:pStyle w:val="ListBullet"/>
        <w:spacing w:after="40"/>
      </w:pPr>
      <w:r>
        <w:t>☐ ¿El modelo de desarrollo elegido es coherente con el nivel de incertidumbre del caso?</w:t>
      </w:r>
    </w:p>
    <w:p>
      <w:pPr>
        <w:pStyle w:val="ListBullet"/>
        <w:spacing w:after="40"/>
      </w:pPr>
      <w:r>
        <w:t>☐ ¿El diseño inicial refleja los requerimientos y no solo preferencias visuales?</w:t>
      </w:r>
    </w:p>
    <w:p>
      <w:pPr>
        <w:pStyle w:val="ListBullet"/>
        <w:spacing w:after="40"/>
      </w:pPr>
      <w:r>
        <w:t>☐ ¿El alcance inicial establece claramente qué se incluye y qué queda fuera?</w:t>
      </w:r>
    </w:p>
    <w:p>
      <w:pPr>
        <w:pStyle w:val="ListBullet"/>
        <w:spacing w:after="40"/>
      </w:pPr>
      <w:r>
        <w:t>☐ ¿Las condiciones para autorizar el paso a diseño son observables y comprensibles?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3F8"/>
            <w:tcBorders>
              <w:top w:val="single" w:sz="8" w:color="1268A8"/>
              <w:left w:val="single" w:sz="8" w:color="1268A8"/>
              <w:bottom w:val="single" w:sz="8" w:color="1268A8"/>
              <w:right w:val="single" w:sz="8" w:color="1268A8"/>
            </w:tcBorders>
          </w:tcPr>
          <w:p>
            <w:pPr>
              <w:spacing w:after="40"/>
            </w:pPr>
            <w:r>
              <w:rPr>
                <w:b/>
                <w:color w:val="17324D"/>
                <w:sz w:val="20"/>
              </w:rPr>
              <w:t>Resultado esperado</w:t>
              <w:br/>
            </w:r>
            <w:r>
              <w:rPr>
                <w:color w:val="17324D"/>
                <w:sz w:val="18"/>
              </w:rPr>
              <w:t>El acto termina con una decisión explícita. La ausencia de decisión, firma o evidencia significa que la apertura aún no está formalmente cerrada.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b/>
          <w:color w:val="D71973"/>
          <w:sz w:val="18"/>
        </w:rPr>
        <w:t>DOCUMENTO DE TRABAJO</w:t>
      </w:r>
    </w:p>
    <w:p>
      <w:pPr>
        <w:spacing w:after="80"/>
      </w:pPr>
      <w:r>
        <w:rPr>
          <w:b/>
          <w:color w:val="17324D"/>
          <w:sz w:val="40"/>
        </w:rPr>
        <w:t>3. Acta de Constitución y Apertura</w:t>
      </w:r>
    </w:p>
    <w:p>
      <w:pPr>
        <w:spacing w:after="160"/>
      </w:pPr>
      <w:r>
        <w:rPr>
          <w:color w:val="5E6B75"/>
          <w:sz w:val="20"/>
        </w:rPr>
        <w:t>Completar durante la sesión. Los campos representan la información de alto nivel necesaria para autorizar o condicionar la continuidad.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458"/>
            <w:shd w:fill="F6F9FB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b/>
                <w:sz w:val="18"/>
              </w:rPr>
              <w:t>Proyecto</w:t>
            </w:r>
          </w:p>
        </w:tc>
        <w:tc>
          <w:tcPr>
            <w:tcW w:type="dxa" w:w="5896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Sistema de trazabilidad de activos tecnológicos</w:t>
            </w:r>
          </w:p>
        </w:tc>
      </w:tr>
      <w:tr>
        <w:tc>
          <w:tcPr>
            <w:tcW w:type="dxa" w:w="3458"/>
            <w:shd w:fill="EAF3F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b/>
                <w:sz w:val="18"/>
              </w:rPr>
              <w:t>Organización</w:t>
            </w:r>
          </w:p>
        </w:tc>
        <w:tc>
          <w:tcPr>
            <w:tcW w:type="dxa" w:w="5896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NexoTech Servicios SpA</w:t>
            </w:r>
          </w:p>
        </w:tc>
      </w:tr>
      <w:tr>
        <w:tc>
          <w:tcPr>
            <w:tcW w:type="dxa" w:w="3458"/>
            <w:shd w:fill="F6F9FB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b/>
                <w:sz w:val="18"/>
              </w:rPr>
              <w:t>Patrocinador / representante que autoriza</w:t>
            </w:r>
          </w:p>
        </w:tc>
        <w:tc>
          <w:tcPr>
            <w:tcW w:type="dxa" w:w="5896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458"/>
            <w:shd w:fill="EAF3F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b/>
                <w:sz w:val="18"/>
              </w:rPr>
              <w:t>Rol del patrocinador / representante</w:t>
            </w:r>
          </w:p>
        </w:tc>
        <w:tc>
          <w:tcPr>
            <w:tcW w:type="dxa" w:w="5896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458"/>
            <w:shd w:fill="F6F9FB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b/>
                <w:sz w:val="18"/>
              </w:rPr>
              <w:t>Responsable / director del proyecto</w:t>
            </w:r>
          </w:p>
        </w:tc>
        <w:tc>
          <w:tcPr>
            <w:tcW w:type="dxa" w:w="5896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458"/>
            <w:shd w:fill="EAF3F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b/>
                <w:sz w:val="18"/>
              </w:rPr>
              <w:t>Cliente o unidad solicitante</w:t>
            </w:r>
          </w:p>
        </w:tc>
        <w:tc>
          <w:tcPr>
            <w:tcW w:type="dxa" w:w="5896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458"/>
            <w:shd w:fill="F6F9FB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b/>
                <w:sz w:val="18"/>
              </w:rPr>
              <w:t>Fecha del acto</w:t>
            </w:r>
          </w:p>
        </w:tc>
        <w:tc>
          <w:tcPr>
            <w:tcW w:type="dxa" w:w="5896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____ / ____ / ______</w:t>
            </w:r>
          </w:p>
        </w:tc>
      </w:tr>
    </w:tbl>
    <w:p>
      <w:pPr>
        <w:spacing w:before="100" w:after="40"/>
      </w:pPr>
      <w:r>
        <w:rPr>
          <w:b/>
          <w:color w:val="17324D"/>
          <w:sz w:val="19"/>
        </w:rPr>
        <w:t>Justificación del proyecto · ¿Qué necesidad respalda la iniciativa y qué valor se espera obtener?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before="100" w:after="40"/>
      </w:pPr>
      <w:r>
        <w:rPr>
          <w:b/>
          <w:color w:val="17324D"/>
          <w:sz w:val="19"/>
        </w:rPr>
        <w:t>Objetivo general · ¿Qué cambio principal se busca lograr?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before="100" w:after="40"/>
      </w:pPr>
      <w:r>
        <w:rPr>
          <w:b/>
          <w:color w:val="17324D"/>
          <w:sz w:val="19"/>
        </w:rPr>
        <w:t>Alcance de alto nivel · ¿Qué incluye esta primera definición del proyecto?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before="100" w:after="40"/>
      </w:pPr>
      <w:r>
        <w:rPr>
          <w:b/>
          <w:color w:val="17324D"/>
          <w:sz w:val="19"/>
        </w:rPr>
        <w:t>Fuera de alcance · ¿Qué elementos no se desarrollarán en esta etapa?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before="100" w:after="40"/>
      </w:pPr>
      <w:r>
        <w:rPr>
          <w:b/>
          <w:color w:val="17324D"/>
          <w:sz w:val="19"/>
        </w:rPr>
        <w:t>Entregables de alto nivel · ¿Qué productos o evidencias principales se esperan?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</w:pPr>
      <w:r>
        <w:rPr>
          <w:b/>
          <w:color w:val="D71973"/>
          <w:sz w:val="18"/>
        </w:rPr>
        <w:t>CONTINUACIÓN DEL ACTA</w:t>
      </w:r>
    </w:p>
    <w:p>
      <w:pPr>
        <w:spacing w:after="80"/>
      </w:pPr>
      <w:r>
        <w:rPr>
          <w:b/>
          <w:color w:val="17324D"/>
          <w:sz w:val="40"/>
        </w:rPr>
        <w:t>4. Condiciones de partida y criterio de autorización</w:t>
      </w:r>
    </w:p>
    <w:p>
      <w:pPr>
        <w:spacing w:after="160"/>
      </w:pPr>
      <w:r>
        <w:rPr>
          <w:color w:val="5E6B75"/>
          <w:sz w:val="20"/>
        </w:rPr>
        <w:t>Registrar condiciones que puedan afectar el diseño y definir qué debe cumplirse para permitir el avance.</w:t>
      </w:r>
    </w:p>
    <w:p>
      <w:pPr>
        <w:spacing w:before="100" w:after="40"/>
      </w:pPr>
      <w:r>
        <w:rPr>
          <w:b/>
          <w:color w:val="17324D"/>
          <w:sz w:val="19"/>
        </w:rPr>
        <w:t>Supuestos iniciales · Condiciones que se consideran válidas para poder avanzar.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before="100" w:after="40"/>
      </w:pPr>
      <w:r>
        <w:rPr>
          <w:b/>
          <w:color w:val="17324D"/>
          <w:sz w:val="19"/>
        </w:rPr>
        <w:t>Restricciones iniciales · Límites de tiempo, recursos, tecnología, información, normativa o alcance.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before="100" w:after="40"/>
      </w:pPr>
      <w:r>
        <w:rPr>
          <w:b/>
          <w:color w:val="17324D"/>
          <w:sz w:val="19"/>
        </w:rPr>
        <w:t>Criterios de éxito · Condiciones observables que permitirán reconocer que el proyecto responde a su propósito.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before="100" w:after="40"/>
      </w:pPr>
      <w:r>
        <w:rPr>
          <w:b/>
          <w:color w:val="17324D"/>
          <w:sz w:val="19"/>
        </w:rPr>
        <w:t>Criterio de autorización para pasar a diseño · ¿Qué antecedentes deben estar suficientemente claros y aceptados?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3F8"/>
            <w:tcBorders>
              <w:top w:val="single" w:sz="8" w:color="1268A8"/>
              <w:left w:val="single" w:sz="8" w:color="1268A8"/>
              <w:bottom w:val="single" w:sz="8" w:color="1268A8"/>
              <w:right w:val="single" w:sz="8" w:color="1268A8"/>
            </w:tcBorders>
          </w:tcPr>
          <w:p>
            <w:pPr>
              <w:spacing w:after="40"/>
            </w:pPr>
            <w:r>
              <w:rPr>
                <w:b/>
                <w:color w:val="17324D"/>
                <w:sz w:val="20"/>
              </w:rPr>
              <w:t>Línea base de requerimientos</w:t>
              <w:br/>
            </w:r>
            <w:r>
              <w:rPr>
                <w:color w:val="17324D"/>
                <w:sz w:val="18"/>
              </w:rPr>
              <w:t>Antes de autorizar, los requerimientos de la Unidad 1 deben quedar consolidados. ProjectFlow IPCHILE registra la línea base U1-1.0 como referencia para controlar cambios posteriores.</w:t>
            </w:r>
          </w:p>
        </w:tc>
      </w:tr>
    </w:tbl>
    <w:p>
      <w:pPr>
        <w:spacing w:after="20"/>
      </w:pPr>
    </w:p>
    <w:p>
      <w:pPr>
        <w:pStyle w:val="Heading2"/>
      </w:pPr>
      <w:r>
        <w:t>Verificación previa a la decisión</w:t>
      </w:r>
    </w:p>
    <w:p>
      <w:pPr>
        <w:pStyle w:val="ListBullet"/>
        <w:spacing w:after="40"/>
      </w:pPr>
      <w:r>
        <w:t>☐ Problema y resultado esperado revisados.</w:t>
      </w:r>
    </w:p>
    <w:p>
      <w:pPr>
        <w:pStyle w:val="ListBullet"/>
        <w:spacing w:after="40"/>
      </w:pPr>
      <w:r>
        <w:t>☐ Usuarios / actores principales identificados.</w:t>
      </w:r>
    </w:p>
    <w:p>
      <w:pPr>
        <w:pStyle w:val="ListBullet"/>
        <w:spacing w:after="40"/>
      </w:pPr>
      <w:r>
        <w:t>☐ Al menos cinco requerimientos consolidados.</w:t>
      </w:r>
    </w:p>
    <w:p>
      <w:pPr>
        <w:pStyle w:val="ListBullet"/>
        <w:spacing w:after="40"/>
      </w:pPr>
      <w:r>
        <w:t>☐ Modelo Cascada, Prototipo o Espiral justificado.</w:t>
      </w:r>
    </w:p>
    <w:p>
      <w:pPr>
        <w:pStyle w:val="ListBullet"/>
        <w:spacing w:after="40"/>
      </w:pPr>
      <w:r>
        <w:t>☐ Diseño inicial disponible como evidencia.</w:t>
      </w:r>
    </w:p>
    <w:p>
      <w:pPr>
        <w:pStyle w:val="ListBullet"/>
        <w:spacing w:after="40"/>
      </w:pPr>
      <w:r>
        <w:t>☐ Retroalimentación de la contraparte registrada.</w:t>
      </w:r>
    </w:p>
    <w:p>
      <w:pPr>
        <w:pStyle w:val="ListBullet"/>
        <w:spacing w:after="40"/>
      </w:pPr>
      <w:r>
        <w:t>☐ Acta completada y criterio de autorización definido.</w:t>
      </w:r>
    </w:p>
    <w:p>
      <w:r>
        <w:br w:type="page"/>
      </w:r>
    </w:p>
    <w:p>
      <w:pPr>
        <w:spacing w:after="40"/>
      </w:pPr>
      <w:r>
        <w:rPr>
          <w:b/>
          <w:color w:val="D71973"/>
          <w:sz w:val="18"/>
        </w:rPr>
        <w:t>DECISIÓN</w:t>
      </w:r>
    </w:p>
    <w:p>
      <w:pPr>
        <w:spacing w:after="80"/>
      </w:pPr>
      <w:r>
        <w:rPr>
          <w:b/>
          <w:color w:val="17324D"/>
          <w:sz w:val="40"/>
        </w:rPr>
        <w:t>5. Declaración formal de apertura</w:t>
      </w:r>
    </w:p>
    <w:p>
      <w:pPr>
        <w:spacing w:after="160"/>
      </w:pPr>
      <w:r>
        <w:rPr>
          <w:color w:val="5E6B75"/>
          <w:sz w:val="20"/>
        </w:rPr>
        <w:t>La decisión se emite durante el acto solemne y debe quedar respaldada por una condición o fundamento explícito.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458"/>
            <w:shd w:fill="F6F9FB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b/>
                <w:sz w:val="18"/>
              </w:rPr>
              <w:t>☐ AUTORIZAR</w:t>
            </w:r>
          </w:p>
        </w:tc>
        <w:tc>
          <w:tcPr>
            <w:tcW w:type="dxa" w:w="5896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Los antecedentes son suficientes para continuar hacia la etapa de diseño.</w:t>
            </w:r>
          </w:p>
        </w:tc>
      </w:tr>
      <w:tr>
        <w:tc>
          <w:tcPr>
            <w:tcW w:type="dxa" w:w="3458"/>
            <w:shd w:fill="EAF3F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b/>
                <w:sz w:val="18"/>
              </w:rPr>
              <w:t>☐ AUTORIZAR CON CONDICIONES</w:t>
            </w:r>
          </w:p>
        </w:tc>
        <w:tc>
          <w:tcPr>
            <w:tcW w:type="dxa" w:w="5896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Se permite avanzar, pero deben cumplirse ajustes o compromisos expresamente registrados.</w:t>
            </w:r>
          </w:p>
        </w:tc>
      </w:tr>
      <w:tr>
        <w:tc>
          <w:tcPr>
            <w:tcW w:type="dxa" w:w="3458"/>
            <w:shd w:fill="F6F9FB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b/>
                <w:sz w:val="18"/>
              </w:rPr>
              <w:t>☐ NO AUTORIZAR</w:t>
            </w:r>
          </w:p>
        </w:tc>
        <w:tc>
          <w:tcPr>
            <w:tcW w:type="dxa" w:w="5896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Faltan antecedentes o existen condiciones que impiden continuar responsablemente.</w:t>
            </w:r>
          </w:p>
        </w:tc>
      </w:tr>
      <w:tr>
        <w:tc>
          <w:tcPr>
            <w:tcW w:type="dxa" w:w="345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b/>
                <w:sz w:val="18"/>
              </w:rPr>
              <w:t>Decisión seleccionada</w:t>
            </w:r>
          </w:p>
        </w:tc>
        <w:tc>
          <w:tcPr>
            <w:tcW w:type="dxa" w:w="5896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________________________________________________________</w:t>
            </w:r>
          </w:p>
        </w:tc>
      </w:tr>
    </w:tbl>
    <w:p>
      <w:pPr>
        <w:spacing w:before="100" w:after="40"/>
      </w:pPr>
      <w:r>
        <w:rPr>
          <w:b/>
          <w:color w:val="17324D"/>
          <w:sz w:val="19"/>
        </w:rPr>
        <w:t>Condiciones, ajustes o fundamento de la decisión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after="20" w:before="0"/>
      </w:pPr>
      <w:r>
        <w:rPr>
          <w:color w:val="8997A3"/>
          <w:sz w:val="18"/>
        </w:rPr>
        <w:t>________________________________________________________________________________</w:t>
      </w:r>
    </w:p>
    <w:p>
      <w:pPr>
        <w:spacing w:before="160" w:after="80"/>
      </w:pPr>
      <w:r>
        <w:rPr>
          <w:b/>
          <w:color w:val="1268A8"/>
          <w:sz w:val="24"/>
        </w:rPr>
        <w:t>Firmas del acto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649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Patrocinador / representante</w:t>
            </w:r>
          </w:p>
        </w:tc>
        <w:tc>
          <w:tcPr>
            <w:tcW w:type="dxa" w:w="4649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Firma: ________________________________</w:t>
            </w:r>
          </w:p>
        </w:tc>
      </w:tr>
      <w:tr>
        <w:tc>
          <w:tcPr>
            <w:tcW w:type="dxa" w:w="4649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Responsable / director del proyecto</w:t>
            </w:r>
          </w:p>
        </w:tc>
        <w:tc>
          <w:tcPr>
            <w:tcW w:type="dxa" w:w="4649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Firma: ________________________________</w:t>
            </w:r>
          </w:p>
        </w:tc>
      </w:tr>
      <w:tr>
        <w:tc>
          <w:tcPr>
            <w:tcW w:type="dxa" w:w="4649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Cliente / contraparte</w:t>
            </w:r>
          </w:p>
        </w:tc>
        <w:tc>
          <w:tcPr>
            <w:tcW w:type="dxa" w:w="4649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Firma: ________________________________</w:t>
            </w:r>
          </w:p>
        </w:tc>
      </w:tr>
      <w:tr>
        <w:tc>
          <w:tcPr>
            <w:tcW w:type="dxa" w:w="4649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Representante académico / testigo</w:t>
            </w:r>
          </w:p>
        </w:tc>
        <w:tc>
          <w:tcPr>
            <w:tcW w:type="dxa" w:w="4649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Firma: ________________________________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3F8"/>
            <w:tcBorders>
              <w:top w:val="single" w:sz="8" w:color="1268A8"/>
              <w:left w:val="single" w:sz="8" w:color="1268A8"/>
              <w:bottom w:val="single" w:sz="8" w:color="1268A8"/>
              <w:right w:val="single" w:sz="8" w:color="1268A8"/>
            </w:tcBorders>
          </w:tcPr>
          <w:p>
            <w:pPr>
              <w:spacing w:after="40"/>
            </w:pPr>
            <w:r>
              <w:rPr>
                <w:b/>
                <w:color w:val="17324D"/>
                <w:sz w:val="20"/>
              </w:rPr>
              <w:t>Importante</w:t>
              <w:br/>
            </w:r>
            <w:r>
              <w:rPr>
                <w:color w:val="17324D"/>
                <w:sz w:val="18"/>
              </w:rPr>
              <w:t>La firma formaliza la decisión adoptada en esta sesión. No significa que el diseño detallado, la implementación, las pruebas o la puesta en producción ya estén terminados.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b/>
          <w:color w:val="D71973"/>
          <w:sz w:val="18"/>
        </w:rPr>
        <w:t>EVIDENCIA</w:t>
      </w:r>
    </w:p>
    <w:p>
      <w:pPr>
        <w:spacing w:after="80"/>
      </w:pPr>
      <w:r>
        <w:rPr>
          <w:b/>
          <w:color w:val="17324D"/>
          <w:sz w:val="40"/>
        </w:rPr>
        <w:t>6. Registro obligatorio en ProjectFlow IPCHILE</w:t>
      </w:r>
    </w:p>
    <w:p>
      <w:pPr>
        <w:spacing w:after="160"/>
      </w:pPr>
      <w:r>
        <w:rPr>
          <w:color w:val="5E6B75"/>
          <w:sz w:val="20"/>
        </w:rPr>
        <w:t>Todo el cierre de la Unidad 1 debe quedar visible dentro de la opción Proyectos, asociado al proyecto base de 800TI06.</w:t>
      </w:r>
    </w:p>
    <w:p>
      <w:pPr>
        <w:spacing w:after="200"/>
        <w:jc w:val="center"/>
      </w:pPr>
      <w:r>
        <w:rPr>
          <w:b/>
          <w:color w:val="1268A8"/>
          <w:sz w:val="22"/>
        </w:rPr>
        <w:t>PROYECTOS  →  PROYECTO 800TI06  →  UNIDAD 1 · PREPARACIÓN EPE1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324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1268A8"/>
          </w:tcPr>
          <w:p>
            <w:pPr>
              <w:spacing w:after="30" w:before="30"/>
            </w:pPr>
            <w:r>
              <w:rPr>
                <w:rFonts w:ascii="Arial" w:hAnsi="Arial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4365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1268A8"/>
          </w:tcPr>
          <w:p>
            <w:pPr>
              <w:spacing w:after="30" w:before="30"/>
            </w:pPr>
            <w:r>
              <w:rPr>
                <w:rFonts w:ascii="Arial" w:hAnsi="Arial"/>
                <w:b/>
                <w:color w:val="FFFFFF"/>
                <w:sz w:val="18"/>
              </w:rPr>
              <w:t>Registro esperado</w:t>
            </w:r>
          </w:p>
        </w:tc>
        <w:tc>
          <w:tcPr>
            <w:tcW w:type="dxa" w:w="311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1268A8"/>
          </w:tcPr>
          <w:p>
            <w:pPr>
              <w:spacing w:after="30" w:before="30"/>
            </w:pPr>
            <w:r>
              <w:rPr>
                <w:rFonts w:ascii="Arial" w:hAnsi="Arial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R1 · Registro conceptual</w:t>
            </w:r>
          </w:p>
        </w:tc>
        <w:tc>
          <w:tcPr>
            <w:tcW w:type="dxa" w:w="4365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Problema, contexto y usuarios / actores.</w:t>
            </w:r>
          </w:p>
        </w:tc>
        <w:tc>
          <w:tcPr>
            <w:tcW w:type="dxa" w:w="311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Datos guardados en ProjectFlow.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R2 · Paradigmas y modelo</w:t>
            </w:r>
          </w:p>
        </w:tc>
        <w:tc>
          <w:tcPr>
            <w:tcW w:type="dxa" w:w="4365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Cascada, Prototipo o Espiral y justificación.</w:t>
            </w:r>
          </w:p>
        </w:tc>
        <w:tc>
          <w:tcPr>
            <w:tcW w:type="dxa" w:w="311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Registro metodológico.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R3 · Requerimientos y diseño inicial</w:t>
            </w:r>
          </w:p>
        </w:tc>
        <w:tc>
          <w:tcPr>
            <w:tcW w:type="dxa" w:w="4365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Requerimientos, solución, módulos/pantallas y descripción del diseño.</w:t>
            </w:r>
          </w:p>
        </w:tc>
        <w:tc>
          <w:tcPr>
            <w:tcW w:type="dxa" w:w="311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Archivo de diseño, imagen, documento o diagrama.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R4 · Justificación y validación</w:t>
            </w:r>
          </w:p>
        </w:tc>
        <w:tc>
          <w:tcPr>
            <w:tcW w:type="dxa" w:w="4365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Preguntas, respuesta de la contraparte y ajustes acordados.</w:t>
            </w:r>
          </w:p>
        </w:tc>
        <w:tc>
          <w:tcPr>
            <w:tcW w:type="dxa" w:w="311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Archivo o documento de validación.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Línea base U1-1.0</w:t>
            </w:r>
          </w:p>
        </w:tc>
        <w:tc>
          <w:tcPr>
            <w:tcW w:type="dxa" w:w="4365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Conjunto de requerimientos validados.</w:t>
            </w:r>
          </w:p>
        </w:tc>
        <w:tc>
          <w:tcPr>
            <w:tcW w:type="dxa" w:w="311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Registro de línea base.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Acta de Constitución y Apertura</w:t>
            </w:r>
          </w:p>
        </w:tc>
        <w:tc>
          <w:tcPr>
            <w:tcW w:type="dxa" w:w="4365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Datos del acta y decisión formal.</w:t>
            </w:r>
          </w:p>
        </w:tc>
        <w:tc>
          <w:tcPr>
            <w:tcW w:type="dxa" w:w="311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  <w:shd w:fill="F6F9FB"/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Acta firmada en Formato de Documento Portátil (PDF; Portable Document Format).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Expediente Unidad 1</w:t>
            </w:r>
          </w:p>
        </w:tc>
        <w:tc>
          <w:tcPr>
            <w:tcW w:type="dxa" w:w="4365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Consolidación de toda la evidencia.</w:t>
            </w:r>
          </w:p>
        </w:tc>
        <w:tc>
          <w:tcPr>
            <w:tcW w:type="dxa" w:w="3118"/>
            <w:vAlign w:val="center"/>
            <w:tcBorders>
              <w:top w:val="single" w:sz="5" w:color="C9D7E2"/>
              <w:left w:val="single" w:sz="5" w:color="C9D7E2"/>
              <w:bottom w:val="single" w:sz="5" w:color="C9D7E2"/>
              <w:right w:val="single" w:sz="5" w:color="C9D7E2"/>
            </w:tcBorders>
          </w:tcPr>
          <w:p>
            <w:pPr>
              <w:spacing w:after="30" w:before="30"/>
            </w:pPr>
            <w:r>
              <w:rPr>
                <w:rFonts w:ascii="Arial" w:hAnsi="Arial"/>
                <w:sz w:val="18"/>
              </w:rPr>
              <w:t>Exportación final desde ProjectFlow IPCHILE.</w:t>
            </w:r>
          </w:p>
        </w:tc>
      </w:tr>
    </w:tbl>
    <w:p>
      <w:pPr>
        <w:pStyle w:val="Heading2"/>
      </w:pPr>
      <w:r>
        <w:t>Checklist de cierre</w:t>
      </w:r>
    </w:p>
    <w:p>
      <w:pPr>
        <w:pStyle w:val="ListBullet"/>
        <w:spacing w:after="40"/>
      </w:pPr>
      <w:r>
        <w:t>☐ Revisé que el proyecto corresponda a 800TI06 · Taller de Diseño de Sistemas Informáticos II.</w:t>
      </w:r>
    </w:p>
    <w:p>
      <w:pPr>
        <w:pStyle w:val="ListBullet"/>
        <w:spacing w:after="40"/>
      </w:pPr>
      <w:r>
        <w:t>☐ Registré problema, usuarios, requerimientos, modelo y diseño inicial.</w:t>
      </w:r>
    </w:p>
    <w:p>
      <w:pPr>
        <w:pStyle w:val="ListBullet"/>
        <w:spacing w:after="40"/>
      </w:pPr>
      <w:r>
        <w:t>☐ Registré la retroalimentación de la contraparte y los ajustes acordados.</w:t>
      </w:r>
    </w:p>
    <w:p>
      <w:pPr>
        <w:pStyle w:val="ListBullet"/>
        <w:spacing w:after="40"/>
      </w:pPr>
      <w:r>
        <w:t>☐ Consolidé la línea base U1-1.0 cuando los requerimientos quedaron validados.</w:t>
      </w:r>
    </w:p>
    <w:p>
      <w:pPr>
        <w:pStyle w:val="ListBullet"/>
        <w:spacing w:after="40"/>
      </w:pPr>
      <w:r>
        <w:t>☐ Completé el Acta de Constitución y Apertura durante la sesión.</w:t>
      </w:r>
    </w:p>
    <w:p>
      <w:pPr>
        <w:pStyle w:val="ListBullet"/>
        <w:spacing w:after="40"/>
      </w:pPr>
      <w:r>
        <w:t>☐ La decisión formal quedó registrada como Autorizar, Autorizar con condiciones o No autorizar.</w:t>
      </w:r>
    </w:p>
    <w:p>
      <w:pPr>
        <w:pStyle w:val="ListBullet"/>
        <w:spacing w:after="40"/>
      </w:pPr>
      <w:r>
        <w:t>☐ Cargué el acta firmada después del acto solemne.</w:t>
      </w:r>
    </w:p>
    <w:p>
      <w:pPr>
        <w:pStyle w:val="ListBullet"/>
        <w:spacing w:after="40"/>
      </w:pPr>
      <w:r>
        <w:t>☐ Exporté el expediente final de Unidad 1 desde ProjectFlow IPCHILE y lo guardé como PDF.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3F8"/>
            <w:tcBorders>
              <w:top w:val="single" w:sz="8" w:color="1268A8"/>
              <w:left w:val="single" w:sz="8" w:color="1268A8"/>
              <w:bottom w:val="single" w:sz="8" w:color="1268A8"/>
              <w:right w:val="single" w:sz="8" w:color="1268A8"/>
            </w:tcBorders>
          </w:tcPr>
          <w:p>
            <w:pPr>
              <w:spacing w:after="40"/>
            </w:pPr>
            <w:r>
              <w:rPr>
                <w:b/>
                <w:color w:val="17324D"/>
                <w:sz w:val="20"/>
              </w:rPr>
              <w:t>Producto final de la actividad</w:t>
              <w:br/>
            </w:r>
            <w:r>
              <w:rPr>
                <w:color w:val="17324D"/>
                <w:sz w:val="18"/>
              </w:rPr>
              <w:t>Un expediente de Unidad 1 trazable desde el problema hasta la autorización formal, con requerimientos consolidados, evidencia de validación, Acta de Constitución y Apertura firmada y exportación final desde ProjectFlow IPCHILE.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E6B75"/>
        <w:sz w:val="16"/>
      </w:rPr>
      <w:t>ProjectFlow IPCHILE · 800TI06 · Unidad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68A8"/>
        <w:sz w:val="30"/>
      </w:rPr>
      <w:t>IPCHILE</w:t>
    </w:r>
    <w:r>
      <w:rPr>
        <w:b/>
        <w:color w:val="17324D"/>
        <w:sz w:val="17"/>
      </w:rPr>
      <w:t xml:space="preserve">  |  TALLER DE DISEÑO DE SISTEMAS INFORMÁTICOS 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68A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Acto Solemne de Constitución y Apertura del Proyecto · 800TI06</dc:title>
  <dc:subject>Taller de Diseño de Sistemas Informáticos II · ProjectFlow IPCHILE</dc:subject>
  <dc:creator>IPCHILE · ProjectFlow IPCHILE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