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DoubleUnPairFTest&lt;-function(dataset, rowname = NULL, colname = NULL, numvar =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NULL, chavar = NULL, side = "twotail", ratio = 1, confidence = 0.95)</w:t>
      </w:r>
      <w:bookmarkStart w:name="OLE_LINK32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双总体方差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检验，检验原假设双总体方差</w:t>
      </w:r>
      <w:bookmarkEnd w:id="1"/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比为</w:t>
      </w:r>
      <w:r>
        <w:rPr>
          <w:b w:val="1"/>
          <w:bCs w:val="1"/>
          <w:sz w:val="24"/>
          <w:szCs w:val="24"/>
          <w:rtl w:val="0"/>
          <w:lang w:val="en-US"/>
        </w:rPr>
        <w:t>ratio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（当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ratio</w:t>
      </w:r>
      <w:r>
        <w:rPr>
          <w:b w:val="1"/>
          <w:bCs w:val="1"/>
          <w:sz w:val="24"/>
          <w:szCs w:val="24"/>
          <w:rtl w:val="0"/>
          <w:lang w:val="zh-TW" w:eastAsia="zh-TW"/>
        </w:rPr>
        <w:t>=1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表示二者方差一致）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。适用于独立总体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 均值未知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，且为正态分布的两组数值型资料。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ratio: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原假设中总体分布的</w:t>
      </w:r>
      <w:r>
        <w:rPr>
          <w:rFonts w:eastAsia="Arial Unicode MS" w:hint="eastAsia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2"/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FStatistic:  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EstiRatio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：估计的方差比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：估计的分布中位数的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估计的分布中位数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的</w:t>
      </w:r>
      <w:bookmarkEnd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2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