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统计框架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描述性统计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2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2.1</w:t>
      </w:r>
      <w:r>
        <w:rPr>
          <w:sz w:val="24"/>
          <w:szCs w:val="24"/>
          <w:u w:color="ff2600"/>
          <w:rtl w:val="0"/>
          <w:lang w:val="zh-TW" w:eastAsia="zh-TW"/>
        </w:rPr>
        <w:t>正态总体均值检验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2.1.1 </w:t>
      </w:r>
      <w:r>
        <w:rPr>
          <w:sz w:val="24"/>
          <w:szCs w:val="24"/>
          <w:u w:color="ff2600"/>
          <w:rtl w:val="0"/>
          <w:lang w:val="zh-TW" w:eastAsia="zh-TW"/>
        </w:rPr>
        <w:t>单总体方差已知均值检验（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z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2.1.2 </w:t>
      </w:r>
      <w:r>
        <w:rPr>
          <w:sz w:val="24"/>
          <w:szCs w:val="24"/>
          <w:u w:color="ff2600"/>
          <w:rtl w:val="0"/>
          <w:lang w:val="zh-TW" w:eastAsia="zh-TW"/>
        </w:rPr>
        <w:t>单总体方差未知均值检验（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2.1.3 </w:t>
      </w:r>
      <w:r>
        <w:rPr>
          <w:sz w:val="24"/>
          <w:szCs w:val="24"/>
          <w:u w:color="ff2600"/>
          <w:rtl w:val="0"/>
          <w:lang w:val="zh-TW" w:eastAsia="zh-TW"/>
        </w:rPr>
        <w:t>双总体方差未知均值检验（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2.1.4 </w:t>
      </w:r>
      <w:r>
        <w:rPr>
          <w:sz w:val="24"/>
          <w:szCs w:val="24"/>
          <w:u w:color="ff2600"/>
          <w:rtl w:val="0"/>
          <w:lang w:val="zh-TW" w:eastAsia="zh-TW"/>
        </w:rPr>
        <w:t>配对数据均值检验（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2.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正态总体方差检验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2.2.1 </w:t>
      </w:r>
      <w:r>
        <w:rPr>
          <w:sz w:val="24"/>
          <w:szCs w:val="24"/>
          <w:u w:color="ff2600"/>
          <w:rtl w:val="0"/>
          <w:lang w:val="zh-TW" w:eastAsia="zh-TW"/>
        </w:rPr>
        <w:t>单总体均值未知方差检验（卡方检验）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2.2.2 </w:t>
      </w:r>
      <w:r>
        <w:rPr>
          <w:sz w:val="24"/>
          <w:szCs w:val="24"/>
          <w:u w:color="ff2600"/>
          <w:rtl w:val="0"/>
          <w:lang w:val="zh-TW" w:eastAsia="zh-TW"/>
        </w:rPr>
        <w:t>双总体均值未知方差检验（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F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非参数检验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1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sz w:val="24"/>
          <w:szCs w:val="24"/>
          <w:u w:color="ff2600"/>
          <w:rtl w:val="0"/>
          <w:lang w:val="zh-TW" w:eastAsia="zh-TW"/>
        </w:rPr>
        <w:t xml:space="preserve">拟合优度卡方检验                </w:t>
      </w:r>
      <w:r>
        <w:rPr>
          <w:sz w:val="24"/>
          <w:szCs w:val="24"/>
          <w:u w:color="ff2600"/>
          <w:rtl w:val="0"/>
          <w:lang w:val="en-US" w:eastAsia="zh-TW"/>
        </w:rPr>
        <w:t xml:space="preserve">                    √</w:t>
      </w:r>
      <w:r>
        <w:rPr>
          <w:sz w:val="24"/>
          <w:szCs w:val="24"/>
          <w:u w:color="ff2600"/>
          <w:rtl w:val="0"/>
          <w:lang w:val="zh-TW" w:eastAsia="zh-TW"/>
        </w:rPr>
        <w:t xml:space="preserve">   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           </w:t>
      </w:r>
    </w:p>
    <w:p>
      <w:pPr>
        <w:pStyle w:val="正文 A"/>
        <w:rPr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列联表独立性卡方检验</w:t>
      </w:r>
      <w:r>
        <w:rPr>
          <w:sz w:val="24"/>
          <w:szCs w:val="24"/>
          <w:u w:color="ff2600"/>
          <w:rtl w:val="0"/>
          <w:lang w:val="en-US" w:eastAsia="zh-TW"/>
        </w:rPr>
        <w:t xml:space="preserve">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sz w:val="24"/>
          <w:szCs w:val="24"/>
          <w:u w:color="ff2600"/>
          <w:rtl w:val="0"/>
          <w:lang w:val="en-US"/>
        </w:rPr>
        <w:t>3</w:t>
      </w:r>
      <w:r>
        <w:rPr>
          <w:sz w:val="24"/>
          <w:szCs w:val="24"/>
          <w:u w:color="ff2600"/>
          <w:rtl w:val="0"/>
          <w:lang w:val="zh-TW" w:eastAsia="zh-TW"/>
        </w:rPr>
        <w:t>.3</w:t>
      </w:r>
      <w:r>
        <w:rPr>
          <w:sz w:val="24"/>
          <w:szCs w:val="24"/>
          <w:u w:color="ff26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符号检验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3.3.1 </w:t>
      </w:r>
      <w:r>
        <w:rPr>
          <w:sz w:val="24"/>
          <w:szCs w:val="24"/>
          <w:u w:color="ff2600"/>
          <w:rtl w:val="0"/>
          <w:lang w:val="zh-TW" w:eastAsia="zh-TW"/>
        </w:rPr>
        <w:t>单总体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 w:eastAsia="zh-TW"/>
        </w:rPr>
        <w:t xml:space="preserve">               √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en-US" w:eastAsia="zh-TW"/>
        </w:rPr>
        <w:t xml:space="preserve">        3.3.2 </w:t>
      </w:r>
      <w:r>
        <w:rPr>
          <w:sz w:val="24"/>
          <w:szCs w:val="24"/>
          <w:u w:color="ff2600"/>
          <w:rtl w:val="0"/>
          <w:lang w:val="zh-TW" w:eastAsia="zh-TW"/>
        </w:rPr>
        <w:t>配对数据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 w:eastAsia="zh-TW"/>
        </w:rPr>
        <w:t xml:space="preserve">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3.4 </w:t>
      </w:r>
      <w:r>
        <w:rPr>
          <w:sz w:val="24"/>
          <w:szCs w:val="24"/>
          <w:rtl w:val="0"/>
          <w:lang w:val="zh-CN" w:eastAsia="zh-CN"/>
        </w:rPr>
        <w:t>秩相关检验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  3.4.1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Helvetica" w:hAnsi="Helvetica"/>
          <w:sz w:val="24"/>
          <w:szCs w:val="24"/>
          <w:rtl w:val="0"/>
          <w:lang w:val="en-US"/>
        </w:rPr>
        <w:t>pearman</w:t>
      </w:r>
      <w:r>
        <w:rPr>
          <w:sz w:val="24"/>
          <w:szCs w:val="24"/>
          <w:rtl w:val="0"/>
          <w:lang w:val="zh-CN" w:eastAsia="zh-CN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  3.4.2 </w:t>
      </w:r>
      <w:r>
        <w:rPr>
          <w:sz w:val="24"/>
          <w:szCs w:val="24"/>
          <w:rtl w:val="0"/>
          <w:lang w:val="en-US"/>
        </w:rPr>
        <w:t>K</w:t>
      </w:r>
      <w:r>
        <w:rPr>
          <w:rFonts w:ascii="Helvetica" w:hAnsi="Helvetica"/>
          <w:sz w:val="24"/>
          <w:szCs w:val="24"/>
          <w:rtl w:val="0"/>
          <w:lang w:val="en-US"/>
        </w:rPr>
        <w:t>endall</w:t>
      </w:r>
      <w:r>
        <w:rPr>
          <w:sz w:val="24"/>
          <w:szCs w:val="24"/>
          <w:rtl w:val="0"/>
          <w:lang w:val="zh-CN" w:eastAsia="zh-CN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3.5 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Wilcoxon</w:t>
      </w:r>
      <w:r>
        <w:rPr>
          <w:sz w:val="24"/>
          <w:szCs w:val="24"/>
          <w:rtl w:val="0"/>
          <w:lang w:val="zh-TW" w:eastAsia="zh-TW"/>
        </w:rPr>
        <w:t>秩和检验</w:t>
      </w:r>
      <w:r>
        <w:rPr>
          <w:sz w:val="24"/>
          <w:szCs w:val="24"/>
          <w:rtl w:val="0"/>
          <w:lang w:val="zh-CN" w:eastAsia="zh-CN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.2 Kruskal-Wallis</w:t>
      </w:r>
      <w:r>
        <w:rPr>
          <w:sz w:val="24"/>
          <w:szCs w:val="24"/>
          <w:rtl w:val="0"/>
          <w:lang w:val="zh-TW" w:eastAsia="zh-TW"/>
        </w:rPr>
        <w:t>秩和检验</w:t>
      </w:r>
      <w:r>
        <w:rPr>
          <w:sz w:val="24"/>
          <w:szCs w:val="24"/>
          <w:rtl w:val="0"/>
          <w:lang w:val="zh-CN" w:eastAsia="zh-CN"/>
        </w:rPr>
        <w:t xml:space="preserve">。              </w:t>
      </w:r>
      <w:r>
        <w:rPr>
          <w:sz w:val="24"/>
          <w:szCs w:val="24"/>
          <w:rtl w:val="0"/>
          <w:lang w:val="zh-CN" w:eastAsia="zh-CN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    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注：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秩和检验 又称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sz w:val="24"/>
          <w:szCs w:val="24"/>
          <w:rtl w:val="0"/>
          <w:lang w:val="zh-TW" w:eastAsia="zh-TW"/>
        </w:rPr>
        <w:t>秩和检验／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zh-TW" w:eastAsia="zh-TW"/>
        </w:rPr>
        <w:t>检验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4 </w:t>
      </w:r>
      <w:r>
        <w:rPr>
          <w:sz w:val="24"/>
          <w:szCs w:val="24"/>
          <w:rtl w:val="0"/>
          <w:lang w:val="zh-TW" w:eastAsia="zh-TW"/>
        </w:rPr>
        <w:t>其他检验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4.1 </w:t>
      </w:r>
      <w:r>
        <w:rPr>
          <w:sz w:val="24"/>
          <w:szCs w:val="24"/>
          <w:rtl w:val="0"/>
          <w:lang w:val="zh-TW" w:eastAsia="zh-TW"/>
        </w:rPr>
        <w:t>方差齐性检验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4.1.1 </w:t>
      </w:r>
      <w:r>
        <w:rPr>
          <w:sz w:val="24"/>
          <w:szCs w:val="24"/>
          <w:rtl w:val="0"/>
          <w:lang w:val="zh-TW" w:eastAsia="zh-TW"/>
        </w:rPr>
        <w:t>方差齐性</w:t>
      </w: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zh-CN" w:eastAsia="zh-CN"/>
        </w:rPr>
        <w:t xml:space="preserve">                    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41.2  bartlett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zh-CN" w:eastAsia="zh-CN"/>
        </w:rPr>
        <w:t xml:space="preserve">                          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zh-TW" w:eastAsia="zh-TW"/>
        </w:rPr>
        <w:t>4.1.3  levene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zh-CN" w:eastAsia="zh-CN"/>
        </w:rPr>
        <w:t xml:space="preserve">                                        √</w:t>
      </w:r>
    </w:p>
    <w:p>
      <w:pPr>
        <w:pStyle w:val="正文 A"/>
      </w:pP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zh-TW" w:eastAsia="zh-TW"/>
        </w:rPr>
        <w:t>4.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zh-TW" w:eastAsia="zh-TW"/>
        </w:rPr>
        <w:t xml:space="preserve"> pearson 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rtl w:val="0"/>
          <w:lang w:val="zh-CN" w:eastAsia="zh-CN"/>
        </w:rPr>
        <w:t xml:space="preserve">         </w:t>
      </w: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多元统计分析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3.1 </w:t>
      </w:r>
      <w:r>
        <w:rPr>
          <w:sz w:val="24"/>
          <w:szCs w:val="24"/>
          <w:rtl w:val="0"/>
          <w:lang w:val="zh-TW" w:eastAsia="zh-TW"/>
        </w:rPr>
        <w:t>主成分分析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3.2 </w:t>
      </w:r>
      <w:r>
        <w:rPr>
          <w:sz w:val="24"/>
          <w:szCs w:val="24"/>
          <w:rtl w:val="0"/>
          <w:lang w:val="zh-TW" w:eastAsia="zh-TW"/>
        </w:rPr>
        <w:t>因子分析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3.3 </w:t>
      </w:r>
      <w:r>
        <w:rPr>
          <w:sz w:val="24"/>
          <w:szCs w:val="24"/>
          <w:rtl w:val="0"/>
          <w:lang w:val="zh-TW" w:eastAsia="zh-TW"/>
        </w:rPr>
        <w:t>关联分析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3.4 </w:t>
      </w:r>
      <w:r>
        <w:rPr>
          <w:sz w:val="24"/>
          <w:szCs w:val="24"/>
          <w:rtl w:val="0"/>
          <w:lang w:val="zh-TW" w:eastAsia="zh-TW"/>
        </w:rPr>
        <w:t>典型相关分析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 </w:t>
      </w:r>
      <w:r>
        <w:rPr>
          <w:sz w:val="24"/>
          <w:szCs w:val="24"/>
          <w:rtl w:val="0"/>
          <w:lang w:val="zh-TW" w:eastAsia="zh-TW"/>
        </w:rPr>
        <w:t>回归模型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4.1 </w:t>
      </w:r>
      <w:r>
        <w:rPr>
          <w:sz w:val="24"/>
          <w:szCs w:val="24"/>
          <w:rtl w:val="0"/>
          <w:lang w:val="zh-TW" w:eastAsia="zh-TW"/>
        </w:rPr>
        <w:t>方差分析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4.2 </w:t>
      </w:r>
      <w:r>
        <w:rPr>
          <w:sz w:val="24"/>
          <w:szCs w:val="24"/>
          <w:rtl w:val="0"/>
          <w:lang w:val="zh-TW" w:eastAsia="zh-TW"/>
        </w:rPr>
        <w:t>多元线性回归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4.3 </w:t>
      </w:r>
      <w:r>
        <w:rPr>
          <w:sz w:val="24"/>
          <w:szCs w:val="24"/>
          <w:rtl w:val="0"/>
          <w:lang w:val="zh-TW" w:eastAsia="zh-TW"/>
        </w:rPr>
        <w:t>广义线性回归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4.3.1 </w:t>
      </w:r>
      <w:r>
        <w:rPr>
          <w:sz w:val="24"/>
          <w:szCs w:val="24"/>
          <w:rtl w:val="0"/>
          <w:lang w:val="zh-TW" w:eastAsia="zh-TW"/>
        </w:rPr>
        <w:t>广义最小二乘回归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4.3.2 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分类模型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5.1 </w:t>
      </w:r>
      <w:r>
        <w:rPr>
          <w:sz w:val="24"/>
          <w:szCs w:val="24"/>
          <w:rtl w:val="0"/>
          <w:lang w:val="zh-TW" w:eastAsia="zh-TW"/>
        </w:rPr>
        <w:t>线性判别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决策树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5.3 </w:t>
      </w:r>
      <w:r>
        <w:rPr>
          <w:sz w:val="24"/>
          <w:szCs w:val="24"/>
          <w:rtl w:val="0"/>
          <w:lang w:val="zh-TW" w:eastAsia="zh-TW"/>
        </w:rPr>
        <w:t>支持向量机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5.4 </w:t>
      </w:r>
      <w:r>
        <w:rPr>
          <w:sz w:val="24"/>
          <w:szCs w:val="24"/>
          <w:rtl w:val="0"/>
          <w:lang w:val="zh-TW" w:eastAsia="zh-TW"/>
        </w:rPr>
        <w:t>神经网络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 </w:t>
      </w:r>
      <w:r>
        <w:rPr>
          <w:sz w:val="24"/>
          <w:szCs w:val="24"/>
          <w:rtl w:val="0"/>
          <w:lang w:val="zh-TW" w:eastAsia="zh-TW"/>
        </w:rPr>
        <w:t>聚类模型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6.1 K-</w:t>
      </w:r>
      <w:r>
        <w:rPr>
          <w:sz w:val="24"/>
          <w:szCs w:val="24"/>
          <w:rtl w:val="0"/>
          <w:lang w:val="zh-TW" w:eastAsia="zh-TW"/>
        </w:rPr>
        <w:t>均值聚类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6.2 K-</w:t>
      </w:r>
      <w:r>
        <w:rPr>
          <w:sz w:val="24"/>
          <w:szCs w:val="24"/>
          <w:rtl w:val="0"/>
          <w:lang w:val="zh-TW" w:eastAsia="zh-TW"/>
        </w:rPr>
        <w:t>中心点聚类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6.3 </w:t>
      </w:r>
      <w:r>
        <w:rPr>
          <w:sz w:val="24"/>
          <w:szCs w:val="24"/>
          <w:rtl w:val="0"/>
          <w:lang w:val="zh-TW" w:eastAsia="zh-TW"/>
        </w:rPr>
        <w:t>凝聚层次聚类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6.4 </w:t>
      </w:r>
      <w:r>
        <w:rPr>
          <w:sz w:val="24"/>
          <w:szCs w:val="24"/>
          <w:rtl w:val="0"/>
          <w:lang w:val="zh-TW" w:eastAsia="zh-TW"/>
        </w:rPr>
        <w:t>分裂层次聚类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</w:t>
      </w:r>
      <w:r>
        <w:rPr>
          <w:sz w:val="24"/>
          <w:szCs w:val="24"/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sz w:val="24"/>
          <w:szCs w:val="24"/>
          <w:rtl w:val="0"/>
          <w:lang w:val="zh-TW" w:eastAsia="zh-TW"/>
        </w:rPr>
        <w:t xml:space="preserve">7.1 </w:t>
      </w:r>
      <w:r>
        <w:rPr>
          <w:sz w:val="24"/>
          <w:szCs w:val="24"/>
          <w:rtl w:val="0"/>
          <w:lang w:val="en-US"/>
        </w:rPr>
        <w:t xml:space="preserve">Kaplan-Meier </w:t>
      </w:r>
      <w:r>
        <w:rPr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 xml:space="preserve">7.2 </w:t>
      </w:r>
      <w:r>
        <w:rPr>
          <w:rFonts w:ascii="Helvetica" w:hAnsi="Helvetica"/>
          <w:rtl w:val="0"/>
          <w:lang w:val="en-US"/>
        </w:rPr>
        <w:t>Cox</w:t>
      </w:r>
      <w:r>
        <w:rPr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zh-TW" w:eastAsia="zh-TW"/>
        </w:rPr>
        <w:t>8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. </w:t>
      </w:r>
      <w:r>
        <w:rPr>
          <w:sz w:val="24"/>
          <w:szCs w:val="24"/>
          <w:rtl w:val="0"/>
          <w:lang w:val="zh-TW" w:eastAsia="zh-TW"/>
        </w:rPr>
        <w:t>时间序列分析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待定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