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Helvetica" w:cs="Helvetica" w:hAnsi="Helvetica" w:eastAsia="Helvetica"/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统计框架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1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zh-TW" w:eastAsia="zh-TW"/>
        </w:rPr>
        <w:t>描述性统计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2. </w:t>
      </w:r>
      <w:r>
        <w:rPr>
          <w:sz w:val="24"/>
          <w:szCs w:val="24"/>
          <w:rtl w:val="0"/>
          <w:lang w:val="zh-TW" w:eastAsia="zh-TW"/>
        </w:rPr>
        <w:t>统计检验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2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.1 </w:t>
      </w:r>
      <w:r>
        <w:rPr>
          <w:sz w:val="24"/>
          <w:szCs w:val="24"/>
          <w:rtl w:val="0"/>
          <w:lang w:val="zh-TW" w:eastAsia="zh-TW"/>
        </w:rPr>
        <w:t>参数检验</w:t>
      </w:r>
    </w:p>
    <w:p>
      <w:pPr>
        <w:pStyle w:val="正文 A"/>
        <w:rPr>
          <w:rFonts w:ascii="Helvetica" w:cs="Helvetica" w:hAnsi="Helvetica" w:eastAsia="Helvetica"/>
          <w:color w:val="ff2600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2.1.1 </w:t>
      </w:r>
      <w:r>
        <w:rPr>
          <w:rFonts w:ascii="Helvetica" w:hAnsi="Helvetica"/>
          <w:color w:val="ff2600"/>
          <w:sz w:val="24"/>
          <w:szCs w:val="24"/>
          <w:u w:color="ff2600"/>
          <w:rtl w:val="0"/>
          <w:lang w:val="en-US"/>
        </w:rPr>
        <w:t>z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2.1.2 </w:t>
      </w:r>
      <w:r>
        <w:rPr>
          <w:rFonts w:ascii="Helvetica" w:hAnsi="Helvetica"/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zh-TW" w:eastAsia="zh-TW"/>
        </w:rPr>
        <w:t>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2.2 </w:t>
      </w:r>
      <w:r>
        <w:rPr>
          <w:sz w:val="24"/>
          <w:szCs w:val="24"/>
          <w:rtl w:val="0"/>
          <w:lang w:val="zh-TW" w:eastAsia="zh-TW"/>
        </w:rPr>
        <w:t>非参数检验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2.</w:t>
      </w:r>
      <w:r>
        <w:rPr>
          <w:rFonts w:ascii="Helvetica" w:hAnsi="Helvetica"/>
          <w:sz w:val="24"/>
          <w:szCs w:val="24"/>
          <w:rtl w:val="0"/>
          <w:lang w:val="en-US"/>
        </w:rPr>
        <w:t>2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>1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卡方拟合优度检验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2.</w:t>
      </w:r>
      <w:r>
        <w:rPr>
          <w:rFonts w:ascii="Helvetica" w:hAnsi="Helvetica"/>
          <w:sz w:val="24"/>
          <w:szCs w:val="24"/>
          <w:rtl w:val="0"/>
          <w:lang w:val="en-US"/>
        </w:rPr>
        <w:t>2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>2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卡方列联表检验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2.2.3 Mann-Whitney</w:t>
      </w:r>
      <w:r>
        <w:rPr>
          <w:sz w:val="24"/>
          <w:szCs w:val="24"/>
          <w:rtl w:val="0"/>
          <w:lang w:val="zh-TW" w:eastAsia="zh-TW"/>
        </w:rPr>
        <w:t>秩和检验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2.2.4 Kruskal-Wallis</w:t>
      </w:r>
      <w:r>
        <w:rPr>
          <w:sz w:val="24"/>
          <w:szCs w:val="24"/>
          <w:rtl w:val="0"/>
          <w:lang w:val="zh-TW" w:eastAsia="zh-TW"/>
        </w:rPr>
        <w:t>秩和检验</w:t>
      </w:r>
    </w:p>
    <w:p>
      <w:pPr>
        <w:pStyle w:val="正文 A"/>
        <w:rPr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2.2.5 Wilcoxon</w:t>
      </w:r>
      <w:r>
        <w:rPr>
          <w:sz w:val="24"/>
          <w:szCs w:val="24"/>
          <w:rtl w:val="0"/>
          <w:lang w:val="zh-CN" w:eastAsia="zh-CN"/>
        </w:rPr>
        <w:t>符号</w:t>
      </w:r>
      <w:r>
        <w:rPr>
          <w:sz w:val="24"/>
          <w:szCs w:val="24"/>
          <w:rtl w:val="0"/>
          <w:lang w:val="zh-TW" w:eastAsia="zh-TW"/>
        </w:rPr>
        <w:t>秩检验</w:t>
      </w:r>
      <w:r>
        <w:rPr>
          <w:sz w:val="24"/>
          <w:szCs w:val="24"/>
          <w:rtl w:val="0"/>
          <w:lang w:val="en-US" w:eastAsia="zh-TW"/>
        </w:rPr>
        <w:t>(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signed rank test</w:t>
      </w:r>
      <w:r>
        <w:rPr>
          <w:sz w:val="24"/>
          <w:szCs w:val="24"/>
          <w:rtl w:val="0"/>
          <w:lang w:val="en-US" w:eastAsia="zh-TW"/>
        </w:rPr>
        <w:t>)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en-US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2.2.</w:t>
      </w:r>
      <w:r>
        <w:rPr>
          <w:rFonts w:ascii="Helvetica" w:hAnsi="Helvetica"/>
          <w:sz w:val="24"/>
          <w:szCs w:val="24"/>
          <w:rtl w:val="0"/>
          <w:lang w:val="en-US"/>
        </w:rPr>
        <w:t>6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Wilcoxon</w:t>
      </w:r>
      <w:r>
        <w:rPr>
          <w:sz w:val="24"/>
          <w:szCs w:val="24"/>
          <w:rtl w:val="0"/>
          <w:lang w:val="zh-TW" w:eastAsia="zh-TW"/>
        </w:rPr>
        <w:t>秩</w:t>
      </w:r>
      <w:r>
        <w:rPr>
          <w:sz w:val="24"/>
          <w:szCs w:val="24"/>
          <w:rtl w:val="0"/>
          <w:lang w:val="zh-CN" w:eastAsia="zh-CN"/>
        </w:rPr>
        <w:t>和</w:t>
      </w:r>
      <w:r>
        <w:rPr>
          <w:sz w:val="24"/>
          <w:szCs w:val="24"/>
          <w:rtl w:val="0"/>
          <w:lang w:val="zh-TW" w:eastAsia="zh-TW"/>
        </w:rPr>
        <w:t>检验</w:t>
      </w:r>
      <w:r>
        <w:rPr>
          <w:sz w:val="24"/>
          <w:szCs w:val="24"/>
          <w:rtl w:val="0"/>
          <w:lang w:val="en-US" w:eastAsia="zh-TW"/>
        </w:rPr>
        <w:t>(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rank sum test</w:t>
      </w:r>
      <w:r>
        <w:rPr>
          <w:sz w:val="24"/>
          <w:szCs w:val="24"/>
          <w:rtl w:val="0"/>
          <w:lang w:val="en-US" w:eastAsia="zh-TW"/>
        </w:rPr>
        <w:t>)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 </w:t>
      </w:r>
      <w:r>
        <w:rPr>
          <w:sz w:val="24"/>
          <w:szCs w:val="24"/>
          <w:rtl w:val="0"/>
          <w:lang w:val="zh-TW" w:eastAsia="zh-TW"/>
        </w:rPr>
        <w:t>多元统计分析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3.1 </w:t>
      </w:r>
      <w:r>
        <w:rPr>
          <w:sz w:val="24"/>
          <w:szCs w:val="24"/>
          <w:rtl w:val="0"/>
          <w:lang w:val="zh-TW" w:eastAsia="zh-TW"/>
        </w:rPr>
        <w:t>主成分分析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3.2 </w:t>
      </w:r>
      <w:r>
        <w:rPr>
          <w:sz w:val="24"/>
          <w:szCs w:val="24"/>
          <w:rtl w:val="0"/>
          <w:lang w:val="zh-TW" w:eastAsia="zh-TW"/>
        </w:rPr>
        <w:t>因子分析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3.3 </w:t>
      </w:r>
      <w:r>
        <w:rPr>
          <w:sz w:val="24"/>
          <w:szCs w:val="24"/>
          <w:rtl w:val="0"/>
          <w:lang w:val="zh-TW" w:eastAsia="zh-TW"/>
        </w:rPr>
        <w:t>关联分析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3.4 </w:t>
      </w:r>
      <w:r>
        <w:rPr>
          <w:sz w:val="24"/>
          <w:szCs w:val="24"/>
          <w:rtl w:val="0"/>
          <w:lang w:val="zh-TW" w:eastAsia="zh-TW"/>
        </w:rPr>
        <w:t>典型相关分析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 </w:t>
      </w:r>
      <w:r>
        <w:rPr>
          <w:sz w:val="24"/>
          <w:szCs w:val="24"/>
          <w:rtl w:val="0"/>
          <w:lang w:val="zh-TW" w:eastAsia="zh-TW"/>
        </w:rPr>
        <w:t>回归模型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4.1 </w:t>
      </w:r>
      <w:r>
        <w:rPr>
          <w:sz w:val="24"/>
          <w:szCs w:val="24"/>
          <w:rtl w:val="0"/>
          <w:lang w:val="zh-TW" w:eastAsia="zh-TW"/>
        </w:rPr>
        <w:t>方差分析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4.2 </w:t>
      </w:r>
      <w:r>
        <w:rPr>
          <w:sz w:val="24"/>
          <w:szCs w:val="24"/>
          <w:rtl w:val="0"/>
          <w:lang w:val="zh-TW" w:eastAsia="zh-TW"/>
        </w:rPr>
        <w:t>多元线性回归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4.3 </w:t>
      </w:r>
      <w:r>
        <w:rPr>
          <w:sz w:val="24"/>
          <w:szCs w:val="24"/>
          <w:rtl w:val="0"/>
          <w:lang w:val="zh-TW" w:eastAsia="zh-TW"/>
        </w:rPr>
        <w:t>广义线性回归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zh-TW" w:eastAsia="zh-TW"/>
        </w:rPr>
        <w:t>分类模型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5.1 </w:t>
      </w:r>
      <w:r>
        <w:rPr>
          <w:rFonts w:ascii="Helvetica" w:hAnsi="Helvetica"/>
          <w:sz w:val="24"/>
          <w:szCs w:val="24"/>
          <w:rtl w:val="0"/>
          <w:lang w:val="en-US"/>
        </w:rPr>
        <w:t>Logistic</w:t>
      </w:r>
      <w:r>
        <w:rPr>
          <w:sz w:val="24"/>
          <w:szCs w:val="24"/>
          <w:rtl w:val="0"/>
          <w:lang w:val="zh-TW" w:eastAsia="zh-TW"/>
        </w:rPr>
        <w:t>回归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5.2 </w:t>
      </w:r>
      <w:r>
        <w:rPr>
          <w:sz w:val="24"/>
          <w:szCs w:val="24"/>
          <w:rtl w:val="0"/>
          <w:lang w:val="zh-TW" w:eastAsia="zh-TW"/>
        </w:rPr>
        <w:t>线性判别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5.2 </w:t>
      </w:r>
      <w:r>
        <w:rPr>
          <w:sz w:val="24"/>
          <w:szCs w:val="24"/>
          <w:rtl w:val="0"/>
          <w:lang w:val="zh-TW" w:eastAsia="zh-TW"/>
        </w:rPr>
        <w:t>决策树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5.3 </w:t>
      </w:r>
      <w:r>
        <w:rPr>
          <w:sz w:val="24"/>
          <w:szCs w:val="24"/>
          <w:rtl w:val="0"/>
          <w:lang w:val="zh-TW" w:eastAsia="zh-TW"/>
        </w:rPr>
        <w:t>支持向量机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5.4 </w:t>
      </w:r>
      <w:r>
        <w:rPr>
          <w:sz w:val="24"/>
          <w:szCs w:val="24"/>
          <w:rtl w:val="0"/>
          <w:lang w:val="zh-TW" w:eastAsia="zh-TW"/>
        </w:rPr>
        <w:t>神经网络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 </w:t>
      </w:r>
      <w:r>
        <w:rPr>
          <w:sz w:val="24"/>
          <w:szCs w:val="24"/>
          <w:rtl w:val="0"/>
          <w:lang w:val="zh-TW" w:eastAsia="zh-TW"/>
        </w:rPr>
        <w:t>聚类模型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6.1 K-</w:t>
      </w:r>
      <w:r>
        <w:rPr>
          <w:sz w:val="24"/>
          <w:szCs w:val="24"/>
          <w:rtl w:val="0"/>
          <w:lang w:val="zh-TW" w:eastAsia="zh-TW"/>
        </w:rPr>
        <w:t>均值聚类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6.2 K-</w:t>
      </w:r>
      <w:r>
        <w:rPr>
          <w:sz w:val="24"/>
          <w:szCs w:val="24"/>
          <w:rtl w:val="0"/>
          <w:lang w:val="zh-TW" w:eastAsia="zh-TW"/>
        </w:rPr>
        <w:t>中心点聚类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6.3 </w:t>
      </w:r>
      <w:r>
        <w:rPr>
          <w:sz w:val="24"/>
          <w:szCs w:val="24"/>
          <w:rtl w:val="0"/>
          <w:lang w:val="zh-TW" w:eastAsia="zh-TW"/>
        </w:rPr>
        <w:t>凝聚层次聚类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6.4 </w:t>
      </w:r>
      <w:r>
        <w:rPr>
          <w:sz w:val="24"/>
          <w:szCs w:val="24"/>
          <w:rtl w:val="0"/>
          <w:lang w:val="zh-TW" w:eastAsia="zh-TW"/>
        </w:rPr>
        <w:t>分裂层次聚类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7.</w:t>
      </w:r>
      <w:r>
        <w:rPr>
          <w:sz w:val="24"/>
          <w:szCs w:val="24"/>
          <w:rtl w:val="0"/>
          <w:lang w:val="zh-TW" w:eastAsia="zh-TW"/>
        </w:rPr>
        <w:t>生存分析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sz w:val="24"/>
          <w:szCs w:val="24"/>
          <w:rtl w:val="0"/>
          <w:lang w:val="zh-TW" w:eastAsia="zh-TW"/>
        </w:rPr>
        <w:t xml:space="preserve">7.1 </w:t>
      </w:r>
      <w:r>
        <w:rPr>
          <w:sz w:val="24"/>
          <w:szCs w:val="24"/>
          <w:rtl w:val="0"/>
          <w:lang w:val="en-US"/>
        </w:rPr>
        <w:t xml:space="preserve">Kaplan-Meier </w:t>
      </w:r>
      <w:r>
        <w:rPr>
          <w:rtl w:val="0"/>
          <w:lang w:val="zh-TW" w:eastAsia="zh-TW"/>
        </w:rPr>
        <w:t>生存分析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TW" w:eastAsia="zh-TW"/>
        </w:rPr>
        <w:t xml:space="preserve">7.2 </w:t>
      </w:r>
      <w:r>
        <w:rPr>
          <w:rFonts w:ascii="Helvetica" w:hAnsi="Helvetica"/>
          <w:rtl w:val="0"/>
          <w:lang w:val="en-US"/>
        </w:rPr>
        <w:t>Cox</w:t>
      </w:r>
      <w:r>
        <w:rPr>
          <w:rtl w:val="0"/>
          <w:lang w:val="zh-TW" w:eastAsia="zh-TW"/>
        </w:rPr>
        <w:t>回归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rtl w:val="0"/>
          <w:lang w:val="zh-TW" w:eastAsia="zh-TW"/>
        </w:rPr>
        <w:t>8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. </w:t>
      </w:r>
      <w:r>
        <w:rPr>
          <w:sz w:val="24"/>
          <w:szCs w:val="24"/>
          <w:rtl w:val="0"/>
          <w:lang w:val="zh-TW" w:eastAsia="zh-TW"/>
        </w:rPr>
        <w:t>时间序列分析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待定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