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SpearmanRankCorTest&lt;-function(dataset, rowname = NULL, colname = NULL, numvar1 = NULL, numvar2 = NULL,  side = "twotail")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二元总体样本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Spearman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秩相关检验。检验原假设两个总体相互独立。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适用于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非二元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2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2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SStatistic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EstiRho: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</w:t>
      </w:r>
      <w:r>
        <w:rPr>
          <w:b w:val="1"/>
          <w:bCs w:val="1"/>
          <w:sz w:val="24"/>
          <w:szCs w:val="24"/>
          <w:rtl w:val="0"/>
          <w:lang w:val="zh-TW" w:eastAsia="zh-TW"/>
        </w:rPr>
        <w:t>spearman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秩相关；系数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