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89" w:rsidRDefault="003E52AD" w:rsidP="003E52AD">
      <w:pPr>
        <w:pStyle w:val="Title"/>
      </w:pPr>
      <w:r>
        <w:t>MTConnect Dboard</w:t>
      </w:r>
    </w:p>
    <w:p w:rsidR="003E52AD" w:rsidRDefault="003E52AD"/>
    <w:p w:rsidR="003E52AD" w:rsidRDefault="005239C2">
      <w:r>
        <w:t>MTConnect Dboard is a simple MTConnect client that archives program performance metrics and machine faults, and also provides a</w:t>
      </w:r>
      <w:r w:rsidR="0012342F">
        <w:t xml:space="preserve"> visual</w:t>
      </w:r>
      <w:r w:rsidR="008B2860">
        <w:t xml:space="preserve"> summary for each MTConnect monitored machine. </w:t>
      </w:r>
      <w:r>
        <w:t xml:space="preserve"> The status query and archiving part of MTConnect Dboard is a windows service that runs continuously. The dashboard GUI part of the Dboard </w:t>
      </w:r>
      <w:r w:rsidR="00A42CD0">
        <w:t xml:space="preserve">is a windows “Tray Icon” </w:t>
      </w:r>
      <w:r w:rsidR="004179E1">
        <w:t xml:space="preserve">application </w:t>
      </w:r>
      <w:r w:rsidR="00A42CD0">
        <w:t xml:space="preserve">that </w:t>
      </w:r>
      <w:r>
        <w:t>only runs when a user is logged into windows interactively.</w:t>
      </w:r>
    </w:p>
    <w:p w:rsidR="00014D46" w:rsidRDefault="00014D46"/>
    <w:p w:rsidR="00087F57" w:rsidRDefault="00087F57" w:rsidP="00087F57"/>
    <w:p w:rsidR="00BF00A9" w:rsidRDefault="00BF00A9" w:rsidP="00BF00A9">
      <w:pPr>
        <w:pStyle w:val="Heading2"/>
      </w:pPr>
      <w:r>
        <w:t>Dboard Internals</w:t>
      </w:r>
    </w:p>
    <w:p w:rsidR="00C72756" w:rsidRPr="00C72756" w:rsidRDefault="00C72756" w:rsidP="00C72756"/>
    <w:p w:rsidR="00BF00A9" w:rsidRDefault="00BF00A9"/>
    <w:p w:rsidR="00E36D11" w:rsidRDefault="00D55299">
      <w:r>
        <w:pict>
          <v:group id="_x0000_s1033" editas="canvas" style="width:429pt;height:263.15pt;mso-position-horizontal-relative:char;mso-position-vertical-relative:line" coordorigin="1440,1793" coordsize="8580,52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40;top:1793;width:8580;height:5263" o:preferrelative="f" filled="t" fillcolor="#92cddc [1944]" stroked="t" strokecolor="#92cddc [1944]" strokeweight="1pt">
              <v:fill color2="#daeef3 [664]" o:detectmouseclick="t" angle="-45" focusposition="1" focussize="" focus="-50%" type="gradient"/>
              <v:shadow type="perspective" color="#205867 [1608]" opacity=".5" offset="1pt" offset2="-3p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831;top:3833;width:1076;height:562;v-text-anchor:middle" fillcolor="white [3201]" strokecolor="#4f81bd [3204]" strokeweight="5pt">
              <v:stroke linestyle="thickThin"/>
              <v:shadow color="#868686"/>
              <v:textbox>
                <w:txbxContent>
                  <w:p w:rsidR="001C2BA0" w:rsidRPr="00F71812" w:rsidRDefault="00AC1025" w:rsidP="00AC1025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Dboard</w:t>
                    </w:r>
                  </w:p>
                </w:txbxContent>
              </v:textbox>
            </v:shape>
            <v:shape id="_x0000_s1036" type="#_x0000_t202" style="position:absolute;left:6441;top:3720;width:814;height:789;v-text-anchor:middle" fillcolor="white [3201]" strokecolor="#4f81bd [3204]" strokeweight="5pt">
              <v:stroke linestyle="thickThin"/>
              <v:shadow color="#868686"/>
              <v:textbox>
                <w:txbxContent>
                  <w:p w:rsidR="001C2BA0" w:rsidRPr="00F71812" w:rsidRDefault="001C2BA0" w:rsidP="00AC102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Tray</w:t>
                    </w:r>
                  </w:p>
                  <w:p w:rsidR="001C2BA0" w:rsidRPr="00F71812" w:rsidRDefault="001C2BA0" w:rsidP="00AC102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Icon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3240;top:3068;width:1129;height:715;flip:x y" o:connectortype="straight">
              <v:stroke endarrow="block"/>
            </v:shape>
            <v:shape id="_x0000_s1038" type="#_x0000_t202" style="position:absolute;left:2741;top:2640;width:997;height:378" fillcolor="white [3201]" strokecolor="#4bacc6 [3208]" strokeweight="5pt">
              <v:stroke linestyle="thickThin"/>
              <v:shadow color="#868686"/>
              <v:textbox>
                <w:txbxContent>
                  <w:p w:rsidR="001C2BA0" w:rsidRPr="00F71812" w:rsidRDefault="001C2BA0" w:rsidP="00AC1025">
                    <w:pPr>
                      <w:rPr>
                        <w:b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Parser</w:t>
                    </w:r>
                  </w:p>
                </w:txbxContent>
              </v:textbox>
            </v:shape>
            <v:shape id="_x0000_s1039" type="#_x0000_t202" style="position:absolute;left:2541;top:6168;width:1001;height:576;v-text-anchor:middle" fillcolor="white [3201]" strokecolor="#4bacc6 [3208]" strokeweight="5pt">
              <v:stroke linestyle="thickThin"/>
              <v:shadow color="#868686"/>
              <v:textbox>
                <w:txbxContent>
                  <w:p w:rsidR="001C2BA0" w:rsidRPr="00F71812" w:rsidRDefault="0051753B" w:rsidP="00AC102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Csv</w:t>
                    </w:r>
                  </w:p>
                  <w:p w:rsidR="00EB2B06" w:rsidRPr="00F71812" w:rsidRDefault="00EB2B06" w:rsidP="00AC1025">
                    <w:pPr>
                      <w:jc w:val="center"/>
                      <w:rPr>
                        <w:b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Archiver</w:t>
                    </w:r>
                  </w:p>
                </w:txbxContent>
              </v:textbox>
            </v:shape>
            <v:shape id="_x0000_s1040" type="#_x0000_t32" style="position:absolute;left:3042;top:5702;width:1331;height:416;flip:x" o:connectortype="straight">
              <v:stroke endarrow="block"/>
            </v:shape>
            <v:shape id="_x0000_s1041" type="#_x0000_t32" style="position:absolute;left:4369;top:3311;width:721;height:472;flip:y" o:connectortype="straight">
              <v:stroke endarrow="block"/>
            </v:shape>
            <v:shape id="_x0000_s1042" type="#_x0000_t202" style="position:absolute;left:4490;top:2640;width:1200;height:621" fillcolor="white [3201]" strokecolor="#4bacc6 [3208]" strokeweight="5pt">
              <v:stroke linestyle="thickThin"/>
              <v:shadow color="#868686"/>
              <v:textbox>
                <w:txbxContent>
                  <w:p w:rsidR="00C53C99" w:rsidRPr="00F71812" w:rsidRDefault="00C53C99" w:rsidP="00AC102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Windows</w:t>
                    </w:r>
                  </w:p>
                  <w:p w:rsidR="00EB2B06" w:rsidRPr="00F71812" w:rsidRDefault="00EB2B06" w:rsidP="00AC1025">
                    <w:pPr>
                      <w:jc w:val="center"/>
                      <w:rPr>
                        <w:b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Service</w:t>
                    </w:r>
                  </w:p>
                </w:txbxContent>
              </v:textbox>
            </v:shape>
            <v:shape id="_x0000_s1043" type="#_x0000_t202" style="position:absolute;left:1681;top:3710;width:1299;height:789;v-text-anchor:middle" fillcolor="white [3201]" strokecolor="#4f81bd [3204]" strokeweight="5pt">
              <v:stroke linestyle="thickThin"/>
              <v:shadow color="#868686"/>
              <v:textbox>
                <w:txbxContent>
                  <w:p w:rsidR="00EB2B06" w:rsidRPr="00F71812" w:rsidRDefault="00EB2B06" w:rsidP="00AC102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MTConnect</w:t>
                    </w:r>
                  </w:p>
                  <w:p w:rsidR="00EB2B06" w:rsidRPr="00F71812" w:rsidRDefault="00EB2B06" w:rsidP="00AC1025">
                    <w:pPr>
                      <w:jc w:val="center"/>
                      <w:rPr>
                        <w:b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Agent</w:t>
                    </w:r>
                  </w:p>
                </w:txbxContent>
              </v:textbox>
            </v:shape>
            <v:shape id="_x0000_s1044" type="#_x0000_t32" style="position:absolute;left:3030;top:4105;width:751;height:9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5" type="#_x0000_t38" style="position:absolute;left:4957;top:4114;width:1434;height:1" o:connectortype="curved" adj="10800,-121759200,-75118">
              <v:stroke endarrow="block"/>
            </v:shape>
            <v:shape id="_x0000_s1046" type="#_x0000_t202" style="position:absolute;left:2842;top:3868;width:1102;height:325" filled="f" fillcolor="white [3212]" stroked="f">
              <v:textbox>
                <w:txbxContent>
                  <w:p w:rsidR="00EB2B06" w:rsidRPr="00F71812" w:rsidRDefault="00EB2B06" w:rsidP="00AC102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71812">
                      <w:rPr>
                        <w:sz w:val="16"/>
                        <w:szCs w:val="16"/>
                      </w:rPr>
                      <w:t>Current</w:t>
                    </w:r>
                  </w:p>
                </w:txbxContent>
              </v:textbox>
            </v:shape>
            <v:shape id="_x0000_s1047" type="#_x0000_t202" style="position:absolute;left:4907;top:3833;width:1102;height:562" filled="f" fillcolor="white [3212]" stroked="f">
              <v:textbox>
                <w:txbxContent>
                  <w:p w:rsidR="00EB2B06" w:rsidRDefault="00E67914" w:rsidP="00AC102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Sn</w:t>
                    </w:r>
                    <w:r w:rsidR="00EB2B06" w:rsidRPr="00F71812">
                      <w:rPr>
                        <w:sz w:val="16"/>
                        <w:szCs w:val="16"/>
                      </w:rPr>
                      <w:t>apshot</w:t>
                    </w:r>
                  </w:p>
                  <w:p w:rsidR="00252B85" w:rsidRPr="00F71812" w:rsidRDefault="00252B85" w:rsidP="00AC1025">
                    <w:r>
                      <w:rPr>
                        <w:sz w:val="16"/>
                        <w:szCs w:val="16"/>
                      </w:rPr>
                      <w:t>Via COM</w:t>
                    </w:r>
                  </w:p>
                </w:txbxContent>
              </v:textbox>
            </v:shape>
            <v:shape id="_x0000_s1050" type="#_x0000_t32" style="position:absolute;left:7305;top:4105;width:1439;height:10;flip:y" o:connectortype="straight">
              <v:stroke endarrow="block"/>
            </v:shape>
            <v:shape id="_x0000_s1051" type="#_x0000_t202" style="position:absolute;left:7305;top:3868;width:1536;height:325" filled="f" fillcolor="white [3212]" stroked="f">
              <v:textbox>
                <w:txbxContent>
                  <w:p w:rsidR="00EB2B06" w:rsidRPr="00F71812" w:rsidRDefault="00EB2B06" w:rsidP="00AC1025">
                    <w:pPr>
                      <w:rPr>
                        <w:b/>
                        <w:u w:val="single"/>
                      </w:rPr>
                    </w:pPr>
                    <w:r w:rsidRPr="00F71812">
                      <w:rPr>
                        <w:sz w:val="16"/>
                        <w:szCs w:val="16"/>
                        <w:u w:val="single"/>
                      </w:rPr>
                      <w:t>pWebBrowser</w:t>
                    </w:r>
                  </w:p>
                </w:txbxContent>
              </v:textbox>
            </v:shape>
            <v:shape id="_x0000_s1052" type="#_x0000_t202" style="position:absolute;left:6201;top:2081;width:1290;height:646;v-text-anchor:middle" fillcolor="white [3201]" strokecolor="#4bacc6 [3208]" strokeweight="5pt">
              <v:stroke linestyle="thickThin"/>
              <v:shadow color="#868686"/>
              <v:textbox>
                <w:txbxContent>
                  <w:p w:rsidR="00C53C99" w:rsidRPr="00F71812" w:rsidRDefault="00C53C99" w:rsidP="00AC1025">
                    <w:pPr>
                      <w:jc w:val="center"/>
                      <w:rPr>
                        <w:b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COM</w:t>
                    </w:r>
                    <w:r w:rsidRPr="00F71812">
                      <w:rPr>
                        <w:b/>
                        <w:sz w:val="16"/>
                        <w:szCs w:val="16"/>
                      </w:rPr>
                      <w:br/>
                      <w:t>Server</w:t>
                    </w:r>
                  </w:p>
                </w:txbxContent>
              </v:textbox>
            </v:shape>
            <v:shape id="_x0000_s1053" type="#_x0000_t32" style="position:absolute;left:6846;top:2777;width:2;height:893;flip:x y" o:connectortype="straight">
              <v:stroke endarrow="oval"/>
            </v:shape>
            <v:shape id="_x0000_s1054" type="#_x0000_t202" style="position:absolute;left:3872;top:5076;width:1001;height:576;v-text-anchor:middle" fillcolor="white [3201]" strokecolor="#4bacc6 [3208]" strokeweight="5pt">
              <v:stroke linestyle="thickThin"/>
              <v:shadow color="#868686"/>
              <v:textbox>
                <w:txbxContent>
                  <w:p w:rsidR="00F71812" w:rsidRPr="00F71812" w:rsidRDefault="00F71812" w:rsidP="00AC102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Shift</w:t>
                    </w:r>
                  </w:p>
                  <w:p w:rsidR="00F71812" w:rsidRPr="00F71812" w:rsidRDefault="00F71812" w:rsidP="00AC1025">
                    <w:pPr>
                      <w:jc w:val="center"/>
                      <w:rPr>
                        <w:b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Data</w:t>
                    </w:r>
                  </w:p>
                </w:txbxContent>
              </v:textbox>
            </v:shape>
            <v:shape id="_x0000_s1055" type="#_x0000_t32" style="position:absolute;left:4369;top:4445;width:4;height:581" o:connectortype="straight">
              <v:stroke endarrow="block"/>
            </v:shape>
            <v:shape id="_x0000_s1056" type="#_x0000_t75" style="position:absolute;left:8640;top:3567;width:942;height:942">
              <v:imagedata r:id="rId5" o:title="MC900442154[1]"/>
            </v:shape>
            <v:shape id="_x0000_s1058" type="#_x0000_t202" style="position:absolute;left:3879;top:6168;width:1001;height:576;v-text-anchor:middle" fillcolor="white [3201]" strokecolor="#4bacc6 [3208]" strokeweight="5pt">
              <v:stroke linestyle="thickThin"/>
              <v:shadow color="#868686"/>
              <v:textbox>
                <w:txbxContent>
                  <w:p w:rsidR="00AC1025" w:rsidRPr="00F71812" w:rsidRDefault="00AC1025" w:rsidP="00AC102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Jet DB</w:t>
                    </w:r>
                  </w:p>
                  <w:p w:rsidR="00AC1025" w:rsidRPr="00F71812" w:rsidRDefault="00AC1025" w:rsidP="00AC1025">
                    <w:pPr>
                      <w:jc w:val="center"/>
                      <w:rPr>
                        <w:b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Archiver</w:t>
                    </w:r>
                  </w:p>
                </w:txbxContent>
              </v:textbox>
            </v:shape>
            <v:shape id="_x0000_s1059" type="#_x0000_t202" style="position:absolute;left:5120;top:6118;width:1001;height:576;v-text-anchor:middle" fillcolor="white [3201]" strokecolor="#4bacc6 [3208]" strokeweight="5pt">
              <v:stroke linestyle="thickThin"/>
              <v:shadow color="#868686"/>
              <v:textbox>
                <w:txbxContent>
                  <w:p w:rsidR="00AC1025" w:rsidRPr="00F71812" w:rsidRDefault="00AC1025" w:rsidP="00AC102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Fault</w:t>
                    </w:r>
                  </w:p>
                  <w:p w:rsidR="00AC1025" w:rsidRPr="00F71812" w:rsidRDefault="00AC1025" w:rsidP="00AC1025">
                    <w:pPr>
                      <w:jc w:val="center"/>
                      <w:rPr>
                        <w:b/>
                      </w:rPr>
                    </w:pPr>
                    <w:r w:rsidRPr="00F71812">
                      <w:rPr>
                        <w:b/>
                        <w:sz w:val="16"/>
                        <w:szCs w:val="16"/>
                      </w:rPr>
                      <w:t>Archiver</w:t>
                    </w:r>
                  </w:p>
                </w:txbxContent>
              </v:textbox>
            </v:shape>
            <v:shape id="_x0000_s1060" type="#_x0000_t32" style="position:absolute;left:4373;top:5702;width:7;height:416" o:connectortype="straight">
              <v:stroke endarrow="block"/>
            </v:shape>
            <v:shape id="_x0000_s1061" type="#_x0000_t32" style="position:absolute;left:4373;top:5702;width:1248;height:366" o:connectortype="straight">
              <v:stroke endarrow="block"/>
            </v:shape>
            <w10:wrap type="none"/>
            <w10:anchorlock/>
          </v:group>
        </w:pict>
      </w:r>
    </w:p>
    <w:p w:rsidR="00755C89" w:rsidRDefault="00755C89"/>
    <w:p w:rsidR="0051753B" w:rsidRDefault="0051753B">
      <w:pPr>
        <w:autoSpaceDE/>
        <w:autoSpaceDN/>
      </w:pPr>
      <w:r>
        <w:br w:type="page"/>
      </w:r>
    </w:p>
    <w:p w:rsidR="002E68EB" w:rsidRDefault="002E68EB" w:rsidP="00755C89"/>
    <w:p w:rsidR="002E68EB" w:rsidRDefault="002E68EB" w:rsidP="002E68EB">
      <w:pPr>
        <w:pStyle w:val="Heading2"/>
      </w:pPr>
      <w:r w:rsidRPr="002E68EB">
        <w:t>What different between vsdrpCOM and vsdrpCOMSelfReg</w:t>
      </w:r>
    </w:p>
    <w:p w:rsidR="002E68EB" w:rsidRDefault="002E68EB" w:rsidP="002E68EB"/>
    <w:p w:rsidR="002E68EB" w:rsidRDefault="002E68EB" w:rsidP="002E68EB"/>
    <w:p w:rsidR="002E68EB" w:rsidRDefault="002E68EB" w:rsidP="002E68EB">
      <w:r>
        <w:t xml:space="preserve">Selfreg causes the ocx to be called at install time to register, requiring </w:t>
      </w:r>
    </w:p>
    <w:p w:rsidR="002E68EB" w:rsidRDefault="002E68EB" w:rsidP="002E68EB">
      <w:r>
        <w:t xml:space="preserve">dependent Dlls to be present. The code runs. The plain "COM" setting runs </w:t>
      </w:r>
    </w:p>
    <w:p w:rsidR="002E68EB" w:rsidRDefault="002E68EB" w:rsidP="002E68EB">
      <w:r>
        <w:t xml:space="preserve">the registration at build time and puts the data in the MSI file. At install </w:t>
      </w:r>
    </w:p>
    <w:p w:rsidR="002E68EB" w:rsidRDefault="002E68EB" w:rsidP="002E68EB">
      <w:r>
        <w:t xml:space="preserve">time, the file gets copied and Windows writes the registry entries, making </w:t>
      </w:r>
    </w:p>
    <w:p w:rsidR="002E68EB" w:rsidRDefault="002E68EB" w:rsidP="002E68EB">
      <w:r>
        <w:t xml:space="preserve">this almost always the better way because you're depending on registration </w:t>
      </w:r>
    </w:p>
    <w:p w:rsidR="002E68EB" w:rsidRDefault="002E68EB" w:rsidP="002E68EB">
      <w:r>
        <w:t>code to work at install/uninstall time, just at build time.</w:t>
      </w:r>
    </w:p>
    <w:p w:rsidR="002E68EB" w:rsidRDefault="002E68EB" w:rsidP="002E68EB">
      <w:r>
        <w:rPr>
          <w:noProof/>
        </w:rPr>
        <w:drawing>
          <wp:inline distT="0" distB="0" distL="0" distR="0">
            <wp:extent cx="5943600" cy="367558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EB" w:rsidRDefault="002E68EB" w:rsidP="002E68EB">
      <w:r>
        <w:t>Scroll down here:</w:t>
      </w:r>
    </w:p>
    <w:p w:rsidR="002E68EB" w:rsidRDefault="002E68EB" w:rsidP="002E68EB"/>
    <w:p w:rsidR="002E68EB" w:rsidRDefault="002E68EB" w:rsidP="002E68EB">
      <w:r>
        <w:t>http://www.simple-talk.com/2005/04/25/getting-started-with-setup-projects/</w:t>
      </w:r>
    </w:p>
    <w:p w:rsidR="002E68EB" w:rsidRDefault="002E68EB" w:rsidP="002E68EB"/>
    <w:p w:rsidR="002E68EB" w:rsidRDefault="002E68EB" w:rsidP="002E68EB">
      <w:r>
        <w:t xml:space="preserve">the difference between vsdrfCOM and vsdrpCOM is that p is used for </w:t>
      </w:r>
    </w:p>
    <w:p w:rsidR="002E68EB" w:rsidRDefault="002E68EB" w:rsidP="002E68EB">
      <w:r>
        <w:t>project/primary output, f for just browsing to the file itself.</w:t>
      </w:r>
    </w:p>
    <w:p w:rsidR="002E68EB" w:rsidRDefault="002E68EB" w:rsidP="002E68EB">
      <w:r>
        <w:t xml:space="preserve">-- </w:t>
      </w:r>
    </w:p>
    <w:p w:rsidR="002E68EB" w:rsidRDefault="002E68EB" w:rsidP="002E68EB">
      <w:r>
        <w:t>Phil Wilson</w:t>
      </w:r>
    </w:p>
    <w:p w:rsidR="002E68EB" w:rsidRDefault="002E68EB" w:rsidP="002E68EB">
      <w:r>
        <w:t>[Microsoft MVP-Windows Installer]</w:t>
      </w:r>
    </w:p>
    <w:p w:rsidR="002E68EB" w:rsidRDefault="002E68EB" w:rsidP="002E68EB">
      <w:r>
        <w:t>Definitive Guide to Windows Installer</w:t>
      </w:r>
    </w:p>
    <w:p w:rsidR="002E68EB" w:rsidRDefault="002E68EB" w:rsidP="002E68EB">
      <w:r>
        <w:t>http://apress.com/book/bookDisplay.html?bID=280</w:t>
      </w:r>
    </w:p>
    <w:p w:rsidR="002E68EB" w:rsidRDefault="002E68EB" w:rsidP="002E68EB"/>
    <w:p w:rsidR="002E68EB" w:rsidRDefault="002E68EB" w:rsidP="002E68EB">
      <w:r>
        <w:t>Hi all,</w:t>
      </w:r>
    </w:p>
    <w:p w:rsidR="002E68EB" w:rsidRDefault="002E68EB" w:rsidP="002E68EB"/>
    <w:p w:rsidR="002E68EB" w:rsidRDefault="002E68EB" w:rsidP="002E68EB">
      <w:r>
        <w:t xml:space="preserve">Could you please tell me what different between vsdrpCOM and </w:t>
      </w:r>
    </w:p>
    <w:p w:rsidR="002E68EB" w:rsidRDefault="002E68EB" w:rsidP="002E68EB">
      <w:r>
        <w:lastRenderedPageBreak/>
        <w:t>vsdrpCOMSelfReg.</w:t>
      </w:r>
    </w:p>
    <w:p w:rsidR="002E68EB" w:rsidRDefault="002E68EB" w:rsidP="002E68EB">
      <w:r>
        <w:t xml:space="preserve">I have two ActiveX controls, all two are register with vsdrpCOMSelfReg, but </w:t>
      </w:r>
    </w:p>
    <w:p w:rsidR="002E68EB" w:rsidRDefault="002E68EB" w:rsidP="002E68EB">
      <w:r>
        <w:t xml:space="preserve">when Un-Install, one ActiveX control cannot be Un-Register, but other are </w:t>
      </w:r>
    </w:p>
    <w:p w:rsidR="002E68EB" w:rsidRDefault="002E68EB" w:rsidP="002E68EB">
      <w:r>
        <w:t xml:space="preserve">OK. So does the ActiveX need to export some function need for the Installer </w:t>
      </w:r>
    </w:p>
    <w:p w:rsidR="002E68EB" w:rsidRDefault="002E68EB" w:rsidP="002E68EB">
      <w:r>
        <w:t>to Un-Register?</w:t>
      </w:r>
    </w:p>
    <w:sectPr w:rsidR="002E68EB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2DCB"/>
    <w:multiLevelType w:val="hybridMultilevel"/>
    <w:tmpl w:val="BACC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0A54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34F3B"/>
    <w:multiLevelType w:val="hybridMultilevel"/>
    <w:tmpl w:val="CBD8A524"/>
    <w:lvl w:ilvl="0" w:tplc="ABF463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compat/>
  <w:rsids>
    <w:rsidRoot w:val="001C2BA0"/>
    <w:rsid w:val="00007494"/>
    <w:rsid w:val="00014D46"/>
    <w:rsid w:val="00030615"/>
    <w:rsid w:val="00031516"/>
    <w:rsid w:val="00087F57"/>
    <w:rsid w:val="000E135E"/>
    <w:rsid w:val="000E79C3"/>
    <w:rsid w:val="0012342F"/>
    <w:rsid w:val="00153A65"/>
    <w:rsid w:val="00163B7B"/>
    <w:rsid w:val="00197A49"/>
    <w:rsid w:val="001C2BA0"/>
    <w:rsid w:val="00205EBD"/>
    <w:rsid w:val="002077CD"/>
    <w:rsid w:val="00212E92"/>
    <w:rsid w:val="00242075"/>
    <w:rsid w:val="002422BE"/>
    <w:rsid w:val="00252B85"/>
    <w:rsid w:val="00296682"/>
    <w:rsid w:val="002A2B65"/>
    <w:rsid w:val="002A4E88"/>
    <w:rsid w:val="002A6B23"/>
    <w:rsid w:val="002B6E37"/>
    <w:rsid w:val="002D6E3E"/>
    <w:rsid w:val="002E0006"/>
    <w:rsid w:val="002E1AF2"/>
    <w:rsid w:val="002E68EB"/>
    <w:rsid w:val="0031039A"/>
    <w:rsid w:val="003134C3"/>
    <w:rsid w:val="00332958"/>
    <w:rsid w:val="00345533"/>
    <w:rsid w:val="0038244C"/>
    <w:rsid w:val="003E52AD"/>
    <w:rsid w:val="004179E1"/>
    <w:rsid w:val="00450FFB"/>
    <w:rsid w:val="004C57A6"/>
    <w:rsid w:val="004E177B"/>
    <w:rsid w:val="0051753B"/>
    <w:rsid w:val="005239C2"/>
    <w:rsid w:val="00523EAD"/>
    <w:rsid w:val="005669F8"/>
    <w:rsid w:val="005A268F"/>
    <w:rsid w:val="005B1A63"/>
    <w:rsid w:val="005C3067"/>
    <w:rsid w:val="006036F0"/>
    <w:rsid w:val="006507F3"/>
    <w:rsid w:val="00652223"/>
    <w:rsid w:val="006B1A7B"/>
    <w:rsid w:val="00704652"/>
    <w:rsid w:val="00726896"/>
    <w:rsid w:val="00733725"/>
    <w:rsid w:val="00736856"/>
    <w:rsid w:val="00742F25"/>
    <w:rsid w:val="00755C89"/>
    <w:rsid w:val="0076171D"/>
    <w:rsid w:val="00777959"/>
    <w:rsid w:val="0078001B"/>
    <w:rsid w:val="007B0221"/>
    <w:rsid w:val="00807ECA"/>
    <w:rsid w:val="00886611"/>
    <w:rsid w:val="008B2860"/>
    <w:rsid w:val="008B3CC4"/>
    <w:rsid w:val="009068EE"/>
    <w:rsid w:val="009651B5"/>
    <w:rsid w:val="00967355"/>
    <w:rsid w:val="009746A4"/>
    <w:rsid w:val="0099277B"/>
    <w:rsid w:val="009B5A15"/>
    <w:rsid w:val="009D05D8"/>
    <w:rsid w:val="00A42CD0"/>
    <w:rsid w:val="00A64E7C"/>
    <w:rsid w:val="00A962F0"/>
    <w:rsid w:val="00AA14E3"/>
    <w:rsid w:val="00AC1025"/>
    <w:rsid w:val="00AC49AC"/>
    <w:rsid w:val="00B127AB"/>
    <w:rsid w:val="00B14629"/>
    <w:rsid w:val="00BB4F01"/>
    <w:rsid w:val="00BD049F"/>
    <w:rsid w:val="00BF0098"/>
    <w:rsid w:val="00BF00A9"/>
    <w:rsid w:val="00C21974"/>
    <w:rsid w:val="00C53C99"/>
    <w:rsid w:val="00C7146C"/>
    <w:rsid w:val="00C72756"/>
    <w:rsid w:val="00D31E35"/>
    <w:rsid w:val="00D55299"/>
    <w:rsid w:val="00D97099"/>
    <w:rsid w:val="00DC7737"/>
    <w:rsid w:val="00E27EF0"/>
    <w:rsid w:val="00E36D11"/>
    <w:rsid w:val="00E4436C"/>
    <w:rsid w:val="00E66378"/>
    <w:rsid w:val="00E67914"/>
    <w:rsid w:val="00E96714"/>
    <w:rsid w:val="00EB2B06"/>
    <w:rsid w:val="00EC4390"/>
    <w:rsid w:val="00F105B0"/>
    <w:rsid w:val="00F313B1"/>
    <w:rsid w:val="00F4797A"/>
    <w:rsid w:val="00F71812"/>
    <w:rsid w:val="00F90F33"/>
    <w:rsid w:val="00FF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1" type="connector" idref="#_x0000_s1061">
          <o:proxy start="" idref="#_x0000_s1054" connectloc="2"/>
          <o:proxy end="" idref="#_x0000_s1059" connectloc="0"/>
        </o:r>
        <o:r id="V:Rule12" type="connector" idref="#_x0000_s1041">
          <o:proxy start="" idref="#_x0000_s1035" connectloc="0"/>
          <o:proxy end="" idref="#_x0000_s1042" connectloc="2"/>
        </o:r>
        <o:r id="V:Rule13" type="connector" idref="#_x0000_s1050">
          <o:proxy start="" idref="#_x0000_s1036" connectloc="3"/>
        </o:r>
        <o:r id="V:Rule14" type="connector" idref="#_x0000_s1040">
          <o:proxy start="" idref="#_x0000_s1054" connectloc="2"/>
          <o:proxy end="" idref="#_x0000_s1039" connectloc="0"/>
        </o:r>
        <o:r id="V:Rule15" type="connector" idref="#_x0000_s1045">
          <o:proxy start="" idref="#_x0000_s1035" connectloc="3"/>
          <o:proxy end="" idref="#_x0000_s1036" connectloc="1"/>
        </o:r>
        <o:r id="V:Rule16" type="connector" idref="#_x0000_s1060">
          <o:proxy start="" idref="#_x0000_s1054" connectloc="2"/>
          <o:proxy end="" idref="#_x0000_s1058" connectloc="0"/>
        </o:r>
        <o:r id="V:Rule17" type="connector" idref="#_x0000_s1037">
          <o:proxy start="" idref="#_x0000_s1035" connectloc="0"/>
          <o:proxy end="" idref="#_x0000_s1038" connectloc="2"/>
        </o:r>
        <o:r id="V:Rule18" type="connector" idref="#_x0000_s1055">
          <o:proxy start="" idref="#_x0000_s1035" connectloc="2"/>
          <o:proxy end="" idref="#_x0000_s1054" connectloc="0"/>
        </o:r>
        <o:r id="V:Rule19" type="connector" idref="#_x0000_s1053">
          <o:proxy start="" idref="#_x0000_s1036" connectloc="0"/>
          <o:proxy end="" idref="#_x0000_s1052" connectloc="2"/>
        </o:r>
        <o:r id="V:Rule20" type="connector" idref="#_x0000_s1044">
          <o:proxy start="" idref="#_x0000_s1043" connectloc="3"/>
          <o:proxy end="" idref="#_x0000_s103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1C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2B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5C8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3E52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52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cp:lastPrinted>2012-08-06T15:47:00Z</cp:lastPrinted>
  <dcterms:created xsi:type="dcterms:W3CDTF">2012-08-31T16:02:00Z</dcterms:created>
  <dcterms:modified xsi:type="dcterms:W3CDTF">2012-09-06T14:47:00Z</dcterms:modified>
</cp:coreProperties>
</file>