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03FB" w14:textId="4946B8E9" w:rsidR="00E86837" w:rsidRPr="00E86837" w:rsidRDefault="00E86837">
      <w:pPr>
        <w:rPr>
          <w:b/>
          <w:bCs/>
          <w:i/>
          <w:iCs/>
          <w:u w:val="single"/>
        </w:rPr>
      </w:pPr>
      <w:r w:rsidRPr="00E86837">
        <w:rPr>
          <w:b/>
          <w:bCs/>
          <w:i/>
          <w:iCs/>
          <w:u w:val="single"/>
        </w:rPr>
        <w:t>Problem 2</w:t>
      </w:r>
    </w:p>
    <w:p w14:paraId="3750A343" w14:textId="1354D293" w:rsidR="00B42E2A" w:rsidRDefault="00E86837">
      <w:r>
        <w:t xml:space="preserve">Having heard of the Fibonacci sequence before, and being a fan of Leonardo da Vinci, I knew the Golden Ratio was a key aspect to his </w:t>
      </w:r>
      <w:proofErr w:type="gramStart"/>
      <w:r>
        <w:t>art(</w:t>
      </w:r>
      <w:proofErr w:type="spellStart"/>
      <w:proofErr w:type="gramEnd"/>
      <w:r>
        <w:t>istic</w:t>
      </w:r>
      <w:proofErr w:type="spellEnd"/>
      <w:r>
        <w:t xml:space="preserve"> proportions). However, googling it again and seeing </w:t>
      </w:r>
      <w:proofErr w:type="gramStart"/>
      <w:r>
        <w:t>it’s</w:t>
      </w:r>
      <w:proofErr w:type="gramEnd"/>
      <w:r>
        <w:t xml:space="preserve"> mathematical ties, gave some logic to the concept. It provided an appreciation of how a simple pattern of adding numbers can yield to what some may terms as the “divine proportion” found in nature and art. And this lab brought this concept and </w:t>
      </w:r>
      <w:proofErr w:type="gramStart"/>
      <w:r>
        <w:t>it’s</w:t>
      </w:r>
      <w:proofErr w:type="gramEnd"/>
      <w:r>
        <w:t xml:space="preserve"> implementation to life through code; by seeing the convergence of the ratios come to life.</w:t>
      </w:r>
    </w:p>
    <w:p w14:paraId="0B6F6BD9" w14:textId="4ED9C484" w:rsidR="00E86837" w:rsidRDefault="00E86837">
      <w:r>
        <w:t xml:space="preserve">Furthermore, the lab provided solid lessons in handling, processing (with the use of created functions/methods) and presenting data (in formats like </w:t>
      </w:r>
      <w:proofErr w:type="spellStart"/>
      <w:r>
        <w:t>json</w:t>
      </w:r>
      <w:proofErr w:type="spellEnd"/>
      <w:r>
        <w:t xml:space="preserve">). Nesting dictionaries and using </w:t>
      </w:r>
      <w:proofErr w:type="spellStart"/>
      <w:r>
        <w:t>json</w:t>
      </w:r>
      <w:proofErr w:type="spellEnd"/>
      <w:r>
        <w:t xml:space="preserve"> gave a feel of </w:t>
      </w:r>
      <w:proofErr w:type="gramStart"/>
      <w:r>
        <w:t>real world</w:t>
      </w:r>
      <w:proofErr w:type="gramEnd"/>
      <w:r>
        <w:t xml:space="preserve"> applications of data handling with python, by taking it a step further from just printing output to the terminal to storing and saving it in a different file all together.</w:t>
      </w:r>
    </w:p>
    <w:sectPr w:rsidR="00E86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837"/>
    <w:rsid w:val="007C578B"/>
    <w:rsid w:val="008025DA"/>
    <w:rsid w:val="00B42E2A"/>
    <w:rsid w:val="00E8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25714"/>
  <w15:chartTrackingRefBased/>
  <w15:docId w15:val="{EFBA7F70-74BE-4DD5-BEFC-408DDF3BE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Mukuta</dc:creator>
  <cp:keywords/>
  <dc:description/>
  <cp:lastModifiedBy>Jones Mukuta</cp:lastModifiedBy>
  <cp:revision>1</cp:revision>
  <dcterms:created xsi:type="dcterms:W3CDTF">2026-02-05T00:22:00Z</dcterms:created>
  <dcterms:modified xsi:type="dcterms:W3CDTF">2026-02-05T00:41:00Z</dcterms:modified>
</cp:coreProperties>
</file>