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F7CE" w14:textId="0214F29C" w:rsidR="00FC70C6" w:rsidRPr="00FB6FB7" w:rsidRDefault="00120E70" w:rsidP="00910E33">
      <w:pPr>
        <w:spacing w:line="206" w:lineRule="auto"/>
        <w:contextualSpacing/>
        <w:jc w:val="center"/>
        <w:rPr>
          <w:b/>
          <w:i/>
          <w:color w:val="0070C0"/>
          <w:sz w:val="40"/>
          <w:szCs w:val="40"/>
        </w:rPr>
      </w:pPr>
      <w:r w:rsidRPr="00FB6FB7">
        <w:rPr>
          <w:b/>
          <w:i/>
          <w:color w:val="0070C0"/>
          <w:sz w:val="40"/>
          <w:szCs w:val="40"/>
        </w:rPr>
        <w:t xml:space="preserve">CyberArk </w:t>
      </w:r>
      <w:r w:rsidR="00FB6FB7" w:rsidRPr="00FB6FB7">
        <w:rPr>
          <w:b/>
          <w:i/>
          <w:color w:val="0070C0"/>
          <w:sz w:val="40"/>
          <w:szCs w:val="40"/>
        </w:rPr>
        <w:t xml:space="preserve">Password Vault </w:t>
      </w:r>
      <w:r w:rsidRPr="00FB6FB7">
        <w:rPr>
          <w:b/>
          <w:i/>
          <w:color w:val="0070C0"/>
          <w:sz w:val="40"/>
          <w:szCs w:val="40"/>
        </w:rPr>
        <w:t>Log-On Instructions</w:t>
      </w:r>
      <w:r w:rsidR="005A22AE">
        <w:rPr>
          <w:b/>
          <w:i/>
          <w:color w:val="0070C0"/>
          <w:sz w:val="40"/>
          <w:szCs w:val="40"/>
        </w:rPr>
        <w:t xml:space="preserve"> for accessing CDC.gov privileged account</w:t>
      </w:r>
    </w:p>
    <w:p w14:paraId="56145853" w14:textId="77777777" w:rsidR="00120E70" w:rsidRPr="000B6A86" w:rsidRDefault="00120E70" w:rsidP="00910E33">
      <w:pPr>
        <w:spacing w:line="206" w:lineRule="auto"/>
        <w:contextualSpacing/>
      </w:pPr>
    </w:p>
    <w:p w14:paraId="658D54B9" w14:textId="6E41B8AB" w:rsidR="00120E70" w:rsidRPr="000B6A86" w:rsidRDefault="005E33A5" w:rsidP="00910E33">
      <w:pPr>
        <w:spacing w:line="206" w:lineRule="auto"/>
        <w:contextualSpacing/>
      </w:pPr>
      <w:r w:rsidRPr="00002085">
        <w:rPr>
          <w:b/>
          <w:bCs/>
          <w:i/>
          <w:iCs/>
          <w:sz w:val="24"/>
          <w:szCs w:val="24"/>
        </w:rPr>
        <w:t>Step 1</w:t>
      </w:r>
      <w:r w:rsidRPr="007C4E5B">
        <w:rPr>
          <w:b/>
          <w:bCs/>
        </w:rPr>
        <w:t>:</w:t>
      </w:r>
      <w:r w:rsidRPr="000B6A86">
        <w:t xml:space="preserve">  </w:t>
      </w:r>
      <w:r w:rsidR="00120E70" w:rsidRPr="000B6A86">
        <w:t xml:space="preserve">Access the CyberArk </w:t>
      </w:r>
      <w:r w:rsidR="00FB6FB7">
        <w:t>Password Vault</w:t>
      </w:r>
      <w:r w:rsidR="00120E70" w:rsidRPr="000B6A86">
        <w:t xml:space="preserve"> </w:t>
      </w:r>
      <w:r w:rsidR="00FB6FB7">
        <w:t xml:space="preserve">(PVWA) </w:t>
      </w:r>
      <w:r w:rsidR="00120E70" w:rsidRPr="000B6A86">
        <w:t xml:space="preserve">by </w:t>
      </w:r>
      <w:r w:rsidR="0062267F" w:rsidRPr="000B6A86">
        <w:t>typing the b</w:t>
      </w:r>
      <w:r w:rsidR="00120E70" w:rsidRPr="000B6A86">
        <w:t xml:space="preserve">elow link </w:t>
      </w:r>
      <w:r w:rsidR="0062267F" w:rsidRPr="000B6A86">
        <w:t>into</w:t>
      </w:r>
      <w:r w:rsidR="00120E70" w:rsidRPr="000B6A86">
        <w:t xml:space="preserve"> </w:t>
      </w:r>
      <w:r w:rsidR="0062267F" w:rsidRPr="000B6A86">
        <w:t xml:space="preserve">your </w:t>
      </w:r>
      <w:r w:rsidR="00002EAE" w:rsidRPr="00B110F0">
        <w:rPr>
          <w:i/>
          <w:iCs/>
        </w:rPr>
        <w:t>Microsoft Edge</w:t>
      </w:r>
      <w:r w:rsidR="00002EAE">
        <w:t xml:space="preserve"> </w:t>
      </w:r>
      <w:r w:rsidR="0062267F" w:rsidRPr="000B6A86">
        <w:t>browser</w:t>
      </w:r>
      <w:r w:rsidR="00120E70" w:rsidRPr="000B6A86">
        <w:t>:</w:t>
      </w:r>
    </w:p>
    <w:p w14:paraId="79F81E9C" w14:textId="77777777" w:rsidR="00120E70" w:rsidRPr="000B6A86" w:rsidRDefault="009F3D74" w:rsidP="00910E33">
      <w:pPr>
        <w:spacing w:line="206" w:lineRule="auto"/>
        <w:contextualSpacing/>
        <w:rPr>
          <w:rStyle w:val="Hyperlink"/>
        </w:rPr>
      </w:pPr>
      <w:hyperlink r:id="rId6" w:history="1">
        <w:r w:rsidR="0062267F" w:rsidRPr="000B6A86">
          <w:rPr>
            <w:rStyle w:val="Hyperlink"/>
          </w:rPr>
          <w:t>cyber.cdc.gov</w:t>
        </w:r>
      </w:hyperlink>
    </w:p>
    <w:p w14:paraId="3EBB4BF8" w14:textId="77777777" w:rsidR="00120E70" w:rsidRPr="000B6A86" w:rsidRDefault="00120E70" w:rsidP="00910E33">
      <w:pPr>
        <w:spacing w:line="206" w:lineRule="auto"/>
        <w:contextualSpacing/>
        <w:rPr>
          <w:rStyle w:val="Hyperlink"/>
        </w:rPr>
      </w:pPr>
    </w:p>
    <w:p w14:paraId="602503DC" w14:textId="0C2852A8" w:rsidR="00D145D3" w:rsidRDefault="005E33A5" w:rsidP="00910E33">
      <w:pPr>
        <w:spacing w:line="206" w:lineRule="auto"/>
        <w:contextualSpacing/>
      </w:pPr>
      <w:r w:rsidRPr="00002085">
        <w:rPr>
          <w:b/>
          <w:bCs/>
          <w:i/>
          <w:iCs/>
          <w:sz w:val="24"/>
          <w:szCs w:val="24"/>
        </w:rPr>
        <w:t>Step 2:</w:t>
      </w:r>
      <w:r w:rsidRPr="000B6A86">
        <w:t xml:space="preserve"> </w:t>
      </w:r>
      <w:r w:rsidR="00C6685E" w:rsidRPr="000B6A86">
        <w:t>S</w:t>
      </w:r>
      <w:r w:rsidR="00120E70" w:rsidRPr="000B6A86">
        <w:t xml:space="preserve">ign into the CyberArk </w:t>
      </w:r>
      <w:r w:rsidR="00FB6FB7">
        <w:t xml:space="preserve">PVWA </w:t>
      </w:r>
      <w:r w:rsidR="00120E70" w:rsidRPr="000B6A86">
        <w:t xml:space="preserve">by using </w:t>
      </w:r>
      <w:r w:rsidR="00C6685E" w:rsidRPr="000B6A86">
        <w:t xml:space="preserve">either your </w:t>
      </w:r>
      <w:r w:rsidR="00FB6FB7" w:rsidRPr="00FB6FB7">
        <w:rPr>
          <w:i/>
          <w:iCs/>
        </w:rPr>
        <w:t>CDC PIV</w:t>
      </w:r>
      <w:r w:rsidR="00FB6FB7">
        <w:t xml:space="preserve"> </w:t>
      </w:r>
      <w:r w:rsidR="00C6685E" w:rsidRPr="000B6A86">
        <w:t>Smart Card or</w:t>
      </w:r>
      <w:r w:rsidR="00D145D3">
        <w:t xml:space="preserve"> </w:t>
      </w:r>
      <w:r w:rsidR="00D145D3" w:rsidRPr="00FB6FB7">
        <w:rPr>
          <w:i/>
          <w:iCs/>
        </w:rPr>
        <w:t>Microsoft MFA</w:t>
      </w:r>
      <w:r w:rsidRPr="000B6A86">
        <w:t xml:space="preserve"> as explained below</w:t>
      </w:r>
      <w:r w:rsidR="00C6685E" w:rsidRPr="000B6A86">
        <w:t xml:space="preserve">.  </w:t>
      </w:r>
    </w:p>
    <w:p w14:paraId="5C0D79BA" w14:textId="77777777" w:rsidR="00FB6FB7" w:rsidRDefault="00FB6FB7" w:rsidP="00910E33">
      <w:pPr>
        <w:spacing w:line="206" w:lineRule="auto"/>
        <w:contextualSpacing/>
      </w:pPr>
    </w:p>
    <w:p w14:paraId="325E4854" w14:textId="29A615B0" w:rsidR="00C6685E" w:rsidRPr="00FB6FB7" w:rsidRDefault="005E33A5" w:rsidP="00910E33">
      <w:pPr>
        <w:spacing w:line="206" w:lineRule="auto"/>
        <w:contextualSpacing/>
        <w:rPr>
          <w:b/>
          <w:bCs/>
        </w:rPr>
      </w:pPr>
      <w:r w:rsidRPr="00FB6FB7">
        <w:rPr>
          <w:b/>
          <w:bCs/>
          <w:i/>
          <w:color w:val="FF0000"/>
          <w:sz w:val="28"/>
          <w:szCs w:val="28"/>
        </w:rPr>
        <w:t xml:space="preserve">NOTE:  Once </w:t>
      </w:r>
      <w:r w:rsidR="007635E7" w:rsidRPr="00FB6FB7">
        <w:rPr>
          <w:b/>
          <w:bCs/>
          <w:i/>
          <w:color w:val="FF0000"/>
          <w:sz w:val="28"/>
          <w:szCs w:val="28"/>
        </w:rPr>
        <w:t xml:space="preserve">you </w:t>
      </w:r>
      <w:r w:rsidRPr="00FB6FB7">
        <w:rPr>
          <w:b/>
          <w:bCs/>
          <w:i/>
          <w:color w:val="FF0000"/>
          <w:sz w:val="28"/>
          <w:szCs w:val="28"/>
        </w:rPr>
        <w:t xml:space="preserve">first log into CyberArk, your managed </w:t>
      </w:r>
      <w:r w:rsidR="00A12587">
        <w:rPr>
          <w:b/>
          <w:bCs/>
          <w:i/>
          <w:color w:val="FF0000"/>
          <w:sz w:val="28"/>
          <w:szCs w:val="28"/>
        </w:rPr>
        <w:t>privileged</w:t>
      </w:r>
      <w:r w:rsidRPr="00FB6FB7">
        <w:rPr>
          <w:b/>
          <w:bCs/>
          <w:i/>
          <w:color w:val="FF0000"/>
          <w:sz w:val="28"/>
          <w:szCs w:val="28"/>
        </w:rPr>
        <w:t xml:space="preserve"> account will not be present. Please refer to Step 3 on how </w:t>
      </w:r>
      <w:r w:rsidR="007635E7" w:rsidRPr="00FB6FB7">
        <w:rPr>
          <w:b/>
          <w:bCs/>
          <w:i/>
          <w:color w:val="FF0000"/>
          <w:sz w:val="28"/>
          <w:szCs w:val="28"/>
        </w:rPr>
        <w:t xml:space="preserve">to </w:t>
      </w:r>
      <w:r w:rsidRPr="00FB6FB7">
        <w:rPr>
          <w:b/>
          <w:bCs/>
          <w:i/>
          <w:color w:val="FF0000"/>
          <w:sz w:val="28"/>
          <w:szCs w:val="28"/>
        </w:rPr>
        <w:t>make your privileged account visible</w:t>
      </w:r>
      <w:r w:rsidR="00C32292">
        <w:rPr>
          <w:b/>
          <w:bCs/>
          <w:i/>
          <w:color w:val="FF0000"/>
          <w:sz w:val="28"/>
          <w:szCs w:val="28"/>
        </w:rPr>
        <w:t>.</w:t>
      </w:r>
    </w:p>
    <w:p w14:paraId="6609932F" w14:textId="77777777" w:rsidR="00CE602B" w:rsidRPr="000B6A86" w:rsidRDefault="00CE602B" w:rsidP="00910E33">
      <w:pPr>
        <w:spacing w:line="206" w:lineRule="auto"/>
        <w:contextualSpacing/>
      </w:pPr>
    </w:p>
    <w:p w14:paraId="186055A8" w14:textId="28F766F7" w:rsidR="00A7482F" w:rsidRPr="000B6A86" w:rsidRDefault="00920C64" w:rsidP="00910E33">
      <w:pPr>
        <w:spacing w:line="206" w:lineRule="auto"/>
        <w:contextualSpacing/>
      </w:pPr>
      <w:r>
        <w:rPr>
          <w:noProof/>
        </w:rPr>
        <w:drawing>
          <wp:inline distT="0" distB="0" distL="0" distR="0" wp14:anchorId="3635E31B" wp14:editId="1CFF2580">
            <wp:extent cx="68580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219325"/>
                    </a:xfrm>
                    <a:prstGeom prst="rect">
                      <a:avLst/>
                    </a:prstGeom>
                  </pic:spPr>
                </pic:pic>
              </a:graphicData>
            </a:graphic>
          </wp:inline>
        </w:drawing>
      </w:r>
    </w:p>
    <w:p w14:paraId="42C2D0DE" w14:textId="77777777" w:rsidR="00CE602B" w:rsidRPr="000B6A86" w:rsidRDefault="00CE602B" w:rsidP="00910E33">
      <w:pPr>
        <w:spacing w:line="206" w:lineRule="auto"/>
        <w:contextualSpacing/>
      </w:pPr>
    </w:p>
    <w:p w14:paraId="33917F3C" w14:textId="77777777" w:rsidR="00920C64" w:rsidRDefault="00920C64" w:rsidP="00920C64">
      <w:pPr>
        <w:spacing w:line="206" w:lineRule="auto"/>
        <w:contextualSpacing/>
      </w:pPr>
      <w:r w:rsidRPr="000B6A86">
        <w:t xml:space="preserve">To sign into CyberArk using </w:t>
      </w:r>
      <w:r w:rsidRPr="00D145D3">
        <w:rPr>
          <w:i/>
          <w:iCs/>
        </w:rPr>
        <w:t>Microsoft MFA</w:t>
      </w:r>
      <w:r w:rsidRPr="000B6A86">
        <w:t xml:space="preserve">, click on </w:t>
      </w:r>
      <w:r>
        <w:rPr>
          <w:iCs/>
        </w:rPr>
        <w:t xml:space="preserve">the </w:t>
      </w:r>
      <w:r w:rsidRPr="00D145D3">
        <w:rPr>
          <w:i/>
        </w:rPr>
        <w:t>Microsoft MFA</w:t>
      </w:r>
      <w:r>
        <w:rPr>
          <w:iCs/>
        </w:rPr>
        <w:t xml:space="preserve"> tile</w:t>
      </w:r>
      <w:r w:rsidRPr="000B6A86">
        <w:t xml:space="preserve">, then </w:t>
      </w:r>
      <w:r>
        <w:t>type</w:t>
      </w:r>
      <w:r w:rsidRPr="000B6A86">
        <w:t xml:space="preserve"> in your primary user account ID and your </w:t>
      </w:r>
      <w:r>
        <w:t>network password,</w:t>
      </w:r>
      <w:r w:rsidRPr="000B6A86">
        <w:t xml:space="preserve"> then click on </w:t>
      </w:r>
      <w:r w:rsidRPr="000B6A86">
        <w:rPr>
          <w:i/>
        </w:rPr>
        <w:t>Sign in</w:t>
      </w:r>
      <w:r w:rsidRPr="000B6A86">
        <w:t>.</w:t>
      </w:r>
    </w:p>
    <w:p w14:paraId="41FC4188" w14:textId="77777777" w:rsidR="00CE602B" w:rsidRPr="000B6A86" w:rsidRDefault="00CE602B" w:rsidP="00910E33">
      <w:pPr>
        <w:spacing w:line="206" w:lineRule="auto"/>
        <w:contextualSpacing/>
      </w:pPr>
    </w:p>
    <w:p w14:paraId="6D7750DC" w14:textId="703071A4" w:rsidR="00D145D3" w:rsidRDefault="00D145D3" w:rsidP="00910E33">
      <w:pPr>
        <w:spacing w:after="120" w:line="206" w:lineRule="auto"/>
        <w:contextualSpacing/>
        <w:rPr>
          <w:rStyle w:val="Hyperlink"/>
          <w:rFonts w:ascii="Segoe UI" w:hAnsi="Segoe UI" w:cs="Segoe UI"/>
          <w:b/>
          <w:bCs/>
          <w:i/>
          <w:iCs/>
          <w:color w:val="FF0000"/>
          <w:sz w:val="28"/>
          <w:szCs w:val="28"/>
        </w:rPr>
      </w:pPr>
      <w:r w:rsidRPr="00DF7ED2">
        <w:rPr>
          <w:b/>
          <w:bCs/>
          <w:i/>
          <w:iCs/>
          <w:color w:val="FF0000"/>
          <w:sz w:val="28"/>
          <w:szCs w:val="28"/>
        </w:rPr>
        <w:t>NOTE:  Prior to utilizing the Microsoft MFA authentication option, please ensure that you have already successfully registered for Microsoft MFA in advance via the following URL to configure your secondary verification method(s):</w:t>
      </w:r>
      <w:r w:rsidR="00DF7ED2" w:rsidRPr="00DF7ED2">
        <w:rPr>
          <w:b/>
          <w:bCs/>
          <w:i/>
          <w:iCs/>
          <w:color w:val="FF0000"/>
          <w:sz w:val="28"/>
          <w:szCs w:val="28"/>
        </w:rPr>
        <w:t xml:space="preserve"> </w:t>
      </w:r>
      <w:hyperlink r:id="rId8" w:tgtFrame="_blank" w:tooltip="https://aka.ms/mfasetup" w:history="1">
        <w:r w:rsidRPr="00DF7ED2">
          <w:rPr>
            <w:rStyle w:val="Hyperlink"/>
            <w:rFonts w:ascii="Segoe UI" w:hAnsi="Segoe UI" w:cs="Segoe UI"/>
            <w:b/>
            <w:bCs/>
            <w:i/>
            <w:iCs/>
            <w:color w:val="FF0000"/>
            <w:sz w:val="28"/>
            <w:szCs w:val="28"/>
          </w:rPr>
          <w:t>https://aka.ms/mfasetup</w:t>
        </w:r>
      </w:hyperlink>
    </w:p>
    <w:p w14:paraId="0D848642" w14:textId="7AF8219D" w:rsidR="00920C64" w:rsidRDefault="00920C64" w:rsidP="00910E33">
      <w:pPr>
        <w:spacing w:after="120" w:line="206" w:lineRule="auto"/>
        <w:contextualSpacing/>
        <w:rPr>
          <w:rStyle w:val="Hyperlink"/>
          <w:rFonts w:ascii="Segoe UI" w:hAnsi="Segoe UI" w:cs="Segoe UI"/>
          <w:b/>
          <w:bCs/>
          <w:i/>
          <w:iCs/>
          <w:color w:val="FF0000"/>
          <w:sz w:val="28"/>
          <w:szCs w:val="28"/>
        </w:rPr>
      </w:pPr>
    </w:p>
    <w:p w14:paraId="1C2E898F" w14:textId="406000CD" w:rsidR="00920C64" w:rsidRPr="00DF7ED2" w:rsidRDefault="00920C64" w:rsidP="00910E33">
      <w:pPr>
        <w:spacing w:after="120" w:line="206" w:lineRule="auto"/>
        <w:contextualSpacing/>
        <w:rPr>
          <w:rFonts w:ascii="Segoe UI" w:hAnsi="Segoe UI" w:cs="Segoe UI"/>
          <w:b/>
          <w:bCs/>
          <w:i/>
          <w:iCs/>
          <w:color w:val="FF0000"/>
          <w:sz w:val="28"/>
          <w:szCs w:val="28"/>
        </w:rPr>
      </w:pPr>
      <w:r>
        <w:rPr>
          <w:noProof/>
        </w:rPr>
        <w:drawing>
          <wp:inline distT="0" distB="0" distL="0" distR="0" wp14:anchorId="3E0B87BF" wp14:editId="79C3EA68">
            <wp:extent cx="685800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85975"/>
                    </a:xfrm>
                    <a:prstGeom prst="rect">
                      <a:avLst/>
                    </a:prstGeom>
                  </pic:spPr>
                </pic:pic>
              </a:graphicData>
            </a:graphic>
          </wp:inline>
        </w:drawing>
      </w:r>
    </w:p>
    <w:p w14:paraId="42C1534E" w14:textId="156609B3" w:rsidR="00D145D3" w:rsidRDefault="00D145D3" w:rsidP="00910E33">
      <w:pPr>
        <w:spacing w:line="206" w:lineRule="auto"/>
        <w:contextualSpacing/>
      </w:pPr>
    </w:p>
    <w:p w14:paraId="6104676D" w14:textId="77777777" w:rsidR="00920C64" w:rsidRPr="000B6A86" w:rsidRDefault="00920C64" w:rsidP="00920C64">
      <w:pPr>
        <w:spacing w:line="206" w:lineRule="auto"/>
        <w:contextualSpacing/>
      </w:pPr>
      <w:r w:rsidRPr="000B6A86">
        <w:t xml:space="preserve">To sign into CyberArk </w:t>
      </w:r>
      <w:r>
        <w:t xml:space="preserve">PVWA </w:t>
      </w:r>
      <w:r w:rsidRPr="000B6A86">
        <w:t>using</w:t>
      </w:r>
      <w:r>
        <w:t xml:space="preserve"> your primary user account and </w:t>
      </w:r>
      <w:r w:rsidRPr="007F5E3C">
        <w:rPr>
          <w:i/>
        </w:rPr>
        <w:t xml:space="preserve">CDC Smart Card </w:t>
      </w:r>
      <w:r w:rsidRPr="007F5E3C">
        <w:rPr>
          <w:b/>
          <w:i/>
          <w:color w:val="FF0000"/>
        </w:rPr>
        <w:t>(smart card with your photo on it)</w:t>
      </w:r>
      <w:r>
        <w:t>,</w:t>
      </w:r>
      <w:r w:rsidRPr="00460924">
        <w:rPr>
          <w:b/>
        </w:rPr>
        <w:t xml:space="preserve"> </w:t>
      </w:r>
      <w:r w:rsidRPr="000B6A86">
        <w:t xml:space="preserve">click on </w:t>
      </w:r>
      <w:r w:rsidRPr="000B6A86">
        <w:rPr>
          <w:i/>
        </w:rPr>
        <w:t>CDC PIV</w:t>
      </w:r>
      <w:r w:rsidRPr="000B6A86">
        <w:t xml:space="preserve"> tile and insert your Smart Card into the card reader, then select </w:t>
      </w:r>
      <w:r w:rsidRPr="000B6A86">
        <w:rPr>
          <w:i/>
        </w:rPr>
        <w:t>CDC PIV</w:t>
      </w:r>
      <w:r w:rsidRPr="000B6A86">
        <w:t xml:space="preserve">. Enter in your Smart Card PIN when prompted, then press </w:t>
      </w:r>
      <w:r w:rsidRPr="000B6A86">
        <w:rPr>
          <w:i/>
        </w:rPr>
        <w:t>OK</w:t>
      </w:r>
      <w:r w:rsidRPr="000B6A86">
        <w:t xml:space="preserve">. </w:t>
      </w:r>
    </w:p>
    <w:p w14:paraId="6F4EA601" w14:textId="37435A91" w:rsidR="00D145D3" w:rsidRDefault="00D145D3" w:rsidP="00910E33">
      <w:pPr>
        <w:spacing w:line="206" w:lineRule="auto"/>
        <w:contextualSpacing/>
      </w:pPr>
    </w:p>
    <w:p w14:paraId="2DF63D3A" w14:textId="6C0497FB" w:rsidR="00D145D3" w:rsidRDefault="00D145D3" w:rsidP="00910E33">
      <w:pPr>
        <w:spacing w:line="206" w:lineRule="auto"/>
        <w:contextualSpacing/>
        <w:rPr>
          <w:rFonts w:eastAsia="Times New Roman"/>
        </w:rPr>
      </w:pPr>
      <w:r>
        <w:rPr>
          <w:rFonts w:eastAsia="Times New Roman"/>
        </w:rPr>
        <w:t xml:space="preserve">Next, based on your preferred verification method selected, you will either need to verify your identity via phone call, approve your sign-in from within the </w:t>
      </w:r>
      <w:r w:rsidRPr="00D145D3">
        <w:rPr>
          <w:rFonts w:eastAsia="Times New Roman"/>
          <w:i/>
          <w:iCs/>
        </w:rPr>
        <w:t>Microsoft Authenticator</w:t>
      </w:r>
      <w:r>
        <w:rPr>
          <w:rFonts w:eastAsia="Times New Roman"/>
        </w:rPr>
        <w:t xml:space="preserve"> app, or further authenticate by entering in a verification code generated within the </w:t>
      </w:r>
      <w:r w:rsidRPr="00D145D3">
        <w:rPr>
          <w:rFonts w:eastAsia="Times New Roman"/>
          <w:i/>
          <w:iCs/>
        </w:rPr>
        <w:t>Microsoft Authenticator</w:t>
      </w:r>
      <w:r>
        <w:rPr>
          <w:rFonts w:eastAsia="Times New Roman"/>
        </w:rPr>
        <w:t xml:space="preserve"> ap</w:t>
      </w:r>
      <w:r w:rsidR="0039376F">
        <w:rPr>
          <w:rFonts w:eastAsia="Times New Roman"/>
        </w:rPr>
        <w:t>p.</w:t>
      </w:r>
    </w:p>
    <w:p w14:paraId="0747704C" w14:textId="0F059400" w:rsidR="00920C64" w:rsidRDefault="00920C64" w:rsidP="00910E33">
      <w:pPr>
        <w:spacing w:line="206" w:lineRule="auto"/>
        <w:contextualSpacing/>
        <w:rPr>
          <w:rFonts w:eastAsia="Times New Roman"/>
        </w:rPr>
      </w:pPr>
    </w:p>
    <w:p w14:paraId="640B6AF6" w14:textId="77777777" w:rsidR="00920C64" w:rsidRDefault="00920C64" w:rsidP="00910E33">
      <w:pPr>
        <w:spacing w:line="206" w:lineRule="auto"/>
        <w:contextualSpacing/>
        <w:rPr>
          <w:rFonts w:eastAsia="Times New Roman"/>
        </w:rPr>
      </w:pPr>
    </w:p>
    <w:p w14:paraId="53661A23" w14:textId="77777777" w:rsidR="00920C64" w:rsidRPr="000245E9" w:rsidRDefault="00920C64" w:rsidP="00920C64">
      <w:pPr>
        <w:spacing w:line="206" w:lineRule="auto"/>
        <w:contextualSpacing/>
        <w:jc w:val="right"/>
        <w:rPr>
          <w:b/>
          <w:i/>
          <w:sz w:val="24"/>
          <w:szCs w:val="24"/>
        </w:rPr>
      </w:pPr>
      <w:r w:rsidRPr="000245E9">
        <w:rPr>
          <w:b/>
          <w:i/>
          <w:sz w:val="24"/>
          <w:szCs w:val="24"/>
        </w:rPr>
        <w:t>Page 1 of 3</w:t>
      </w:r>
    </w:p>
    <w:p w14:paraId="0BFE5D49" w14:textId="384D8187" w:rsidR="00920C64" w:rsidRDefault="00920C64" w:rsidP="00910E33">
      <w:pPr>
        <w:spacing w:line="206" w:lineRule="auto"/>
        <w:contextualSpacing/>
        <w:rPr>
          <w:rFonts w:eastAsia="Times New Roman"/>
        </w:rPr>
      </w:pPr>
    </w:p>
    <w:p w14:paraId="106EE0E0" w14:textId="08B5BA22" w:rsidR="00920C64" w:rsidRDefault="00920C64" w:rsidP="00910E33">
      <w:pPr>
        <w:spacing w:line="206" w:lineRule="auto"/>
        <w:contextualSpacing/>
        <w:rPr>
          <w:rFonts w:eastAsia="Times New Roman"/>
        </w:rPr>
      </w:pPr>
    </w:p>
    <w:p w14:paraId="0A33E442" w14:textId="77777777" w:rsidR="00920C64" w:rsidRPr="000B6A86" w:rsidRDefault="00920C64" w:rsidP="00910E33">
      <w:pPr>
        <w:spacing w:line="206" w:lineRule="auto"/>
        <w:contextualSpacing/>
      </w:pPr>
    </w:p>
    <w:p w14:paraId="1E396DAF" w14:textId="77777777" w:rsidR="00A7482F" w:rsidRPr="000B6A86" w:rsidRDefault="00A7482F" w:rsidP="00910E33">
      <w:pPr>
        <w:spacing w:line="206" w:lineRule="auto"/>
        <w:contextualSpacing/>
      </w:pPr>
    </w:p>
    <w:p w14:paraId="1C31842E" w14:textId="212CA741" w:rsidR="00CE602B" w:rsidRPr="000B6A86" w:rsidRDefault="005E33A5" w:rsidP="00910E33">
      <w:pPr>
        <w:spacing w:line="206" w:lineRule="auto"/>
        <w:contextualSpacing/>
        <w:rPr>
          <w:color w:val="FF0000"/>
        </w:rPr>
      </w:pPr>
      <w:r w:rsidRPr="00002085">
        <w:rPr>
          <w:b/>
          <w:bCs/>
          <w:i/>
          <w:iCs/>
          <w:color w:val="FF0000"/>
          <w:sz w:val="24"/>
          <w:szCs w:val="24"/>
        </w:rPr>
        <w:t>Step 3:</w:t>
      </w:r>
      <w:r w:rsidRPr="000B6A86">
        <w:rPr>
          <w:color w:val="FF0000"/>
        </w:rPr>
        <w:t xml:space="preserve">  </w:t>
      </w:r>
      <w:r w:rsidR="00120E70" w:rsidRPr="00FB6FB7">
        <w:rPr>
          <w:color w:val="FF0000"/>
        </w:rPr>
        <w:t xml:space="preserve">Once signed into CyberArk, you will see the </w:t>
      </w:r>
      <w:r w:rsidR="00920C64">
        <w:rPr>
          <w:i/>
          <w:color w:val="FF0000"/>
        </w:rPr>
        <w:t>Account view</w:t>
      </w:r>
      <w:r w:rsidR="00120E70" w:rsidRPr="00FB6FB7">
        <w:rPr>
          <w:color w:val="FF0000"/>
        </w:rPr>
        <w:t xml:space="preserve"> page with no </w:t>
      </w:r>
      <w:r w:rsidR="00920C64">
        <w:rPr>
          <w:color w:val="FF0000"/>
        </w:rPr>
        <w:t xml:space="preserve">privileged </w:t>
      </w:r>
      <w:r w:rsidR="00A16BCF" w:rsidRPr="00FB6FB7">
        <w:rPr>
          <w:color w:val="FF0000"/>
        </w:rPr>
        <w:t xml:space="preserve">account present.  </w:t>
      </w:r>
      <w:r w:rsidR="004A618B" w:rsidRPr="00FB6FB7">
        <w:rPr>
          <w:color w:val="FF0000"/>
        </w:rPr>
        <w:t xml:space="preserve">Next, up in the </w:t>
      </w:r>
      <w:r w:rsidR="00920C64">
        <w:rPr>
          <w:color w:val="FF0000"/>
        </w:rPr>
        <w:t>top</w:t>
      </w:r>
      <w:r w:rsidR="00CE185C" w:rsidRPr="00FB6FB7">
        <w:rPr>
          <w:color w:val="FF0000"/>
        </w:rPr>
        <w:t xml:space="preserve"> </w:t>
      </w:r>
      <w:r w:rsidR="00920C64">
        <w:rPr>
          <w:color w:val="FF0000"/>
        </w:rPr>
        <w:t>left</w:t>
      </w:r>
      <w:r w:rsidR="00CE185C" w:rsidRPr="00FB6FB7">
        <w:rPr>
          <w:color w:val="FF0000"/>
        </w:rPr>
        <w:t>-</w:t>
      </w:r>
      <w:r w:rsidR="004A618B" w:rsidRPr="00FB6FB7">
        <w:rPr>
          <w:color w:val="FF0000"/>
        </w:rPr>
        <w:t xml:space="preserve">hand corner of the </w:t>
      </w:r>
      <w:r w:rsidR="00920C64">
        <w:rPr>
          <w:i/>
          <w:color w:val="FF0000"/>
        </w:rPr>
        <w:t>Account view</w:t>
      </w:r>
      <w:r w:rsidR="004A618B" w:rsidRPr="00FB6FB7">
        <w:rPr>
          <w:color w:val="FF0000"/>
        </w:rPr>
        <w:t xml:space="preserve"> screen, c</w:t>
      </w:r>
      <w:r w:rsidR="00A16BCF" w:rsidRPr="00FB6FB7">
        <w:rPr>
          <w:color w:val="FF0000"/>
        </w:rPr>
        <w:t xml:space="preserve">lick </w:t>
      </w:r>
      <w:r w:rsidR="00FC7206" w:rsidRPr="00FB6FB7">
        <w:rPr>
          <w:color w:val="FF0000"/>
        </w:rPr>
        <w:t>on</w:t>
      </w:r>
      <w:r w:rsidR="00A16BCF" w:rsidRPr="00FB6FB7">
        <w:rPr>
          <w:color w:val="FF0000"/>
        </w:rPr>
        <w:t xml:space="preserve"> the </w:t>
      </w:r>
      <w:r w:rsidR="00FC7206" w:rsidRPr="00FB6FB7">
        <w:rPr>
          <w:color w:val="FF0000"/>
        </w:rPr>
        <w:t xml:space="preserve">magnifying glass icon </w:t>
      </w:r>
      <w:r w:rsidR="004A618B" w:rsidRPr="00FB6FB7">
        <w:rPr>
          <w:color w:val="FF0000"/>
        </w:rPr>
        <w:t>which</w:t>
      </w:r>
      <w:r w:rsidR="00FC7206" w:rsidRPr="00FB6FB7">
        <w:rPr>
          <w:color w:val="FF0000"/>
        </w:rPr>
        <w:t xml:space="preserve"> is located next to the </w:t>
      </w:r>
      <w:r w:rsidR="0092389B" w:rsidRPr="00FB6FB7">
        <w:rPr>
          <w:color w:val="FF0000"/>
        </w:rPr>
        <w:t>field</w:t>
      </w:r>
      <w:r w:rsidR="00A16BCF" w:rsidRPr="00FB6FB7">
        <w:rPr>
          <w:color w:val="FF0000"/>
        </w:rPr>
        <w:t xml:space="preserve"> </w:t>
      </w:r>
      <w:r w:rsidR="0092389B" w:rsidRPr="00FB6FB7">
        <w:rPr>
          <w:color w:val="FF0000"/>
        </w:rPr>
        <w:t xml:space="preserve">labeled </w:t>
      </w:r>
      <w:r w:rsidR="00920C64">
        <w:rPr>
          <w:i/>
          <w:color w:val="FF0000"/>
        </w:rPr>
        <w:t>Search for accounts</w:t>
      </w:r>
      <w:r w:rsidR="00575548" w:rsidRPr="00FB6FB7">
        <w:rPr>
          <w:i/>
          <w:color w:val="FF0000"/>
        </w:rPr>
        <w:t xml:space="preserve">.  </w:t>
      </w:r>
      <w:r w:rsidR="00A16BCF" w:rsidRPr="00FB6FB7">
        <w:rPr>
          <w:color w:val="FF0000"/>
        </w:rPr>
        <w:t>This will bring up your privileged account that is now being managed by CyberArk.</w:t>
      </w:r>
      <w:r w:rsidR="00A16BCF" w:rsidRPr="000B6A86">
        <w:rPr>
          <w:color w:val="FF0000"/>
        </w:rPr>
        <w:t xml:space="preserve">  </w:t>
      </w:r>
    </w:p>
    <w:p w14:paraId="32A895A1" w14:textId="77777777" w:rsidR="00120E70" w:rsidRPr="000B6A86" w:rsidRDefault="00120E70" w:rsidP="00910E33">
      <w:pPr>
        <w:spacing w:line="206" w:lineRule="auto"/>
        <w:contextualSpacing/>
      </w:pPr>
    </w:p>
    <w:p w14:paraId="08810ED1" w14:textId="61904231" w:rsidR="00120E70" w:rsidRPr="000B6A86" w:rsidRDefault="00920C64" w:rsidP="00910E33">
      <w:pPr>
        <w:spacing w:line="206" w:lineRule="auto"/>
        <w:contextualSpacing/>
      </w:pPr>
      <w:r>
        <w:rPr>
          <w:noProof/>
        </w:rPr>
        <w:drawing>
          <wp:inline distT="0" distB="0" distL="0" distR="0" wp14:anchorId="76482CC3" wp14:editId="229BD887">
            <wp:extent cx="6858000"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739140"/>
                    </a:xfrm>
                    <a:prstGeom prst="rect">
                      <a:avLst/>
                    </a:prstGeom>
                  </pic:spPr>
                </pic:pic>
              </a:graphicData>
            </a:graphic>
          </wp:inline>
        </w:drawing>
      </w:r>
    </w:p>
    <w:p w14:paraId="5A222CC9" w14:textId="77777777" w:rsidR="00A85899" w:rsidRDefault="00A85899" w:rsidP="00910E33">
      <w:pPr>
        <w:spacing w:line="206" w:lineRule="auto"/>
        <w:contextualSpacing/>
      </w:pPr>
    </w:p>
    <w:p w14:paraId="10B370C5" w14:textId="77777777" w:rsidR="00DF7ED2" w:rsidRDefault="00DF7ED2" w:rsidP="00910E33">
      <w:pPr>
        <w:spacing w:line="206" w:lineRule="auto"/>
        <w:contextualSpacing/>
        <w:rPr>
          <w:b/>
          <w:bCs/>
          <w:i/>
          <w:iCs/>
          <w:sz w:val="24"/>
          <w:szCs w:val="24"/>
        </w:rPr>
      </w:pPr>
    </w:p>
    <w:p w14:paraId="6C1CF215" w14:textId="24A73E83" w:rsidR="00745777" w:rsidRDefault="005E33A5" w:rsidP="00910E33">
      <w:pPr>
        <w:spacing w:line="206" w:lineRule="auto"/>
        <w:contextualSpacing/>
      </w:pPr>
      <w:r w:rsidRPr="00002085">
        <w:rPr>
          <w:b/>
          <w:bCs/>
          <w:i/>
          <w:iCs/>
          <w:sz w:val="24"/>
          <w:szCs w:val="24"/>
        </w:rPr>
        <w:t>Step 4:</w:t>
      </w:r>
      <w:r w:rsidRPr="000B6A86">
        <w:t xml:space="preserve"> </w:t>
      </w:r>
      <w:r w:rsidR="00745777">
        <w:t xml:space="preserve">After you have located your privileged account, click anywhere </w:t>
      </w:r>
      <w:r w:rsidR="00A85899" w:rsidRPr="000B6A86">
        <w:t xml:space="preserve">on the </w:t>
      </w:r>
      <w:r w:rsidR="00D802E0">
        <w:t>discovered account</w:t>
      </w:r>
      <w:r w:rsidR="00745777">
        <w:t xml:space="preserve">. </w:t>
      </w:r>
    </w:p>
    <w:p w14:paraId="3F15F032" w14:textId="77777777" w:rsidR="00254795" w:rsidRDefault="00254795" w:rsidP="00910E33">
      <w:pPr>
        <w:spacing w:line="206" w:lineRule="auto"/>
        <w:contextualSpacing/>
      </w:pPr>
    </w:p>
    <w:p w14:paraId="2D801261" w14:textId="647B7AFE" w:rsidR="00745777" w:rsidRDefault="00920C64" w:rsidP="00910E33">
      <w:pPr>
        <w:spacing w:line="206" w:lineRule="auto"/>
        <w:contextualSpacing/>
      </w:pPr>
      <w:r>
        <w:rPr>
          <w:noProof/>
        </w:rPr>
        <w:drawing>
          <wp:inline distT="0" distB="0" distL="0" distR="0" wp14:anchorId="702A4BEB" wp14:editId="1348CC8A">
            <wp:extent cx="68580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57200"/>
                    </a:xfrm>
                    <a:prstGeom prst="rect">
                      <a:avLst/>
                    </a:prstGeom>
                  </pic:spPr>
                </pic:pic>
              </a:graphicData>
            </a:graphic>
          </wp:inline>
        </w:drawing>
      </w:r>
    </w:p>
    <w:p w14:paraId="1A03F3A8" w14:textId="77777777" w:rsidR="00254795" w:rsidRDefault="00254795" w:rsidP="00910E33">
      <w:pPr>
        <w:spacing w:line="206" w:lineRule="auto"/>
        <w:contextualSpacing/>
      </w:pPr>
    </w:p>
    <w:p w14:paraId="39592C44" w14:textId="5FF69001" w:rsidR="00A85899" w:rsidRPr="000B6A86" w:rsidRDefault="00FD5DBF" w:rsidP="00910E33">
      <w:pPr>
        <w:spacing w:line="206" w:lineRule="auto"/>
        <w:contextualSpacing/>
      </w:pPr>
      <w:r>
        <w:t xml:space="preserve">On the right-side of the </w:t>
      </w:r>
      <w:r w:rsidRPr="00FD5DBF">
        <w:rPr>
          <w:i/>
          <w:iCs/>
        </w:rPr>
        <w:t xml:space="preserve">Account view </w:t>
      </w:r>
      <w:r>
        <w:t xml:space="preserve">page, you will see a new pane presented.  </w:t>
      </w:r>
      <w:r w:rsidR="0064264C" w:rsidRPr="000B6A86">
        <w:t xml:space="preserve">From this </w:t>
      </w:r>
      <w:r>
        <w:t>view</w:t>
      </w:r>
      <w:r w:rsidR="0064264C" w:rsidRPr="000B6A86">
        <w:t xml:space="preserve">, you can click on </w:t>
      </w:r>
      <w:r w:rsidR="0064264C" w:rsidRPr="000B6A86">
        <w:rPr>
          <w:i/>
        </w:rPr>
        <w:t>Show</w:t>
      </w:r>
      <w:r w:rsidR="0064264C" w:rsidRPr="000B6A86">
        <w:t xml:space="preserve"> to view </w:t>
      </w:r>
      <w:r w:rsidR="004145CC">
        <w:t>your</w:t>
      </w:r>
      <w:r w:rsidR="0064264C" w:rsidRPr="000B6A86">
        <w:t xml:space="preserve"> privileged account password and </w:t>
      </w:r>
      <w:proofErr w:type="gramStart"/>
      <w:r w:rsidR="0064264C" w:rsidRPr="000B6A86">
        <w:rPr>
          <w:i/>
        </w:rPr>
        <w:t>Copy</w:t>
      </w:r>
      <w:proofErr w:type="gramEnd"/>
      <w:r w:rsidR="0064264C" w:rsidRPr="000B6A86">
        <w:t xml:space="preserve"> to copy </w:t>
      </w:r>
      <w:r w:rsidR="004145CC">
        <w:t>your</w:t>
      </w:r>
      <w:r w:rsidR="0064264C" w:rsidRPr="000B6A86">
        <w:t xml:space="preserve"> privileged account password which </w:t>
      </w:r>
      <w:r w:rsidR="00B80253" w:rsidRPr="000B6A86">
        <w:t xml:space="preserve">will </w:t>
      </w:r>
      <w:r w:rsidR="0064264C" w:rsidRPr="000B6A86">
        <w:t>be used for authenticating in the</w:t>
      </w:r>
      <w:r w:rsidR="009F3D74">
        <w:t xml:space="preserve"> </w:t>
      </w:r>
      <w:r w:rsidR="009F3D74" w:rsidRPr="009F3D74">
        <w:rPr>
          <w:i/>
          <w:iCs/>
        </w:rPr>
        <w:t>CDC.gov</w:t>
      </w:r>
      <w:r w:rsidR="009F3D74">
        <w:t xml:space="preserve"> domain</w:t>
      </w:r>
      <w:r w:rsidR="0064264C" w:rsidRPr="000B6A86">
        <w:t>.</w:t>
      </w:r>
    </w:p>
    <w:p w14:paraId="0E08D958" w14:textId="50E6895A" w:rsidR="0064264C" w:rsidRPr="000B6A86" w:rsidRDefault="004145CC" w:rsidP="00910E33">
      <w:pPr>
        <w:spacing w:line="206" w:lineRule="auto"/>
        <w:contextualSpacing/>
      </w:pPr>
      <w:r>
        <w:rPr>
          <w:noProof/>
        </w:rPr>
        <w:drawing>
          <wp:inline distT="0" distB="0" distL="0" distR="0" wp14:anchorId="37301398" wp14:editId="2A7C17CE">
            <wp:extent cx="6858000" cy="830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830580"/>
                    </a:xfrm>
                    <a:prstGeom prst="rect">
                      <a:avLst/>
                    </a:prstGeom>
                  </pic:spPr>
                </pic:pic>
              </a:graphicData>
            </a:graphic>
          </wp:inline>
        </w:drawing>
      </w:r>
    </w:p>
    <w:p w14:paraId="0486C363" w14:textId="77777777" w:rsidR="00CE602B" w:rsidRPr="000B6A86" w:rsidRDefault="00CE602B" w:rsidP="00910E33">
      <w:pPr>
        <w:spacing w:line="206" w:lineRule="auto"/>
        <w:contextualSpacing/>
      </w:pPr>
    </w:p>
    <w:p w14:paraId="6263D9C1" w14:textId="77777777" w:rsidR="00822B2D" w:rsidRDefault="00822B2D" w:rsidP="00910E33">
      <w:pPr>
        <w:spacing w:line="206" w:lineRule="auto"/>
        <w:contextualSpacing/>
        <w:rPr>
          <w:b/>
          <w:bCs/>
          <w:i/>
          <w:iCs/>
          <w:sz w:val="24"/>
          <w:szCs w:val="24"/>
          <w:highlight w:val="yellow"/>
        </w:rPr>
      </w:pPr>
    </w:p>
    <w:p w14:paraId="14FDEC6C" w14:textId="5F4B3F19" w:rsidR="007C4E5B" w:rsidRDefault="007C4E5B" w:rsidP="00910E33">
      <w:pPr>
        <w:spacing w:line="206" w:lineRule="auto"/>
        <w:contextualSpacing/>
        <w:rPr>
          <w:b/>
          <w:bCs/>
          <w:i/>
          <w:iCs/>
          <w:sz w:val="24"/>
          <w:szCs w:val="24"/>
          <w:highlight w:val="yellow"/>
        </w:rPr>
      </w:pPr>
      <w:r w:rsidRPr="00822B2D">
        <w:rPr>
          <w:b/>
          <w:bCs/>
          <w:i/>
          <w:iCs/>
          <w:sz w:val="24"/>
          <w:szCs w:val="24"/>
          <w:highlight w:val="yellow"/>
        </w:rPr>
        <w:t xml:space="preserve">The next </w:t>
      </w:r>
      <w:r w:rsidR="00EA7794" w:rsidRPr="00822B2D">
        <w:rPr>
          <w:b/>
          <w:bCs/>
          <w:i/>
          <w:iCs/>
          <w:sz w:val="24"/>
          <w:szCs w:val="24"/>
          <w:highlight w:val="yellow"/>
        </w:rPr>
        <w:t xml:space="preserve">2 </w:t>
      </w:r>
      <w:r w:rsidRPr="00822B2D">
        <w:rPr>
          <w:b/>
          <w:bCs/>
          <w:i/>
          <w:iCs/>
          <w:sz w:val="24"/>
          <w:szCs w:val="24"/>
          <w:highlight w:val="yellow"/>
        </w:rPr>
        <w:t>step</w:t>
      </w:r>
      <w:r w:rsidR="00EA7794" w:rsidRPr="00822B2D">
        <w:rPr>
          <w:b/>
          <w:bCs/>
          <w:i/>
          <w:iCs/>
          <w:sz w:val="24"/>
          <w:szCs w:val="24"/>
          <w:highlight w:val="yellow"/>
        </w:rPr>
        <w:t>s, Steps 5 and 6,</w:t>
      </w:r>
      <w:r w:rsidRPr="00822B2D">
        <w:rPr>
          <w:b/>
          <w:bCs/>
          <w:i/>
          <w:iCs/>
          <w:sz w:val="24"/>
          <w:szCs w:val="24"/>
          <w:highlight w:val="yellow"/>
        </w:rPr>
        <w:t xml:space="preserve"> </w:t>
      </w:r>
      <w:r w:rsidR="00EA7794" w:rsidRPr="00822B2D">
        <w:rPr>
          <w:b/>
          <w:bCs/>
          <w:i/>
          <w:iCs/>
          <w:sz w:val="24"/>
          <w:szCs w:val="24"/>
          <w:highlight w:val="yellow"/>
        </w:rPr>
        <w:t>are</w:t>
      </w:r>
      <w:r w:rsidRPr="00822B2D">
        <w:rPr>
          <w:b/>
          <w:bCs/>
          <w:i/>
          <w:iCs/>
          <w:sz w:val="24"/>
          <w:szCs w:val="24"/>
          <w:highlight w:val="yellow"/>
        </w:rPr>
        <w:t xml:space="preserve"> only applicable for </w:t>
      </w:r>
      <w:r w:rsidR="00D802E0" w:rsidRPr="00822B2D">
        <w:rPr>
          <w:b/>
          <w:bCs/>
          <w:i/>
          <w:iCs/>
          <w:sz w:val="24"/>
          <w:szCs w:val="24"/>
          <w:highlight w:val="yellow"/>
        </w:rPr>
        <w:t>privileged</w:t>
      </w:r>
      <w:r w:rsidRPr="00822B2D">
        <w:rPr>
          <w:b/>
          <w:bCs/>
          <w:i/>
          <w:iCs/>
          <w:sz w:val="24"/>
          <w:szCs w:val="24"/>
          <w:highlight w:val="yellow"/>
        </w:rPr>
        <w:t xml:space="preserve"> account users that will need to remotely connect to Windows CDC domain-joined target machines and/or Linux CDC domain-joined target machine</w:t>
      </w:r>
      <w:r w:rsidR="00EA7794" w:rsidRPr="00822B2D">
        <w:rPr>
          <w:b/>
          <w:bCs/>
          <w:i/>
          <w:iCs/>
          <w:sz w:val="24"/>
          <w:szCs w:val="24"/>
          <w:highlight w:val="yellow"/>
        </w:rPr>
        <w:t>s</w:t>
      </w:r>
      <w:r w:rsidR="00D802E0" w:rsidRPr="00822B2D">
        <w:rPr>
          <w:b/>
          <w:bCs/>
          <w:i/>
          <w:iCs/>
          <w:sz w:val="24"/>
          <w:szCs w:val="24"/>
          <w:highlight w:val="yellow"/>
        </w:rPr>
        <w:t>.</w:t>
      </w:r>
      <w:r w:rsidR="00EA7794" w:rsidRPr="00822B2D">
        <w:rPr>
          <w:b/>
          <w:bCs/>
          <w:i/>
          <w:iCs/>
          <w:sz w:val="24"/>
          <w:szCs w:val="24"/>
          <w:highlight w:val="yellow"/>
        </w:rPr>
        <w:t xml:space="preserve"> The RDP and SSH features are both accessible from the Account </w:t>
      </w:r>
      <w:r w:rsidR="000F55FC">
        <w:rPr>
          <w:b/>
          <w:bCs/>
          <w:i/>
          <w:iCs/>
          <w:sz w:val="24"/>
          <w:szCs w:val="24"/>
          <w:highlight w:val="yellow"/>
        </w:rPr>
        <w:t>View page</w:t>
      </w:r>
      <w:r w:rsidR="00EA7794" w:rsidRPr="00822B2D">
        <w:rPr>
          <w:b/>
          <w:bCs/>
          <w:i/>
          <w:iCs/>
          <w:sz w:val="24"/>
          <w:szCs w:val="24"/>
          <w:highlight w:val="yellow"/>
        </w:rPr>
        <w:t>.</w:t>
      </w:r>
    </w:p>
    <w:p w14:paraId="0B0B3642" w14:textId="77777777" w:rsidR="00822B2D" w:rsidRPr="00822B2D" w:rsidRDefault="00822B2D" w:rsidP="00910E33">
      <w:pPr>
        <w:spacing w:line="206" w:lineRule="auto"/>
        <w:contextualSpacing/>
        <w:rPr>
          <w:b/>
          <w:bCs/>
          <w:i/>
          <w:iCs/>
          <w:sz w:val="24"/>
          <w:szCs w:val="24"/>
          <w:highlight w:val="yellow"/>
        </w:rPr>
      </w:pPr>
    </w:p>
    <w:p w14:paraId="6C63A36E" w14:textId="77777777" w:rsidR="007C4E5B" w:rsidRDefault="007C4E5B" w:rsidP="00910E33">
      <w:pPr>
        <w:spacing w:line="206" w:lineRule="auto"/>
        <w:contextualSpacing/>
        <w:rPr>
          <w:b/>
          <w:bCs/>
        </w:rPr>
      </w:pPr>
    </w:p>
    <w:p w14:paraId="3E31120C" w14:textId="77777777" w:rsidR="00D92605" w:rsidRDefault="007C4E5B" w:rsidP="0062028D">
      <w:pPr>
        <w:spacing w:line="206" w:lineRule="auto"/>
        <w:contextualSpacing/>
      </w:pPr>
      <w:r w:rsidRPr="00002085">
        <w:rPr>
          <w:b/>
          <w:bCs/>
          <w:i/>
          <w:iCs/>
          <w:sz w:val="24"/>
          <w:szCs w:val="24"/>
        </w:rPr>
        <w:t>Step 5:</w:t>
      </w:r>
      <w:r>
        <w:t xml:space="preserve">  </w:t>
      </w:r>
      <w:r w:rsidR="005E33A5" w:rsidRPr="000B6A86">
        <w:t xml:space="preserve">To </w:t>
      </w:r>
      <w:r w:rsidR="00EA7794">
        <w:t xml:space="preserve">remotely connect to a </w:t>
      </w:r>
      <w:r>
        <w:t>Windows</w:t>
      </w:r>
      <w:r w:rsidR="0064264C" w:rsidRPr="000B6A86">
        <w:t xml:space="preserve"> machine using </w:t>
      </w:r>
      <w:r w:rsidR="0064264C" w:rsidRPr="00D802E0">
        <w:rPr>
          <w:b/>
          <w:bCs/>
          <w:i/>
          <w:iCs/>
        </w:rPr>
        <w:t>RDP</w:t>
      </w:r>
      <w:r w:rsidR="0064264C" w:rsidRPr="000B6A86">
        <w:t xml:space="preserve"> in CyberArk, click on the </w:t>
      </w:r>
      <w:r w:rsidR="0064264C" w:rsidRPr="00D802E0">
        <w:rPr>
          <w:b/>
          <w:bCs/>
          <w:i/>
        </w:rPr>
        <w:t>Connect</w:t>
      </w:r>
      <w:r w:rsidR="0064264C" w:rsidRPr="000B6A86">
        <w:t xml:space="preserve"> bu</w:t>
      </w:r>
      <w:r w:rsidR="00FA39EC" w:rsidRPr="000B6A86">
        <w:t>tton</w:t>
      </w:r>
      <w:r w:rsidR="00CD40FE">
        <w:t xml:space="preserve"> which is located </w:t>
      </w:r>
      <w:r w:rsidR="004E1CBD">
        <w:t xml:space="preserve">right </w:t>
      </w:r>
      <w:r w:rsidR="00CD40FE">
        <w:t xml:space="preserve">next to the </w:t>
      </w:r>
      <w:r w:rsidR="00CD40FE" w:rsidRPr="00CD40FE">
        <w:rPr>
          <w:i/>
          <w:iCs/>
        </w:rPr>
        <w:t>Copy</w:t>
      </w:r>
      <w:r w:rsidR="00CD40FE">
        <w:t xml:space="preserve"> and </w:t>
      </w:r>
      <w:r w:rsidR="00CD40FE">
        <w:rPr>
          <w:rFonts w:cstheme="minorHAnsi"/>
        </w:rPr>
        <w:t xml:space="preserve">••• </w:t>
      </w:r>
      <w:r w:rsidR="00CD40FE">
        <w:t xml:space="preserve">button.  </w:t>
      </w:r>
      <w:r w:rsidR="00822B2D" w:rsidRPr="00822B2D">
        <w:rPr>
          <w:b/>
          <w:bCs/>
          <w:i/>
          <w:iCs/>
          <w:highlight w:val="yellow"/>
        </w:rPr>
        <w:t xml:space="preserve">NOTE:  </w:t>
      </w:r>
      <w:r w:rsidR="00CD40FE" w:rsidRPr="00822B2D">
        <w:rPr>
          <w:b/>
          <w:bCs/>
          <w:i/>
          <w:iCs/>
          <w:highlight w:val="yellow"/>
        </w:rPr>
        <w:t>B</w:t>
      </w:r>
      <w:r w:rsidR="00D92605">
        <w:rPr>
          <w:b/>
          <w:bCs/>
          <w:i/>
          <w:iCs/>
          <w:highlight w:val="yellow"/>
        </w:rPr>
        <w:t>y default</w:t>
      </w:r>
      <w:r w:rsidR="00CD40FE" w:rsidRPr="00822B2D">
        <w:rPr>
          <w:b/>
          <w:bCs/>
          <w:i/>
          <w:iCs/>
          <w:highlight w:val="yellow"/>
        </w:rPr>
        <w:t xml:space="preserve">, RDP </w:t>
      </w:r>
      <w:r w:rsidR="004E1CBD" w:rsidRPr="00822B2D">
        <w:rPr>
          <w:b/>
          <w:bCs/>
          <w:i/>
          <w:iCs/>
          <w:highlight w:val="yellow"/>
        </w:rPr>
        <w:t>will be the</w:t>
      </w:r>
      <w:r w:rsidR="00CD40FE" w:rsidRPr="00822B2D">
        <w:rPr>
          <w:b/>
          <w:bCs/>
          <w:i/>
          <w:iCs/>
          <w:highlight w:val="yellow"/>
        </w:rPr>
        <w:t xml:space="preserve"> pre</w:t>
      </w:r>
      <w:r w:rsidR="00822B2D" w:rsidRPr="00822B2D">
        <w:rPr>
          <w:b/>
          <w:bCs/>
          <w:i/>
          <w:iCs/>
          <w:highlight w:val="yellow"/>
        </w:rPr>
        <w:t>-</w:t>
      </w:r>
      <w:r w:rsidR="00CD40FE" w:rsidRPr="00822B2D">
        <w:rPr>
          <w:b/>
          <w:bCs/>
          <w:i/>
          <w:iCs/>
          <w:highlight w:val="yellow"/>
        </w:rPr>
        <w:t>selected connection option</w:t>
      </w:r>
      <w:r w:rsidR="00CD40FE">
        <w:t xml:space="preserve">. </w:t>
      </w:r>
    </w:p>
    <w:p w14:paraId="2818E90D" w14:textId="77777777" w:rsidR="00D92605" w:rsidRDefault="004E1CBD" w:rsidP="0062028D">
      <w:pPr>
        <w:spacing w:line="206" w:lineRule="auto"/>
        <w:contextualSpacing/>
      </w:pPr>
      <w:r>
        <w:t xml:space="preserve">You </w:t>
      </w:r>
      <w:r w:rsidR="00D92605">
        <w:t xml:space="preserve">should then </w:t>
      </w:r>
      <w:r>
        <w:t xml:space="preserve">see the </w:t>
      </w:r>
      <w:r w:rsidRPr="004E1CBD">
        <w:rPr>
          <w:i/>
          <w:iCs/>
        </w:rPr>
        <w:t>Connect</w:t>
      </w:r>
      <w:r>
        <w:t xml:space="preserve"> window displayed.  You are not required to type in any information into the </w:t>
      </w:r>
      <w:r w:rsidRPr="004E1CBD">
        <w:rPr>
          <w:i/>
          <w:iCs/>
        </w:rPr>
        <w:t>Reason</w:t>
      </w:r>
      <w:r>
        <w:t xml:space="preserve"> field as this is optional.  Under </w:t>
      </w:r>
      <w:r w:rsidRPr="004E1CBD">
        <w:rPr>
          <w:i/>
          <w:iCs/>
        </w:rPr>
        <w:t>Remote Connection Details</w:t>
      </w:r>
      <w:r>
        <w:t xml:space="preserve">, you will see a toggle switch for </w:t>
      </w:r>
      <w:r w:rsidRPr="004E1CBD">
        <w:rPr>
          <w:i/>
          <w:iCs/>
        </w:rPr>
        <w:t>Map local drives</w:t>
      </w:r>
      <w:r>
        <w:t xml:space="preserve">. By default, the </w:t>
      </w:r>
      <w:r w:rsidRPr="004E1CBD">
        <w:rPr>
          <w:i/>
          <w:iCs/>
        </w:rPr>
        <w:t>Map local</w:t>
      </w:r>
      <w:r>
        <w:t xml:space="preserve"> </w:t>
      </w:r>
      <w:r w:rsidRPr="004E1CBD">
        <w:rPr>
          <w:i/>
          <w:iCs/>
        </w:rPr>
        <w:t>drives</w:t>
      </w:r>
      <w:r>
        <w:t xml:space="preserve"> will already be turned on.  Under </w:t>
      </w:r>
      <w:r w:rsidRPr="0062028D">
        <w:rPr>
          <w:i/>
          <w:iCs/>
        </w:rPr>
        <w:t>Remote Machine</w:t>
      </w:r>
      <w:r>
        <w:t xml:space="preserve">, </w:t>
      </w:r>
      <w:r w:rsidR="0062028D">
        <w:t>type in</w:t>
      </w:r>
      <w:r w:rsidR="0062028D" w:rsidRPr="000B6A86">
        <w:t xml:space="preserve"> the name of the machine into the field.  You can also </w:t>
      </w:r>
      <w:r w:rsidR="00D92605">
        <w:t>type</w:t>
      </w:r>
      <w:r w:rsidR="0062028D" w:rsidRPr="000B6A86">
        <w:t xml:space="preserve"> in the Fully Qualified Domain Name</w:t>
      </w:r>
      <w:r w:rsidR="0062028D">
        <w:t xml:space="preserve"> </w:t>
      </w:r>
      <w:r w:rsidR="0062028D" w:rsidRPr="00D92605">
        <w:rPr>
          <w:i/>
          <w:iCs/>
        </w:rPr>
        <w:t>(</w:t>
      </w:r>
      <w:r w:rsidR="00D92605" w:rsidRPr="00D92605">
        <w:rPr>
          <w:i/>
          <w:iCs/>
        </w:rPr>
        <w:t>e.g.</w:t>
      </w:r>
      <w:r w:rsidR="0062028D" w:rsidRPr="00D92605">
        <w:rPr>
          <w:i/>
          <w:iCs/>
        </w:rPr>
        <w:t xml:space="preserve">  machinename.cdc.gov)</w:t>
      </w:r>
      <w:r w:rsidR="00D92605">
        <w:t xml:space="preserve">. </w:t>
      </w:r>
      <w:r w:rsidR="0062028D">
        <w:t>Next, p</w:t>
      </w:r>
      <w:r w:rsidR="0062028D" w:rsidRPr="000B6A86">
        <w:t xml:space="preserve">ress </w:t>
      </w:r>
      <w:r w:rsidR="0062028D" w:rsidRPr="0062028D">
        <w:rPr>
          <w:iCs/>
        </w:rPr>
        <w:t>the</w:t>
      </w:r>
      <w:r w:rsidR="0062028D">
        <w:rPr>
          <w:i/>
        </w:rPr>
        <w:t xml:space="preserve"> Connect </w:t>
      </w:r>
      <w:r w:rsidR="0062028D" w:rsidRPr="0062028D">
        <w:rPr>
          <w:iCs/>
        </w:rPr>
        <w:t>button</w:t>
      </w:r>
      <w:r w:rsidR="0062028D" w:rsidRPr="000B6A86">
        <w:t xml:space="preserve"> </w:t>
      </w:r>
      <w:r w:rsidR="0062028D">
        <w:t xml:space="preserve">to initiate the </w:t>
      </w:r>
      <w:r w:rsidR="0062028D" w:rsidRPr="00EA7794">
        <w:rPr>
          <w:b/>
          <w:bCs/>
          <w:i/>
          <w:iCs/>
        </w:rPr>
        <w:t>RDP</w:t>
      </w:r>
      <w:r w:rsidR="0062028D" w:rsidRPr="000B6A86">
        <w:t xml:space="preserve"> session. </w:t>
      </w:r>
      <w:r w:rsidR="0062028D">
        <w:t>You will then see</w:t>
      </w:r>
      <w:r w:rsidR="0062028D" w:rsidRPr="000B6A86">
        <w:t xml:space="preserve"> the </w:t>
      </w:r>
      <w:r w:rsidR="0062028D" w:rsidRPr="00B40D7E">
        <w:rPr>
          <w:i/>
          <w:iCs/>
        </w:rPr>
        <w:t>Downloads</w:t>
      </w:r>
      <w:r w:rsidR="0062028D">
        <w:t xml:space="preserve"> option presented in the upper-right hand corner of the </w:t>
      </w:r>
    </w:p>
    <w:p w14:paraId="4D32F93C" w14:textId="47E534EF" w:rsidR="0062028D" w:rsidRDefault="0062028D" w:rsidP="0062028D">
      <w:pPr>
        <w:spacing w:line="206" w:lineRule="auto"/>
        <w:contextualSpacing/>
      </w:pPr>
      <w:r w:rsidRPr="00B40D7E">
        <w:rPr>
          <w:i/>
          <w:iCs/>
        </w:rPr>
        <w:t>MS Edge</w:t>
      </w:r>
      <w:r>
        <w:t xml:space="preserve"> browser page. Lastly, click</w:t>
      </w:r>
      <w:r w:rsidRPr="000B6A86">
        <w:t xml:space="preserve"> on </w:t>
      </w:r>
      <w:r>
        <w:t xml:space="preserve">the </w:t>
      </w:r>
      <w:r>
        <w:rPr>
          <w:i/>
        </w:rPr>
        <w:t>Open file</w:t>
      </w:r>
      <w:r w:rsidRPr="000B6A86">
        <w:t xml:space="preserve"> </w:t>
      </w:r>
      <w:r>
        <w:t xml:space="preserve">which will be displayed in the upper right-hand corner area of the browser page </w:t>
      </w:r>
      <w:r w:rsidRPr="000B6A86">
        <w:t xml:space="preserve">to </w:t>
      </w:r>
      <w:r w:rsidR="00D92605">
        <w:t>initiate</w:t>
      </w:r>
      <w:r w:rsidRPr="000B6A86">
        <w:t xml:space="preserve"> the </w:t>
      </w:r>
      <w:r>
        <w:rPr>
          <w:b/>
          <w:bCs/>
          <w:i/>
          <w:iCs/>
        </w:rPr>
        <w:t>RDP</w:t>
      </w:r>
      <w:r>
        <w:t xml:space="preserve"> </w:t>
      </w:r>
      <w:r w:rsidRPr="000B6A86">
        <w:t>session.</w:t>
      </w:r>
    </w:p>
    <w:p w14:paraId="458195A4" w14:textId="3790436C" w:rsidR="00EA7794" w:rsidRDefault="00EA7794" w:rsidP="00910E33">
      <w:pPr>
        <w:spacing w:line="206" w:lineRule="auto"/>
        <w:contextualSpacing/>
      </w:pPr>
    </w:p>
    <w:p w14:paraId="737A6934" w14:textId="3569BD61" w:rsidR="004E1CBD" w:rsidRDefault="004E1CBD" w:rsidP="00910E33">
      <w:pPr>
        <w:spacing w:line="206" w:lineRule="auto"/>
        <w:contextualSpacing/>
      </w:pPr>
    </w:p>
    <w:p w14:paraId="4719F156" w14:textId="3492F6CC" w:rsidR="00CD40FE" w:rsidRDefault="00A86AE8" w:rsidP="00910E33">
      <w:pPr>
        <w:spacing w:line="206" w:lineRule="auto"/>
        <w:contextualSpacing/>
        <w:rPr>
          <w:noProof/>
        </w:rPr>
      </w:pPr>
      <w:r>
        <w:rPr>
          <w:noProof/>
        </w:rPr>
        <mc:AlternateContent>
          <mc:Choice Requires="wps">
            <w:drawing>
              <wp:anchor distT="45720" distB="45720" distL="114300" distR="114300" simplePos="0" relativeHeight="251659264" behindDoc="0" locked="0" layoutInCell="1" allowOverlap="1" wp14:anchorId="0D9863A3" wp14:editId="53EED3CC">
                <wp:simplePos x="0" y="0"/>
                <wp:positionH relativeFrom="margin">
                  <wp:posOffset>3474720</wp:posOffset>
                </wp:positionH>
                <wp:positionV relativeFrom="paragraph">
                  <wp:posOffset>9525</wp:posOffset>
                </wp:positionV>
                <wp:extent cx="2903220" cy="19354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1935480"/>
                        </a:xfrm>
                        <a:prstGeom prst="rect">
                          <a:avLst/>
                        </a:prstGeom>
                        <a:solidFill>
                          <a:srgbClr val="FFFFFF"/>
                        </a:solidFill>
                        <a:ln w="9525">
                          <a:noFill/>
                          <a:miter lim="800000"/>
                          <a:headEnd/>
                          <a:tailEnd/>
                        </a:ln>
                      </wps:spPr>
                      <wps:txbx>
                        <w:txbxContent>
                          <w:p w14:paraId="55C90955" w14:textId="5440BDB6" w:rsidR="004E1CBD" w:rsidRDefault="004E1CBD">
                            <w:r>
                              <w:rPr>
                                <w:noProof/>
                              </w:rPr>
                              <w:drawing>
                                <wp:inline distT="0" distB="0" distL="0" distR="0" wp14:anchorId="46B7C7DB" wp14:editId="2C838911">
                                  <wp:extent cx="2682240" cy="165377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9577" cy="16582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9863A3" id="_x0000_t202" coordsize="21600,21600" o:spt="202" path="m,l,21600r21600,l21600,xe">
                <v:stroke joinstyle="miter"/>
                <v:path gradientshapeok="t" o:connecttype="rect"/>
              </v:shapetype>
              <v:shape id="Text Box 2" o:spid="_x0000_s1026" type="#_x0000_t202" style="position:absolute;margin-left:273.6pt;margin-top:.75pt;width:228.6pt;height:15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" stroked="f">
                <v:textbox>
                  <w:txbxContent>
                    <w:p w14:paraId="55C90955" w14:textId="5440BDB6" w:rsidR="004E1CBD" w:rsidRDefault="004E1CBD">
                      <w:r>
                        <w:rPr>
                          <w:noProof/>
                        </w:rPr>
                        <w:drawing>
                          <wp:inline distT="0" distB="0" distL="0" distR="0" wp14:anchorId="46B7C7DB" wp14:editId="2C838911">
                            <wp:extent cx="2682240" cy="165377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9577" cy="1658298"/>
                                    </a:xfrm>
                                    <a:prstGeom prst="rect">
                                      <a:avLst/>
                                    </a:prstGeom>
                                  </pic:spPr>
                                </pic:pic>
                              </a:graphicData>
                            </a:graphic>
                          </wp:inline>
                        </w:drawing>
                      </w:r>
                    </w:p>
                  </w:txbxContent>
                </v:textbox>
                <w10:wrap type="square" anchorx="margin"/>
              </v:shape>
            </w:pict>
          </mc:Fallback>
        </mc:AlternateContent>
      </w:r>
      <w:r w:rsidR="004E1CBD">
        <w:rPr>
          <w:noProof/>
        </w:rPr>
        <w:drawing>
          <wp:inline distT="0" distB="0" distL="0" distR="0" wp14:anchorId="54B26EEC" wp14:editId="0270476F">
            <wp:extent cx="3274060" cy="9677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145" cy="973972"/>
                    </a:xfrm>
                    <a:prstGeom prst="rect">
                      <a:avLst/>
                    </a:prstGeom>
                  </pic:spPr>
                </pic:pic>
              </a:graphicData>
            </a:graphic>
          </wp:inline>
        </w:drawing>
      </w:r>
    </w:p>
    <w:p w14:paraId="0EF3B71B" w14:textId="66FB3ADA" w:rsidR="00CD40FE" w:rsidRDefault="00CD40FE" w:rsidP="00910E33">
      <w:pPr>
        <w:spacing w:line="206" w:lineRule="auto"/>
        <w:contextualSpacing/>
        <w:rPr>
          <w:noProof/>
        </w:rPr>
      </w:pPr>
    </w:p>
    <w:p w14:paraId="7E0177F6" w14:textId="77777777" w:rsidR="00A86AE8" w:rsidRDefault="00A86AE8" w:rsidP="00910E33">
      <w:pPr>
        <w:spacing w:line="206" w:lineRule="auto"/>
        <w:contextualSpacing/>
        <w:rPr>
          <w:noProof/>
        </w:rPr>
      </w:pPr>
    </w:p>
    <w:p w14:paraId="2D15AD22" w14:textId="77777777" w:rsidR="00A86AE8" w:rsidRDefault="00A86AE8" w:rsidP="00910E33">
      <w:pPr>
        <w:spacing w:line="206" w:lineRule="auto"/>
        <w:contextualSpacing/>
        <w:rPr>
          <w:noProof/>
        </w:rPr>
      </w:pPr>
    </w:p>
    <w:p w14:paraId="0AA49B58" w14:textId="196404B7" w:rsidR="00CD40FE" w:rsidRPr="00A86AE8" w:rsidRDefault="00A86AE8" w:rsidP="00910E33">
      <w:pPr>
        <w:spacing w:line="206" w:lineRule="auto"/>
        <w:contextualSpacing/>
        <w:rPr>
          <w:b/>
          <w:bCs/>
          <w:noProof/>
        </w:rPr>
      </w:pPr>
      <w:r>
        <w:rPr>
          <w:noProof/>
        </w:rPr>
        <w:drawing>
          <wp:inline distT="0" distB="0" distL="0" distR="0" wp14:anchorId="679DEF4F" wp14:editId="4638FFA0">
            <wp:extent cx="2862748"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1535" cy="577247"/>
                    </a:xfrm>
                    <a:prstGeom prst="rect">
                      <a:avLst/>
                    </a:prstGeom>
                  </pic:spPr>
                </pic:pic>
              </a:graphicData>
            </a:graphic>
          </wp:inline>
        </w:drawing>
      </w:r>
    </w:p>
    <w:p w14:paraId="533741D3" w14:textId="1AF5FA7B" w:rsidR="00CD40FE" w:rsidRDefault="00CD40FE" w:rsidP="00910E33">
      <w:pPr>
        <w:spacing w:line="206" w:lineRule="auto"/>
        <w:contextualSpacing/>
        <w:rPr>
          <w:noProof/>
        </w:rPr>
      </w:pPr>
    </w:p>
    <w:p w14:paraId="75F68AC5" w14:textId="77777777" w:rsidR="00A86AE8" w:rsidRDefault="00A86AE8" w:rsidP="00A86AE8">
      <w:pPr>
        <w:spacing w:line="206" w:lineRule="auto"/>
        <w:contextualSpacing/>
        <w:jc w:val="right"/>
        <w:rPr>
          <w:b/>
          <w:i/>
          <w:sz w:val="24"/>
          <w:szCs w:val="24"/>
        </w:rPr>
      </w:pPr>
    </w:p>
    <w:p w14:paraId="08FC5EA2" w14:textId="0E36AD04" w:rsidR="00A86AE8" w:rsidRPr="000245E9" w:rsidRDefault="00A86AE8" w:rsidP="00A86AE8">
      <w:pPr>
        <w:spacing w:line="206" w:lineRule="auto"/>
        <w:contextualSpacing/>
        <w:jc w:val="right"/>
        <w:rPr>
          <w:b/>
          <w:i/>
          <w:sz w:val="24"/>
          <w:szCs w:val="24"/>
        </w:rPr>
      </w:pPr>
      <w:r w:rsidRPr="000245E9">
        <w:rPr>
          <w:b/>
          <w:i/>
          <w:sz w:val="24"/>
          <w:szCs w:val="24"/>
        </w:rPr>
        <w:t>Page 2 of 3</w:t>
      </w:r>
    </w:p>
    <w:p w14:paraId="36423FC1" w14:textId="77777777" w:rsidR="00CD40FE" w:rsidRDefault="00CD40FE" w:rsidP="00910E33">
      <w:pPr>
        <w:spacing w:line="206" w:lineRule="auto"/>
        <w:contextualSpacing/>
        <w:rPr>
          <w:noProof/>
        </w:rPr>
      </w:pPr>
    </w:p>
    <w:p w14:paraId="3FC7BE99" w14:textId="3B81141C" w:rsidR="00CD40FE" w:rsidRDefault="00CD40FE" w:rsidP="00910E33">
      <w:pPr>
        <w:spacing w:line="206" w:lineRule="auto"/>
        <w:contextualSpacing/>
      </w:pPr>
    </w:p>
    <w:p w14:paraId="135EBE4E" w14:textId="34B78264" w:rsidR="00CD40FE" w:rsidRDefault="00CD40FE" w:rsidP="00910E33">
      <w:pPr>
        <w:spacing w:line="206" w:lineRule="auto"/>
        <w:contextualSpacing/>
      </w:pPr>
    </w:p>
    <w:p w14:paraId="684398AA" w14:textId="77777777" w:rsidR="00910E33" w:rsidRDefault="00910E33" w:rsidP="00910E33">
      <w:pPr>
        <w:spacing w:line="206" w:lineRule="auto"/>
        <w:contextualSpacing/>
        <w:rPr>
          <w:b/>
          <w:bCs/>
          <w:i/>
          <w:iCs/>
          <w:sz w:val="24"/>
          <w:szCs w:val="24"/>
        </w:rPr>
      </w:pPr>
    </w:p>
    <w:p w14:paraId="467C88B0" w14:textId="4B8F441A" w:rsidR="008E4390" w:rsidRDefault="008E4390" w:rsidP="00910E33">
      <w:pPr>
        <w:spacing w:line="206" w:lineRule="auto"/>
        <w:contextualSpacing/>
      </w:pPr>
      <w:r w:rsidRPr="00002085">
        <w:rPr>
          <w:b/>
          <w:bCs/>
          <w:i/>
          <w:iCs/>
          <w:sz w:val="24"/>
          <w:szCs w:val="24"/>
        </w:rPr>
        <w:t>Step 6:</w:t>
      </w:r>
      <w:r>
        <w:t xml:space="preserve">  To remotely connect to a Linux machine using </w:t>
      </w:r>
      <w:r w:rsidRPr="008E4390">
        <w:rPr>
          <w:b/>
          <w:bCs/>
          <w:i/>
          <w:iCs/>
        </w:rPr>
        <w:t>SSH</w:t>
      </w:r>
      <w:r>
        <w:t xml:space="preserve"> in CyberArk, </w:t>
      </w:r>
      <w:r w:rsidR="00A86AE8">
        <w:t xml:space="preserve">click on the dropdown right next to the Connect button and select </w:t>
      </w:r>
      <w:r>
        <w:t xml:space="preserve">the </w:t>
      </w:r>
      <w:r w:rsidRPr="008E4390">
        <w:rPr>
          <w:b/>
          <w:bCs/>
          <w:i/>
          <w:iCs/>
        </w:rPr>
        <w:t>SSH</w:t>
      </w:r>
      <w:r>
        <w:t xml:space="preserve"> option by clicking on the dropdown arrow</w:t>
      </w:r>
      <w:r w:rsidR="00822B2D">
        <w:t>.</w:t>
      </w:r>
    </w:p>
    <w:p w14:paraId="3294AA78" w14:textId="77777777" w:rsidR="008E4390" w:rsidRDefault="008E4390" w:rsidP="00910E33">
      <w:pPr>
        <w:spacing w:line="206" w:lineRule="auto"/>
        <w:contextualSpacing/>
      </w:pPr>
    </w:p>
    <w:p w14:paraId="0C5C91F7" w14:textId="49AECA20" w:rsidR="008E4390" w:rsidRDefault="00A86AE8" w:rsidP="00910E33">
      <w:pPr>
        <w:spacing w:line="206" w:lineRule="auto"/>
        <w:contextualSpacing/>
      </w:pPr>
      <w:r>
        <w:rPr>
          <w:noProof/>
        </w:rPr>
        <w:drawing>
          <wp:inline distT="0" distB="0" distL="0" distR="0" wp14:anchorId="518D0F08" wp14:editId="554043B8">
            <wp:extent cx="5036820" cy="1665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1626" cy="1670822"/>
                    </a:xfrm>
                    <a:prstGeom prst="rect">
                      <a:avLst/>
                    </a:prstGeom>
                  </pic:spPr>
                </pic:pic>
              </a:graphicData>
            </a:graphic>
          </wp:inline>
        </w:drawing>
      </w:r>
    </w:p>
    <w:p w14:paraId="44953799" w14:textId="536170DE" w:rsidR="00A86AE8" w:rsidRDefault="00A86AE8" w:rsidP="00910E33">
      <w:pPr>
        <w:spacing w:line="206" w:lineRule="auto"/>
        <w:contextualSpacing/>
      </w:pPr>
    </w:p>
    <w:p w14:paraId="56587870" w14:textId="41403FCE" w:rsidR="008E4390" w:rsidRDefault="008E4390" w:rsidP="00910E33">
      <w:pPr>
        <w:spacing w:line="206" w:lineRule="auto"/>
        <w:contextualSpacing/>
      </w:pPr>
    </w:p>
    <w:p w14:paraId="2B1D545F" w14:textId="77777777" w:rsidR="00822B2D" w:rsidRDefault="00822B2D" w:rsidP="00910E33">
      <w:pPr>
        <w:spacing w:line="206" w:lineRule="auto"/>
        <w:contextualSpacing/>
      </w:pPr>
      <w:r>
        <w:t xml:space="preserve">From the </w:t>
      </w:r>
      <w:r w:rsidRPr="00822B2D">
        <w:rPr>
          <w:i/>
          <w:iCs/>
        </w:rPr>
        <w:t>Connect</w:t>
      </w:r>
      <w:r>
        <w:t xml:space="preserve"> window, type in either the machine name or IP address of the Linux machine into the </w:t>
      </w:r>
      <w:r w:rsidRPr="00D95BBE">
        <w:rPr>
          <w:i/>
          <w:iCs/>
        </w:rPr>
        <w:t>Enter Remote Machine</w:t>
      </w:r>
      <w:r>
        <w:t xml:space="preserve"> field displayed under the </w:t>
      </w:r>
      <w:r w:rsidRPr="00822B2D">
        <w:rPr>
          <w:i/>
          <w:iCs/>
        </w:rPr>
        <w:t xml:space="preserve">Remote Connection Details </w:t>
      </w:r>
      <w:r>
        <w:t xml:space="preserve">section.  Next, press </w:t>
      </w:r>
      <w:r w:rsidRPr="00822B2D">
        <w:t>the</w:t>
      </w:r>
      <w:r>
        <w:rPr>
          <w:i/>
          <w:iCs/>
        </w:rPr>
        <w:t xml:space="preserve"> Connect </w:t>
      </w:r>
      <w:r w:rsidRPr="00822B2D">
        <w:t>button</w:t>
      </w:r>
      <w:r>
        <w:t xml:space="preserve"> and an </w:t>
      </w:r>
    </w:p>
    <w:p w14:paraId="1B113403" w14:textId="20D1C91E" w:rsidR="00D95BBE" w:rsidRDefault="00822B2D" w:rsidP="00910E33">
      <w:pPr>
        <w:spacing w:line="206" w:lineRule="auto"/>
        <w:contextualSpacing/>
      </w:pPr>
      <w:r w:rsidRPr="00D95BBE">
        <w:rPr>
          <w:b/>
          <w:bCs/>
          <w:i/>
          <w:iCs/>
        </w:rPr>
        <w:t>SSH</w:t>
      </w:r>
      <w:r>
        <w:t xml:space="preserve"> session will begin being established.  </w:t>
      </w:r>
    </w:p>
    <w:p w14:paraId="7FA0546E" w14:textId="44D3EB55" w:rsidR="00822B2D" w:rsidRDefault="00822B2D" w:rsidP="00910E33">
      <w:pPr>
        <w:spacing w:line="206" w:lineRule="auto"/>
        <w:contextualSpacing/>
      </w:pPr>
    </w:p>
    <w:p w14:paraId="10F800F6" w14:textId="3E48ECE9" w:rsidR="00822B2D" w:rsidRPr="000B6A86" w:rsidRDefault="00822B2D" w:rsidP="00910E33">
      <w:pPr>
        <w:spacing w:line="206" w:lineRule="auto"/>
        <w:contextualSpacing/>
      </w:pPr>
      <w:r>
        <w:rPr>
          <w:noProof/>
        </w:rPr>
        <w:drawing>
          <wp:inline distT="0" distB="0" distL="0" distR="0" wp14:anchorId="0EB58668" wp14:editId="73BC2E12">
            <wp:extent cx="3474720" cy="29794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0026" cy="2992528"/>
                    </a:xfrm>
                    <a:prstGeom prst="rect">
                      <a:avLst/>
                    </a:prstGeom>
                  </pic:spPr>
                </pic:pic>
              </a:graphicData>
            </a:graphic>
          </wp:inline>
        </w:drawing>
      </w:r>
    </w:p>
    <w:p w14:paraId="459296BF" w14:textId="77777777" w:rsidR="008E4390" w:rsidRDefault="008E4390" w:rsidP="00910E33">
      <w:pPr>
        <w:spacing w:line="206" w:lineRule="auto"/>
        <w:contextualSpacing/>
      </w:pPr>
    </w:p>
    <w:p w14:paraId="02B4E36F" w14:textId="19A22652" w:rsidR="00822B2D" w:rsidRDefault="00B56258" w:rsidP="00B56258">
      <w:pPr>
        <w:spacing w:line="206" w:lineRule="auto"/>
        <w:contextualSpacing/>
      </w:pPr>
      <w:bookmarkStart w:id="0" w:name="_Hlk112140334"/>
      <w:r>
        <w:t>You will then see</w:t>
      </w:r>
      <w:r w:rsidRPr="000B6A86">
        <w:t xml:space="preserve"> the </w:t>
      </w:r>
      <w:r w:rsidRPr="00B40D7E">
        <w:rPr>
          <w:i/>
          <w:iCs/>
        </w:rPr>
        <w:t>Downloads</w:t>
      </w:r>
      <w:r>
        <w:t xml:space="preserve"> option presented in the upper-right hand corner of the </w:t>
      </w:r>
    </w:p>
    <w:p w14:paraId="504174D4" w14:textId="1B3CB33D" w:rsidR="00B56258" w:rsidRDefault="00B56258" w:rsidP="00B56258">
      <w:pPr>
        <w:spacing w:line="206" w:lineRule="auto"/>
        <w:contextualSpacing/>
      </w:pPr>
      <w:r w:rsidRPr="00B40D7E">
        <w:rPr>
          <w:i/>
          <w:iCs/>
        </w:rPr>
        <w:t>MS Edge</w:t>
      </w:r>
      <w:r>
        <w:t xml:space="preserve"> browser page. </w:t>
      </w:r>
      <w:r w:rsidRPr="000B6A86">
        <w:t xml:space="preserve">Click on </w:t>
      </w:r>
      <w:r>
        <w:rPr>
          <w:i/>
        </w:rPr>
        <w:t>Open file</w:t>
      </w:r>
      <w:r w:rsidRPr="000B6A86">
        <w:t xml:space="preserve"> to start the </w:t>
      </w:r>
      <w:r w:rsidRPr="00DD5BC1">
        <w:rPr>
          <w:b/>
          <w:bCs/>
          <w:i/>
          <w:iCs/>
        </w:rPr>
        <w:t>SSH</w:t>
      </w:r>
      <w:r>
        <w:t xml:space="preserve"> </w:t>
      </w:r>
      <w:r w:rsidRPr="000B6A86">
        <w:t>session.</w:t>
      </w:r>
      <w:bookmarkEnd w:id="0"/>
    </w:p>
    <w:p w14:paraId="7A2BBD4F" w14:textId="77777777" w:rsidR="00B56258" w:rsidRDefault="00B56258" w:rsidP="00B56258">
      <w:pPr>
        <w:spacing w:line="206" w:lineRule="auto"/>
        <w:contextualSpacing/>
      </w:pPr>
    </w:p>
    <w:p w14:paraId="7B0A66CC" w14:textId="577EC467" w:rsidR="00B56258" w:rsidRDefault="00B56258" w:rsidP="00B56258">
      <w:pPr>
        <w:spacing w:line="206" w:lineRule="auto"/>
        <w:contextualSpacing/>
        <w:rPr>
          <w:sz w:val="24"/>
          <w:szCs w:val="24"/>
        </w:rPr>
      </w:pPr>
      <w:r>
        <w:rPr>
          <w:noProof/>
        </w:rPr>
        <w:drawing>
          <wp:inline distT="0" distB="0" distL="0" distR="0" wp14:anchorId="59169DEA" wp14:editId="53B4F2F2">
            <wp:extent cx="40767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1066800"/>
                    </a:xfrm>
                    <a:prstGeom prst="rect">
                      <a:avLst/>
                    </a:prstGeom>
                  </pic:spPr>
                </pic:pic>
              </a:graphicData>
            </a:graphic>
          </wp:inline>
        </w:drawing>
      </w:r>
    </w:p>
    <w:p w14:paraId="3541996E" w14:textId="77777777" w:rsidR="00B56258" w:rsidRPr="00164A32" w:rsidRDefault="00B56258" w:rsidP="00B56258">
      <w:pPr>
        <w:spacing w:line="206" w:lineRule="auto"/>
        <w:contextualSpacing/>
        <w:rPr>
          <w:sz w:val="24"/>
          <w:szCs w:val="24"/>
        </w:rPr>
      </w:pPr>
    </w:p>
    <w:p w14:paraId="50D78DE8" w14:textId="77777777" w:rsidR="00D95BBE" w:rsidRDefault="00D95BBE" w:rsidP="00910E33">
      <w:pPr>
        <w:spacing w:line="206" w:lineRule="auto"/>
        <w:contextualSpacing/>
      </w:pPr>
    </w:p>
    <w:p w14:paraId="786BE8CD" w14:textId="77777777" w:rsidR="00920249" w:rsidRPr="00910E33" w:rsidRDefault="00F26936" w:rsidP="00910E33">
      <w:pPr>
        <w:spacing w:line="206" w:lineRule="auto"/>
        <w:contextualSpacing/>
        <w:jc w:val="center"/>
        <w:rPr>
          <w:b/>
          <w:bCs/>
          <w:i/>
          <w:sz w:val="26"/>
          <w:szCs w:val="26"/>
        </w:rPr>
      </w:pPr>
      <w:r w:rsidRPr="00910E33">
        <w:rPr>
          <w:b/>
          <w:bCs/>
          <w:i/>
          <w:sz w:val="26"/>
          <w:szCs w:val="26"/>
        </w:rPr>
        <w:t>*</w:t>
      </w:r>
      <w:r w:rsidR="00936C01" w:rsidRPr="00910E33">
        <w:rPr>
          <w:b/>
          <w:bCs/>
          <w:i/>
          <w:sz w:val="26"/>
          <w:szCs w:val="26"/>
        </w:rPr>
        <w:t xml:space="preserve">** </w:t>
      </w:r>
      <w:r w:rsidR="00920249" w:rsidRPr="00910E33">
        <w:rPr>
          <w:b/>
          <w:bCs/>
          <w:i/>
          <w:sz w:val="26"/>
          <w:szCs w:val="26"/>
        </w:rPr>
        <w:t>Any further questions/concerns,</w:t>
      </w:r>
      <w:r w:rsidRPr="00910E33">
        <w:rPr>
          <w:b/>
          <w:bCs/>
          <w:i/>
          <w:sz w:val="26"/>
          <w:szCs w:val="26"/>
        </w:rPr>
        <w:t xml:space="preserve"> </w:t>
      </w:r>
      <w:r w:rsidR="00920249" w:rsidRPr="00910E33">
        <w:rPr>
          <w:b/>
          <w:bCs/>
          <w:i/>
          <w:sz w:val="26"/>
          <w:szCs w:val="26"/>
        </w:rPr>
        <w:t xml:space="preserve">please feel free to email </w:t>
      </w:r>
      <w:r w:rsidR="00E84190" w:rsidRPr="00910E33">
        <w:rPr>
          <w:b/>
          <w:bCs/>
          <w:i/>
          <w:sz w:val="26"/>
          <w:szCs w:val="26"/>
        </w:rPr>
        <w:t>CyberArk Ask (CDC) for assistance.</w:t>
      </w:r>
      <w:r w:rsidRPr="00910E33">
        <w:rPr>
          <w:b/>
          <w:bCs/>
          <w:i/>
          <w:sz w:val="26"/>
          <w:szCs w:val="26"/>
        </w:rPr>
        <w:t xml:space="preserve"> ***</w:t>
      </w:r>
    </w:p>
    <w:p w14:paraId="5ECEF369" w14:textId="77777777" w:rsidR="00B566C4" w:rsidRPr="000B6A86" w:rsidRDefault="00B566C4" w:rsidP="00910E33">
      <w:pPr>
        <w:spacing w:line="206" w:lineRule="auto"/>
        <w:contextualSpacing/>
      </w:pPr>
    </w:p>
    <w:p w14:paraId="55C54E10" w14:textId="77777777" w:rsidR="00DF7ED2" w:rsidRDefault="00DF7ED2" w:rsidP="00910E33">
      <w:pPr>
        <w:spacing w:line="206" w:lineRule="auto"/>
        <w:contextualSpacing/>
        <w:jc w:val="right"/>
        <w:rPr>
          <w:b/>
          <w:i/>
        </w:rPr>
      </w:pPr>
    </w:p>
    <w:p w14:paraId="67E8D512" w14:textId="77777777" w:rsidR="00DF7ED2" w:rsidRDefault="00DF7ED2" w:rsidP="00910E33">
      <w:pPr>
        <w:spacing w:line="206" w:lineRule="auto"/>
        <w:contextualSpacing/>
        <w:jc w:val="right"/>
        <w:rPr>
          <w:b/>
          <w:i/>
        </w:rPr>
      </w:pPr>
    </w:p>
    <w:p w14:paraId="2A2F56E7" w14:textId="77777777" w:rsidR="00E7767F" w:rsidRDefault="00E7767F" w:rsidP="00910E33">
      <w:pPr>
        <w:spacing w:line="206" w:lineRule="auto"/>
        <w:contextualSpacing/>
        <w:jc w:val="right"/>
        <w:rPr>
          <w:b/>
          <w:i/>
          <w:sz w:val="24"/>
          <w:szCs w:val="24"/>
        </w:rPr>
      </w:pPr>
    </w:p>
    <w:p w14:paraId="3EDDD1A3" w14:textId="77777777" w:rsidR="00E7767F" w:rsidRDefault="00E7767F" w:rsidP="00910E33">
      <w:pPr>
        <w:spacing w:line="206" w:lineRule="auto"/>
        <w:contextualSpacing/>
        <w:jc w:val="right"/>
        <w:rPr>
          <w:b/>
          <w:i/>
          <w:sz w:val="24"/>
          <w:szCs w:val="24"/>
        </w:rPr>
      </w:pPr>
    </w:p>
    <w:p w14:paraId="445CF58F" w14:textId="75259BFB" w:rsidR="00B566C4" w:rsidRPr="000245E9" w:rsidRDefault="00C81E81" w:rsidP="00910E33">
      <w:pPr>
        <w:spacing w:line="206" w:lineRule="auto"/>
        <w:contextualSpacing/>
        <w:jc w:val="right"/>
        <w:rPr>
          <w:b/>
          <w:i/>
          <w:sz w:val="24"/>
          <w:szCs w:val="24"/>
        </w:rPr>
      </w:pPr>
      <w:r w:rsidRPr="000245E9">
        <w:rPr>
          <w:b/>
          <w:i/>
          <w:sz w:val="24"/>
          <w:szCs w:val="24"/>
        </w:rPr>
        <w:t>Pa</w:t>
      </w:r>
      <w:r w:rsidR="00B566C4" w:rsidRPr="000245E9">
        <w:rPr>
          <w:b/>
          <w:i/>
          <w:sz w:val="24"/>
          <w:szCs w:val="24"/>
        </w:rPr>
        <w:t xml:space="preserve">ge </w:t>
      </w:r>
      <w:r w:rsidR="00DF7ED2" w:rsidRPr="000245E9">
        <w:rPr>
          <w:b/>
          <w:i/>
          <w:sz w:val="24"/>
          <w:szCs w:val="24"/>
        </w:rPr>
        <w:t>3</w:t>
      </w:r>
      <w:r w:rsidR="00B566C4" w:rsidRPr="000245E9">
        <w:rPr>
          <w:b/>
          <w:i/>
          <w:sz w:val="24"/>
          <w:szCs w:val="24"/>
        </w:rPr>
        <w:t xml:space="preserve"> of </w:t>
      </w:r>
      <w:r w:rsidR="00DF7ED2" w:rsidRPr="000245E9">
        <w:rPr>
          <w:b/>
          <w:i/>
          <w:sz w:val="24"/>
          <w:szCs w:val="24"/>
        </w:rPr>
        <w:t>3</w:t>
      </w:r>
    </w:p>
    <w:sectPr w:rsidR="00B566C4" w:rsidRPr="000245E9" w:rsidSect="00DF7ED2">
      <w:pgSz w:w="12240" w:h="15840"/>
      <w:pgMar w:top="720" w:right="720" w:bottom="0" w:left="720" w:header="720" w:footer="720" w:gutter="0"/>
      <w:pgBorders w:offsetFrom="page">
        <w:top w:val="single" w:sz="12" w:space="24" w:color="0070C0"/>
        <w:left w:val="single" w:sz="12" w:space="24" w:color="0070C0"/>
        <w:bottom w:val="single" w:sz="12" w:space="24" w:color="0070C0"/>
        <w:right w:val="single" w:sz="12"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042E" w14:textId="77777777" w:rsidR="007C4E5B" w:rsidRDefault="007C4E5B" w:rsidP="007C4E5B">
      <w:pPr>
        <w:spacing w:after="0" w:line="240" w:lineRule="auto"/>
      </w:pPr>
      <w:r>
        <w:separator/>
      </w:r>
    </w:p>
  </w:endnote>
  <w:endnote w:type="continuationSeparator" w:id="0">
    <w:p w14:paraId="4232D353" w14:textId="77777777" w:rsidR="007C4E5B" w:rsidRDefault="007C4E5B" w:rsidP="007C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5375" w14:textId="77777777" w:rsidR="007C4E5B" w:rsidRDefault="007C4E5B" w:rsidP="007C4E5B">
      <w:pPr>
        <w:spacing w:after="0" w:line="240" w:lineRule="auto"/>
      </w:pPr>
      <w:r>
        <w:separator/>
      </w:r>
    </w:p>
  </w:footnote>
  <w:footnote w:type="continuationSeparator" w:id="0">
    <w:p w14:paraId="5BF2492B" w14:textId="77777777" w:rsidR="007C4E5B" w:rsidRDefault="007C4E5B" w:rsidP="007C4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E70"/>
    <w:rsid w:val="00002085"/>
    <w:rsid w:val="00002EAE"/>
    <w:rsid w:val="000245E9"/>
    <w:rsid w:val="000B6A86"/>
    <w:rsid w:val="000F55FC"/>
    <w:rsid w:val="001031EF"/>
    <w:rsid w:val="00120E70"/>
    <w:rsid w:val="00145674"/>
    <w:rsid w:val="001F0E27"/>
    <w:rsid w:val="00254795"/>
    <w:rsid w:val="0039376F"/>
    <w:rsid w:val="003A2BC7"/>
    <w:rsid w:val="004145CC"/>
    <w:rsid w:val="00437B73"/>
    <w:rsid w:val="00460924"/>
    <w:rsid w:val="004645C0"/>
    <w:rsid w:val="0049575B"/>
    <w:rsid w:val="004A618B"/>
    <w:rsid w:val="004E1CBD"/>
    <w:rsid w:val="00575548"/>
    <w:rsid w:val="005A22AE"/>
    <w:rsid w:val="005C6964"/>
    <w:rsid w:val="005E33A5"/>
    <w:rsid w:val="0062028D"/>
    <w:rsid w:val="0062267F"/>
    <w:rsid w:val="0064264C"/>
    <w:rsid w:val="00685137"/>
    <w:rsid w:val="006C40D3"/>
    <w:rsid w:val="00745777"/>
    <w:rsid w:val="007635E7"/>
    <w:rsid w:val="007C4E5B"/>
    <w:rsid w:val="007D10CD"/>
    <w:rsid w:val="007F5E3C"/>
    <w:rsid w:val="00822B2D"/>
    <w:rsid w:val="008E4390"/>
    <w:rsid w:val="00910E33"/>
    <w:rsid w:val="00920249"/>
    <w:rsid w:val="00920C64"/>
    <w:rsid w:val="0092389B"/>
    <w:rsid w:val="00936C01"/>
    <w:rsid w:val="00975F03"/>
    <w:rsid w:val="009A5B0B"/>
    <w:rsid w:val="009C3DF7"/>
    <w:rsid w:val="009D1D19"/>
    <w:rsid w:val="009F3D74"/>
    <w:rsid w:val="00A02126"/>
    <w:rsid w:val="00A12587"/>
    <w:rsid w:val="00A16BCF"/>
    <w:rsid w:val="00A7482F"/>
    <w:rsid w:val="00A85899"/>
    <w:rsid w:val="00A86AE8"/>
    <w:rsid w:val="00B110F0"/>
    <w:rsid w:val="00B20565"/>
    <w:rsid w:val="00B56258"/>
    <w:rsid w:val="00B566C4"/>
    <w:rsid w:val="00B80253"/>
    <w:rsid w:val="00C32292"/>
    <w:rsid w:val="00C6685E"/>
    <w:rsid w:val="00C81E81"/>
    <w:rsid w:val="00CD40FE"/>
    <w:rsid w:val="00CE185C"/>
    <w:rsid w:val="00CE602B"/>
    <w:rsid w:val="00D145D3"/>
    <w:rsid w:val="00D26908"/>
    <w:rsid w:val="00D36F59"/>
    <w:rsid w:val="00D802E0"/>
    <w:rsid w:val="00D92605"/>
    <w:rsid w:val="00D95BBE"/>
    <w:rsid w:val="00DF7ED2"/>
    <w:rsid w:val="00E44E4C"/>
    <w:rsid w:val="00E45EA0"/>
    <w:rsid w:val="00E657F8"/>
    <w:rsid w:val="00E7767F"/>
    <w:rsid w:val="00E81AB7"/>
    <w:rsid w:val="00E84190"/>
    <w:rsid w:val="00EA7794"/>
    <w:rsid w:val="00EE2D1B"/>
    <w:rsid w:val="00F26936"/>
    <w:rsid w:val="00FA39EC"/>
    <w:rsid w:val="00FB6FB7"/>
    <w:rsid w:val="00FC70C6"/>
    <w:rsid w:val="00FC7206"/>
    <w:rsid w:val="00FD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42DA49E"/>
  <w15:chartTrackingRefBased/>
  <w15:docId w15:val="{B85DEF51-16EA-4B93-858E-C9D7716A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E70"/>
    <w:rPr>
      <w:color w:val="0563C1" w:themeColor="hyperlink"/>
      <w:u w:val="single"/>
    </w:rPr>
  </w:style>
  <w:style w:type="paragraph" w:styleId="BalloonText">
    <w:name w:val="Balloon Text"/>
    <w:basedOn w:val="Normal"/>
    <w:link w:val="BalloonTextChar"/>
    <w:uiPriority w:val="99"/>
    <w:semiHidden/>
    <w:unhideWhenUsed/>
    <w:rsid w:val="00B56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6C4"/>
    <w:rPr>
      <w:rFonts w:ascii="Segoe UI" w:hAnsi="Segoe UI" w:cs="Segoe UI"/>
      <w:sz w:val="18"/>
      <w:szCs w:val="18"/>
    </w:rPr>
  </w:style>
  <w:style w:type="character" w:styleId="FollowedHyperlink">
    <w:name w:val="FollowedHyperlink"/>
    <w:basedOn w:val="DefaultParagraphFont"/>
    <w:uiPriority w:val="99"/>
    <w:semiHidden/>
    <w:unhideWhenUsed/>
    <w:rsid w:val="00622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fasetup"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pvwacl.cdc.gov/PasswordVault/logon.aspx?ReturnUrl=%2fPasswordVault%2f"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6B399C69FB7C4DB46A5F8AED35D29F" ma:contentTypeVersion="5" ma:contentTypeDescription="Create a new document." ma:contentTypeScope="" ma:versionID="5994a502f9e582b447c65aaeee3ada77">
  <xsd:schema xmlns:xsd="http://www.w3.org/2001/XMLSchema" xmlns:xs="http://www.w3.org/2001/XMLSchema" xmlns:p="http://schemas.microsoft.com/office/2006/metadata/properties" xmlns:ns2="29eb4344-9e84-4877-8209-5e5a547a2706" xmlns:ns3="de4fbca5-8b32-46a7-b7e6-2f71bbb54d06" targetNamespace="http://schemas.microsoft.com/office/2006/metadata/properties" ma:root="true" ma:fieldsID="ba93c0bd8b9721525df11ee36fbc6224" ns2:_="" ns3:_="">
    <xsd:import namespace="29eb4344-9e84-4877-8209-5e5a547a2706"/>
    <xsd:import namespace="de4fbca5-8b32-46a7-b7e6-2f71bbb54d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b4344-9e84-4877-8209-5e5a547a2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4fbca5-8b32-46a7-b7e6-2f71bbb54d0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561902-7494-44A0-90A8-640D8D93B729}"/>
</file>

<file path=customXml/itemProps2.xml><?xml version="1.0" encoding="utf-8"?>
<ds:datastoreItem xmlns:ds="http://schemas.openxmlformats.org/officeDocument/2006/customXml" ds:itemID="{E9DA7903-26FC-47DA-8AE7-532F86982CD5}"/>
</file>

<file path=customXml/itemProps3.xml><?xml version="1.0" encoding="utf-8"?>
<ds:datastoreItem xmlns:ds="http://schemas.openxmlformats.org/officeDocument/2006/customXml" ds:itemID="{09701856-736B-4340-9EE9-2A74BC0E2554}"/>
</file>

<file path=docProps/app.xml><?xml version="1.0" encoding="utf-8"?>
<Properties xmlns="http://schemas.openxmlformats.org/officeDocument/2006/extended-properties" xmlns:vt="http://schemas.openxmlformats.org/officeDocument/2006/docPropsVTypes">
  <Template>Normal.dotm</Template>
  <TotalTime>525</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Kelvin (CDC/OCOO/OCIO/ITSO) (CTR)</dc:creator>
  <cp:keywords/>
  <dc:description/>
  <cp:lastModifiedBy>Morris, Kelvin (CDC/OCOO/OCIO/DSO)</cp:lastModifiedBy>
  <cp:revision>30</cp:revision>
  <cp:lastPrinted>2019-06-06T14:30:00Z</cp:lastPrinted>
  <dcterms:created xsi:type="dcterms:W3CDTF">2019-02-07T18:05:00Z</dcterms:created>
  <dcterms:modified xsi:type="dcterms:W3CDTF">2022-11-11T16:28:00Z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iteId">
    <vt:lpwstr>9ce70869-60db-44fd-abe8-d2767077fc8f</vt:lpwstr>
  </property>
  <property fmtid="{D5CDD505-2E9C-101B-9397-08002B2CF9AE}" pid="4" name="MSIP_Label_7b94a7b8-f06c-4dfe-bdcc-9b548fd58c31_Owner">
    <vt:lpwstr>oru9@cdc.gov</vt:lpwstr>
  </property>
  <property fmtid="{D5CDD505-2E9C-101B-9397-08002B2CF9AE}" pid="5" name="MSIP_Label_7b94a7b8-f06c-4dfe-bdcc-9b548fd58c31_SetDate">
    <vt:lpwstr>2020-05-08T13:29:13.1599555Z</vt:lpwstr>
  </property>
  <property fmtid="{D5CDD505-2E9C-101B-9397-08002B2CF9AE}" pid="6" name="MSIP_Label_7b94a7b8-f06c-4dfe-bdcc-9b548fd58c31_Name">
    <vt:lpwstr>General</vt:lpwstr>
  </property>
  <property fmtid="{D5CDD505-2E9C-101B-9397-08002B2CF9AE}" pid="7" name="MSIP_Label_7b94a7b8-f06c-4dfe-bdcc-9b548fd58c31_Application">
    <vt:lpwstr>Microsoft Azure Information Protection</vt:lpwstr>
  </property>
  <property fmtid="{D5CDD505-2E9C-101B-9397-08002B2CF9AE}" pid="8" name="MSIP_Label_7b94a7b8-f06c-4dfe-bdcc-9b548fd58c31_ActionId">
    <vt:lpwstr>bcfe0f1a-1132-44b8-8535-a6fc5fe02596</vt:lpwstr>
  </property>
  <property fmtid="{D5CDD505-2E9C-101B-9397-08002B2CF9AE}" pid="9" name="MSIP_Label_7b94a7b8-f06c-4dfe-bdcc-9b548fd58c31_Extended_MSFT_Method">
    <vt:lpwstr>Manual</vt:lpwstr>
  </property>
  <property fmtid="{D5CDD505-2E9C-101B-9397-08002B2CF9AE}" pid="10" name="Sensitivity">
    <vt:lpwstr>General</vt:lpwstr>
  </property>
  <property fmtid="{D5CDD505-2E9C-101B-9397-08002B2CF9AE}" pid="11" name="ContentTypeId">
    <vt:lpwstr>0x010100A96B399C69FB7C4DB46A5F8AED35D29F</vt:lpwstr>
  </property>
</Properties>
</file>