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45" w:rsidRDefault="00816945" w:rsidP="00114235">
      <w:pPr>
        <w:rPr>
          <w:b/>
          <w:sz w:val="24"/>
        </w:rPr>
      </w:pPr>
    </w:p>
    <w:p w:rsidR="00610176" w:rsidRDefault="00B526F7" w:rsidP="00114235">
      <w:pPr>
        <w:rPr>
          <w:b/>
          <w:sz w:val="24"/>
        </w:rPr>
      </w:pPr>
      <w:r>
        <w:rPr>
          <w:b/>
          <w:sz w:val="24"/>
        </w:rPr>
        <w:t>March 28</w:t>
      </w:r>
      <w:r w:rsidR="0001203C">
        <w:rPr>
          <w:b/>
          <w:sz w:val="24"/>
        </w:rPr>
        <w:t>, 2019</w:t>
      </w:r>
    </w:p>
    <w:p w:rsidR="00610176" w:rsidRDefault="00610176" w:rsidP="00114235">
      <w:pPr>
        <w:rPr>
          <w:b/>
          <w:sz w:val="24"/>
        </w:rPr>
      </w:pPr>
    </w:p>
    <w:p w:rsidR="00610176" w:rsidRDefault="00D26CEA" w:rsidP="00114235">
      <w:pPr>
        <w:rPr>
          <w:b/>
          <w:sz w:val="24"/>
        </w:rPr>
      </w:pPr>
      <w:r>
        <w:rPr>
          <w:b/>
          <w:sz w:val="24"/>
        </w:rPr>
        <w:t>Version 1.0</w:t>
      </w:r>
    </w:p>
    <w:p w:rsidR="00610176" w:rsidRDefault="00610176" w:rsidP="00114235">
      <w:pPr>
        <w:rPr>
          <w:b/>
          <w:sz w:val="24"/>
        </w:rPr>
      </w:pPr>
    </w:p>
    <w:p w:rsidR="00A500FC" w:rsidRDefault="00A500FC" w:rsidP="00114235">
      <w:pPr>
        <w:rPr>
          <w:b/>
          <w:sz w:val="24"/>
        </w:rPr>
      </w:pPr>
      <w:r>
        <w:rPr>
          <w:b/>
          <w:sz w:val="24"/>
        </w:rPr>
        <w:t xml:space="preserve">Proposal Author: </w:t>
      </w:r>
      <w:r w:rsidRPr="00A500FC">
        <w:rPr>
          <w:sz w:val="24"/>
        </w:rPr>
        <w:t>Brian Carusella</w:t>
      </w:r>
    </w:p>
    <w:p w:rsidR="00A500FC" w:rsidRDefault="00A500FC" w:rsidP="00114235">
      <w:pPr>
        <w:rPr>
          <w:b/>
          <w:sz w:val="24"/>
        </w:rPr>
      </w:pPr>
    </w:p>
    <w:p w:rsidR="00FC1F87" w:rsidRDefault="00FC1F87" w:rsidP="000B627F">
      <w:r>
        <w:rPr>
          <w:b/>
          <w:sz w:val="24"/>
        </w:rPr>
        <w:t>Problem</w:t>
      </w:r>
      <w:r w:rsidR="004C057F" w:rsidRPr="004C057F">
        <w:rPr>
          <w:b/>
          <w:sz w:val="24"/>
        </w:rPr>
        <w:t xml:space="preserve"> Summary</w:t>
      </w:r>
      <w:r w:rsidR="004C057F">
        <w:rPr>
          <w:b/>
          <w:sz w:val="24"/>
        </w:rPr>
        <w:t>:</w:t>
      </w:r>
      <w:r>
        <w:rPr>
          <w:b/>
          <w:sz w:val="24"/>
        </w:rPr>
        <w:t xml:space="preserve"> </w:t>
      </w:r>
      <w:r w:rsidR="005C6EF1" w:rsidRPr="005C6EF1">
        <w:t>A simple report is required for stores to monitor the progress of shelf scan inventory; specifically, an at-a-glance view of which shelves have and have not been full scanned.</w:t>
      </w:r>
    </w:p>
    <w:p w:rsidR="00D26CEA" w:rsidRPr="005C6EF1" w:rsidRDefault="00D26CEA" w:rsidP="000B627F"/>
    <w:p w:rsidR="00D26CEA" w:rsidRPr="00D26CEA" w:rsidRDefault="00D26CEA" w:rsidP="000B627F">
      <w:pPr>
        <w:tabs>
          <w:tab w:val="left" w:pos="6527"/>
        </w:tabs>
        <w:rPr>
          <w:sz w:val="24"/>
        </w:rPr>
      </w:pPr>
      <w:r>
        <w:rPr>
          <w:b/>
          <w:sz w:val="24"/>
        </w:rPr>
        <w:t xml:space="preserve">Who will use this report: </w:t>
      </w:r>
      <w:r>
        <w:rPr>
          <w:sz w:val="24"/>
        </w:rPr>
        <w:t>Store management, DIMs and DMs will use it to monitor the progress of scanning for physical inventory.</w:t>
      </w:r>
    </w:p>
    <w:p w:rsidR="00D26CEA" w:rsidRDefault="00D26CEA" w:rsidP="000B627F">
      <w:pPr>
        <w:tabs>
          <w:tab w:val="left" w:pos="6527"/>
        </w:tabs>
        <w:rPr>
          <w:b/>
          <w:sz w:val="24"/>
        </w:rPr>
      </w:pPr>
    </w:p>
    <w:p w:rsidR="00D26CEA" w:rsidRDefault="00D26CEA" w:rsidP="000B627F">
      <w:pPr>
        <w:tabs>
          <w:tab w:val="left" w:pos="6527"/>
        </w:tabs>
        <w:rPr>
          <w:b/>
          <w:sz w:val="24"/>
        </w:rPr>
      </w:pPr>
      <w:r>
        <w:rPr>
          <w:b/>
          <w:sz w:val="24"/>
        </w:rPr>
        <w:t xml:space="preserve">Priority: </w:t>
      </w:r>
      <w:r w:rsidRPr="00D26CEA">
        <w:rPr>
          <w:sz w:val="24"/>
        </w:rPr>
        <w:t xml:space="preserve">Ideally this report </w:t>
      </w:r>
      <w:r>
        <w:rPr>
          <w:sz w:val="24"/>
        </w:rPr>
        <w:t>would be ready for testing prior to physical inventory June 2019.</w:t>
      </w:r>
    </w:p>
    <w:p w:rsidR="00D26CEA" w:rsidRDefault="00D26CEA" w:rsidP="000B627F">
      <w:pPr>
        <w:tabs>
          <w:tab w:val="left" w:pos="6527"/>
        </w:tabs>
        <w:rPr>
          <w:b/>
          <w:sz w:val="24"/>
        </w:rPr>
      </w:pPr>
    </w:p>
    <w:p w:rsidR="00A500FC" w:rsidRDefault="00D26CEA" w:rsidP="000B627F">
      <w:pPr>
        <w:tabs>
          <w:tab w:val="left" w:pos="6527"/>
        </w:tabs>
        <w:rPr>
          <w:b/>
          <w:sz w:val="24"/>
        </w:rPr>
      </w:pPr>
      <w:r>
        <w:rPr>
          <w:b/>
          <w:sz w:val="24"/>
        </w:rPr>
        <w:t xml:space="preserve">Report testing: </w:t>
      </w:r>
      <w:r w:rsidRPr="00D26CEA">
        <w:rPr>
          <w:sz w:val="24"/>
        </w:rPr>
        <w:t>This report can be tested any time. It will likely be tested by the Operations Department.</w:t>
      </w:r>
      <w:r w:rsidR="00134C04" w:rsidRPr="00D26CEA">
        <w:rPr>
          <w:sz w:val="24"/>
        </w:rPr>
        <w:tab/>
      </w:r>
    </w:p>
    <w:p w:rsidR="00D26CEA" w:rsidRDefault="00D26CEA" w:rsidP="00B30946">
      <w:pPr>
        <w:rPr>
          <w:b/>
          <w:sz w:val="24"/>
        </w:rPr>
      </w:pPr>
    </w:p>
    <w:p w:rsidR="00E340D8" w:rsidRDefault="005C6EF1" w:rsidP="00B30946">
      <w:r w:rsidRPr="005C6EF1">
        <w:rPr>
          <w:b/>
          <w:sz w:val="24"/>
        </w:rPr>
        <w:t xml:space="preserve">Solution Summary: </w:t>
      </w:r>
      <w:r w:rsidRPr="005C6EF1">
        <w:t>The</w:t>
      </w:r>
      <w:r>
        <w:t xml:space="preserve"> report can be run for a given store and date range. The report indicates, in as near to real time as possible, a list of all active shelves, highlighting which shelves have been full or single scanned within the date range selected, and how many items have been scanned to that shelf within the date range.</w:t>
      </w:r>
      <w:r w:rsidR="009E6DBF">
        <w:t xml:space="preserve"> Optionally it can display totals for all Sections, based on Shelf Scan Subject, along with last full scan date, percentage of active shelves full scanned, and percentage of active shelves single scanned.</w:t>
      </w:r>
    </w:p>
    <w:p w:rsidR="005C6EF1" w:rsidRDefault="005C6EF1" w:rsidP="00B30946"/>
    <w:p w:rsidR="005C6EF1" w:rsidRDefault="005171C2" w:rsidP="005C6EF1">
      <w:pPr>
        <w:pStyle w:val="ListParagraph"/>
        <w:numPr>
          <w:ilvl w:val="0"/>
          <w:numId w:val="19"/>
        </w:numPr>
      </w:pPr>
      <w:r>
        <w:t>The report menu has</w:t>
      </w:r>
      <w:r w:rsidR="005C6EF1">
        <w:t xml:space="preserve"> </w:t>
      </w:r>
      <w:r w:rsidR="00F41C8F">
        <w:t>seven</w:t>
      </w:r>
      <w:r w:rsidR="005C6EF1">
        <w:t xml:space="preserve"> selections</w:t>
      </w:r>
    </w:p>
    <w:p w:rsidR="005C6EF1" w:rsidRDefault="005C6EF1" w:rsidP="005C6EF1">
      <w:pPr>
        <w:pStyle w:val="ListParagraph"/>
        <w:numPr>
          <w:ilvl w:val="1"/>
          <w:numId w:val="19"/>
        </w:numPr>
      </w:pPr>
      <w:r>
        <w:t>Location number, selected from a list box</w:t>
      </w:r>
    </w:p>
    <w:p w:rsidR="005C6EF1" w:rsidRDefault="005C6EF1" w:rsidP="005C6EF1">
      <w:pPr>
        <w:pStyle w:val="ListParagraph"/>
        <w:numPr>
          <w:ilvl w:val="1"/>
          <w:numId w:val="19"/>
        </w:numPr>
      </w:pPr>
      <w:r>
        <w:t>Start date, selected from a calendar box</w:t>
      </w:r>
    </w:p>
    <w:p w:rsidR="005C6EF1" w:rsidRDefault="005C6EF1" w:rsidP="005C6EF1">
      <w:pPr>
        <w:pStyle w:val="ListParagraph"/>
        <w:numPr>
          <w:ilvl w:val="1"/>
          <w:numId w:val="19"/>
        </w:numPr>
      </w:pPr>
      <w:r>
        <w:t>End date, selected from a calendar box</w:t>
      </w:r>
    </w:p>
    <w:p w:rsidR="009E6DBF" w:rsidRDefault="009E6DBF" w:rsidP="005C6EF1">
      <w:pPr>
        <w:pStyle w:val="ListParagraph"/>
        <w:numPr>
          <w:ilvl w:val="1"/>
          <w:numId w:val="19"/>
        </w:numPr>
      </w:pPr>
      <w:r>
        <w:t>Report type. This is a dropdown selection. The report can be run by Shelf or Section</w:t>
      </w:r>
    </w:p>
    <w:p w:rsidR="005171C2" w:rsidRDefault="005171C2" w:rsidP="005C6EF1">
      <w:pPr>
        <w:pStyle w:val="ListParagraph"/>
        <w:numPr>
          <w:ilvl w:val="1"/>
          <w:numId w:val="19"/>
        </w:numPr>
      </w:pPr>
      <w:r>
        <w:t>Section filter. This can be set to “ALL” (default) o</w:t>
      </w:r>
      <w:r w:rsidR="00947B73">
        <w:t>r to a specific Shelf S</w:t>
      </w:r>
      <w:r>
        <w:t>can section.</w:t>
      </w:r>
    </w:p>
    <w:p w:rsidR="005171C2" w:rsidRDefault="00947B73" w:rsidP="005C6EF1">
      <w:pPr>
        <w:pStyle w:val="ListParagraph"/>
        <w:numPr>
          <w:ilvl w:val="1"/>
          <w:numId w:val="19"/>
        </w:numPr>
      </w:pPr>
      <w:r>
        <w:t xml:space="preserve">Scan status filter. Allows the report to be filtered by </w:t>
      </w:r>
    </w:p>
    <w:p w:rsidR="00947B73" w:rsidRDefault="00947B73" w:rsidP="00947B73">
      <w:pPr>
        <w:pStyle w:val="ListParagraph"/>
        <w:numPr>
          <w:ilvl w:val="2"/>
          <w:numId w:val="19"/>
        </w:numPr>
      </w:pPr>
      <w:r w:rsidRPr="00947B73">
        <w:rPr>
          <w:b/>
        </w:rPr>
        <w:t>All</w:t>
      </w:r>
      <w:r>
        <w:t xml:space="preserve"> active shelves</w:t>
      </w:r>
    </w:p>
    <w:p w:rsidR="00947B73" w:rsidRDefault="00947B73" w:rsidP="00947B73">
      <w:pPr>
        <w:pStyle w:val="ListParagraph"/>
        <w:numPr>
          <w:ilvl w:val="2"/>
          <w:numId w:val="19"/>
        </w:numPr>
      </w:pPr>
      <w:r w:rsidRPr="00947B73">
        <w:rPr>
          <w:b/>
        </w:rPr>
        <w:t>Full</w:t>
      </w:r>
      <w:r>
        <w:t xml:space="preserve"> scanned active shelves only (for the reporting period)</w:t>
      </w:r>
    </w:p>
    <w:p w:rsidR="00947B73" w:rsidRDefault="00947B73" w:rsidP="00947B73">
      <w:pPr>
        <w:pStyle w:val="ListParagraph"/>
        <w:numPr>
          <w:ilvl w:val="2"/>
          <w:numId w:val="19"/>
        </w:numPr>
      </w:pPr>
      <w:r w:rsidRPr="00947B73">
        <w:rPr>
          <w:b/>
        </w:rPr>
        <w:t>Not full</w:t>
      </w:r>
      <w:r>
        <w:t xml:space="preserve"> scanned shelves only (shelves with no scans or only single scans for the reporting period)</w:t>
      </w:r>
    </w:p>
    <w:p w:rsidR="00947B73" w:rsidRPr="00947B73" w:rsidRDefault="00947B73" w:rsidP="00947B73">
      <w:pPr>
        <w:pStyle w:val="ListParagraph"/>
        <w:numPr>
          <w:ilvl w:val="1"/>
          <w:numId w:val="19"/>
        </w:numPr>
      </w:pPr>
      <w:r w:rsidRPr="00947B73">
        <w:t>An “</w:t>
      </w:r>
      <w:r>
        <w:t>I</w:t>
      </w:r>
      <w:r w:rsidRPr="00947B73">
        <w:t>nactive” shelf toggle</w:t>
      </w:r>
      <w:r>
        <w:t>, which results in a list of all of a stores currently inactive shelves</w:t>
      </w:r>
    </w:p>
    <w:p w:rsidR="005C6EF1" w:rsidRDefault="005C6EF1" w:rsidP="0096228C">
      <w:pPr>
        <w:pStyle w:val="ListParagraph"/>
        <w:numPr>
          <w:ilvl w:val="0"/>
          <w:numId w:val="19"/>
        </w:numPr>
      </w:pPr>
      <w:r>
        <w:t xml:space="preserve">Running the report </w:t>
      </w:r>
      <w:r w:rsidR="009E6DBF">
        <w:t xml:space="preserve">by Shelf </w:t>
      </w:r>
      <w:r>
        <w:t>displays</w:t>
      </w:r>
      <w:r w:rsidR="0096228C">
        <w:t xml:space="preserve"> a sortable</w:t>
      </w:r>
      <w:r>
        <w:t xml:space="preserve"> list of ALL active shelf scan shelves in a store, including those that are empty</w:t>
      </w:r>
    </w:p>
    <w:p w:rsidR="0096228C" w:rsidRDefault="0096228C" w:rsidP="0096228C">
      <w:pPr>
        <w:pStyle w:val="ListParagraph"/>
        <w:numPr>
          <w:ilvl w:val="1"/>
          <w:numId w:val="19"/>
        </w:numPr>
      </w:pPr>
      <w:r>
        <w:t>Unless</w:t>
      </w:r>
    </w:p>
    <w:p w:rsidR="00947B73" w:rsidRDefault="0096228C" w:rsidP="00947B73">
      <w:pPr>
        <w:pStyle w:val="ListParagraph"/>
        <w:numPr>
          <w:ilvl w:val="2"/>
          <w:numId w:val="19"/>
        </w:numPr>
      </w:pPr>
      <w:r>
        <w:t>T</w:t>
      </w:r>
      <w:r w:rsidR="00947B73">
        <w:t>he section filter has been set to a specific section, in which case only active shelves in that section are displayed, AND/OR</w:t>
      </w:r>
    </w:p>
    <w:p w:rsidR="00947B73" w:rsidRDefault="0096228C" w:rsidP="00947B73">
      <w:pPr>
        <w:pStyle w:val="ListParagraph"/>
        <w:numPr>
          <w:ilvl w:val="2"/>
          <w:numId w:val="19"/>
        </w:numPr>
      </w:pPr>
      <w:r>
        <w:lastRenderedPageBreak/>
        <w:t>T</w:t>
      </w:r>
      <w:r w:rsidR="00947B73">
        <w:t xml:space="preserve">he scan status filter is set to something other than </w:t>
      </w:r>
      <w:r w:rsidR="002B7BAA">
        <w:t>“</w:t>
      </w:r>
      <w:r w:rsidR="00947B73">
        <w:t>All</w:t>
      </w:r>
      <w:r w:rsidR="002B7BAA">
        <w:t>”</w:t>
      </w:r>
      <w:r w:rsidR="00947B73">
        <w:t>, in which case only those active shelves specified by the filter are displayed</w:t>
      </w:r>
    </w:p>
    <w:p w:rsidR="005C6EF1" w:rsidRDefault="000673F8" w:rsidP="005C6EF1">
      <w:pPr>
        <w:pStyle w:val="ListParagraph"/>
        <w:numPr>
          <w:ilvl w:val="1"/>
          <w:numId w:val="19"/>
        </w:numPr>
      </w:pPr>
      <w:r>
        <w:t>The first column shows</w:t>
      </w:r>
      <w:r w:rsidR="005C6EF1">
        <w:t xml:space="preserve"> the shelf </w:t>
      </w:r>
      <w:r w:rsidR="0096228C">
        <w:t>ID</w:t>
      </w:r>
    </w:p>
    <w:p w:rsidR="005C6EF1" w:rsidRDefault="005C6EF1" w:rsidP="005C6EF1">
      <w:pPr>
        <w:pStyle w:val="ListParagraph"/>
        <w:numPr>
          <w:ilvl w:val="2"/>
          <w:numId w:val="19"/>
        </w:numPr>
      </w:pPr>
      <w:r>
        <w:t xml:space="preserve">Shelf </w:t>
      </w:r>
      <w:r w:rsidR="0096228C">
        <w:t>IDs</w:t>
      </w:r>
      <w:r>
        <w:t xml:space="preserve"> that have been full scanned within </w:t>
      </w:r>
      <w:r w:rsidR="00947B73">
        <w:t>t</w:t>
      </w:r>
      <w:r>
        <w:t>he date range chosen are highlighted in green</w:t>
      </w:r>
      <w:r w:rsidR="00947B73">
        <w:t>. Full scan takes precedence; if a shelf was both full scanned and later single scanned within the report period, it will be green.</w:t>
      </w:r>
    </w:p>
    <w:p w:rsidR="005C6EF1" w:rsidRDefault="005C6EF1" w:rsidP="005C6EF1">
      <w:pPr>
        <w:pStyle w:val="ListParagraph"/>
        <w:numPr>
          <w:ilvl w:val="2"/>
          <w:numId w:val="19"/>
        </w:numPr>
      </w:pPr>
      <w:r>
        <w:t xml:space="preserve">Shelf </w:t>
      </w:r>
      <w:r w:rsidR="0096228C">
        <w:t>IDs</w:t>
      </w:r>
      <w:r>
        <w:t xml:space="preserve"> that have been single scanned within he date range chosen are highlighted in yellow</w:t>
      </w:r>
    </w:p>
    <w:p w:rsidR="009E6DBF" w:rsidRDefault="009E6DBF" w:rsidP="009E6DBF">
      <w:pPr>
        <w:pStyle w:val="ListParagraph"/>
        <w:numPr>
          <w:ilvl w:val="2"/>
          <w:numId w:val="19"/>
        </w:numPr>
      </w:pPr>
      <w:r>
        <w:t xml:space="preserve">Shelf </w:t>
      </w:r>
      <w:r w:rsidR="002B7BAA">
        <w:t>IDs</w:t>
      </w:r>
      <w:bookmarkStart w:id="0" w:name="_GoBack"/>
      <w:bookmarkEnd w:id="0"/>
      <w:r>
        <w:t xml:space="preserve"> that have not been scanned within he date range chosen are highlighted in red</w:t>
      </w:r>
    </w:p>
    <w:p w:rsidR="0096228C" w:rsidRDefault="0096228C" w:rsidP="005C6EF1">
      <w:pPr>
        <w:pStyle w:val="ListParagraph"/>
        <w:numPr>
          <w:ilvl w:val="1"/>
          <w:numId w:val="19"/>
        </w:numPr>
      </w:pPr>
      <w:r>
        <w:t>The second column shows the Shelf Scan Subject for the shelf</w:t>
      </w:r>
    </w:p>
    <w:p w:rsidR="005C6EF1" w:rsidRDefault="000673F8" w:rsidP="005C6EF1">
      <w:pPr>
        <w:pStyle w:val="ListParagraph"/>
        <w:numPr>
          <w:ilvl w:val="1"/>
          <w:numId w:val="19"/>
        </w:numPr>
      </w:pPr>
      <w:r>
        <w:t xml:space="preserve">The </w:t>
      </w:r>
      <w:r w:rsidR="0096228C">
        <w:t>third</w:t>
      </w:r>
      <w:r>
        <w:t xml:space="preserve"> column shows the date the shelf was last full scanned</w:t>
      </w:r>
    </w:p>
    <w:p w:rsidR="000673F8" w:rsidRDefault="0096228C" w:rsidP="005C6EF1">
      <w:pPr>
        <w:pStyle w:val="ListParagraph"/>
        <w:numPr>
          <w:ilvl w:val="1"/>
          <w:numId w:val="19"/>
        </w:numPr>
      </w:pPr>
      <w:r>
        <w:t>The fourth</w:t>
      </w:r>
      <w:r w:rsidR="000673F8">
        <w:t xml:space="preserve"> column shows the date the shelf last had a single scan</w:t>
      </w:r>
    </w:p>
    <w:p w:rsidR="000673F8" w:rsidRDefault="0096228C" w:rsidP="005C6EF1">
      <w:pPr>
        <w:pStyle w:val="ListParagraph"/>
        <w:numPr>
          <w:ilvl w:val="1"/>
          <w:numId w:val="19"/>
        </w:numPr>
      </w:pPr>
      <w:r>
        <w:t>The fifth</w:t>
      </w:r>
      <w:r w:rsidR="000673F8">
        <w:t xml:space="preserve"> column shows the total item count for items that were scanned to the shelf, full or single, within the dates selected</w:t>
      </w:r>
    </w:p>
    <w:p w:rsidR="009E6DBF" w:rsidRDefault="009E6DBF" w:rsidP="009E6DBF">
      <w:pPr>
        <w:pStyle w:val="ListParagraph"/>
        <w:numPr>
          <w:ilvl w:val="0"/>
          <w:numId w:val="19"/>
        </w:numPr>
      </w:pPr>
      <w:r>
        <w:t>Running the report by Section displays</w:t>
      </w:r>
      <w:r w:rsidR="00817D21">
        <w:t xml:space="preserve"> (all columns sortable)</w:t>
      </w:r>
    </w:p>
    <w:p w:rsidR="009E6DBF" w:rsidRDefault="000E094C" w:rsidP="009E6DBF">
      <w:pPr>
        <w:pStyle w:val="ListParagraph"/>
        <w:numPr>
          <w:ilvl w:val="1"/>
          <w:numId w:val="19"/>
        </w:numPr>
      </w:pPr>
      <w:r>
        <w:t xml:space="preserve">A list of all Shelf Scan </w:t>
      </w:r>
      <w:r w:rsidR="00B526F7">
        <w:t>Subjects (sections)</w:t>
      </w:r>
      <w:r>
        <w:t xml:space="preserve"> used in this store</w:t>
      </w:r>
    </w:p>
    <w:p w:rsidR="00816945" w:rsidRDefault="00816945" w:rsidP="00816945">
      <w:pPr>
        <w:pStyle w:val="ListParagraph"/>
        <w:numPr>
          <w:ilvl w:val="2"/>
          <w:numId w:val="19"/>
        </w:numPr>
      </w:pPr>
      <w:r>
        <w:t>Sections where 100% of the active shelves have been full scanned within the dates selected for the report are highlighted in green</w:t>
      </w:r>
    </w:p>
    <w:p w:rsidR="000E094C" w:rsidRDefault="000E094C" w:rsidP="009E6DBF">
      <w:pPr>
        <w:pStyle w:val="ListParagraph"/>
        <w:numPr>
          <w:ilvl w:val="1"/>
          <w:numId w:val="19"/>
        </w:numPr>
      </w:pPr>
      <w:r>
        <w:t>The last full scan date for any s</w:t>
      </w:r>
      <w:r w:rsidR="00817D21">
        <w:t>h</w:t>
      </w:r>
      <w:r>
        <w:t>elf in that section</w:t>
      </w:r>
    </w:p>
    <w:p w:rsidR="000E094C" w:rsidRDefault="000E094C" w:rsidP="009E6DBF">
      <w:pPr>
        <w:pStyle w:val="ListParagraph"/>
        <w:numPr>
          <w:ilvl w:val="1"/>
          <w:numId w:val="19"/>
        </w:numPr>
      </w:pPr>
      <w:r>
        <w:t>The last single scan date for any shelf in that section</w:t>
      </w:r>
    </w:p>
    <w:p w:rsidR="000E094C" w:rsidRDefault="000E094C" w:rsidP="000E094C">
      <w:pPr>
        <w:pStyle w:val="ListParagraph"/>
        <w:numPr>
          <w:ilvl w:val="1"/>
          <w:numId w:val="19"/>
        </w:numPr>
      </w:pPr>
      <w:r>
        <w:t>Total active shelves in that section, including those that are empty</w:t>
      </w:r>
    </w:p>
    <w:p w:rsidR="000E094C" w:rsidRDefault="000E094C" w:rsidP="009E6DBF">
      <w:pPr>
        <w:pStyle w:val="ListParagraph"/>
        <w:numPr>
          <w:ilvl w:val="1"/>
          <w:numId w:val="19"/>
        </w:numPr>
      </w:pPr>
      <w:r>
        <w:t xml:space="preserve">Percentage of the total active shelves in that section that have been full scanned within the date range selected for the report </w:t>
      </w:r>
    </w:p>
    <w:p w:rsidR="000673F8" w:rsidRDefault="000E094C" w:rsidP="00B30946">
      <w:pPr>
        <w:pStyle w:val="ListParagraph"/>
        <w:numPr>
          <w:ilvl w:val="1"/>
          <w:numId w:val="19"/>
        </w:numPr>
      </w:pPr>
      <w:r>
        <w:t>Number of items scanned, full or single, in the section within the date range selected for the report</w:t>
      </w:r>
    </w:p>
    <w:p w:rsidR="00817D21" w:rsidRDefault="00817D21" w:rsidP="0096228C">
      <w:pPr>
        <w:pStyle w:val="ListParagraph"/>
        <w:numPr>
          <w:ilvl w:val="0"/>
          <w:numId w:val="19"/>
        </w:numPr>
      </w:pPr>
      <w:r>
        <w:t>Running the report with the “Inactive Shelves Only” toggle displays</w:t>
      </w:r>
      <w:r w:rsidR="0096228C">
        <w:t xml:space="preserve"> a sortable</w:t>
      </w:r>
      <w:r>
        <w:t xml:space="preserve"> list of all </w:t>
      </w:r>
      <w:r w:rsidR="0096228C">
        <w:t xml:space="preserve">currently </w:t>
      </w:r>
      <w:r w:rsidR="00B526F7">
        <w:t>INACTIVE</w:t>
      </w:r>
      <w:r w:rsidR="0096228C">
        <w:t xml:space="preserve"> shelves in the store.</w:t>
      </w:r>
    </w:p>
    <w:p w:rsidR="0096228C" w:rsidRDefault="0096228C" w:rsidP="0096228C">
      <w:pPr>
        <w:pStyle w:val="ListParagraph"/>
        <w:numPr>
          <w:ilvl w:val="1"/>
          <w:numId w:val="19"/>
        </w:numPr>
      </w:pPr>
      <w:r>
        <w:t>The first colum</w:t>
      </w:r>
      <w:r w:rsidR="00B526F7">
        <w:t>n shows the S</w:t>
      </w:r>
      <w:r>
        <w:t>helf ID</w:t>
      </w:r>
    </w:p>
    <w:p w:rsidR="0096228C" w:rsidRPr="000E094C" w:rsidRDefault="0096228C" w:rsidP="0096228C">
      <w:pPr>
        <w:pStyle w:val="ListParagraph"/>
        <w:numPr>
          <w:ilvl w:val="1"/>
          <w:numId w:val="19"/>
        </w:numPr>
      </w:pPr>
      <w:r>
        <w:t>The second</w:t>
      </w:r>
      <w:r w:rsidR="00B526F7">
        <w:t xml:space="preserve"> column displays the Shelf Scan Subject </w:t>
      </w:r>
    </w:p>
    <w:p w:rsidR="000673F8" w:rsidRDefault="000673F8" w:rsidP="00B30946">
      <w:pPr>
        <w:rPr>
          <w:b/>
          <w:sz w:val="24"/>
        </w:rPr>
      </w:pPr>
    </w:p>
    <w:p w:rsidR="00F41C8F" w:rsidRDefault="00F41C8F" w:rsidP="00B30946">
      <w:pPr>
        <w:rPr>
          <w:b/>
          <w:sz w:val="24"/>
        </w:rPr>
      </w:pPr>
    </w:p>
    <w:p w:rsidR="00F41C8F" w:rsidRDefault="00F41C8F" w:rsidP="00B30946">
      <w:pPr>
        <w:rPr>
          <w:b/>
          <w:sz w:val="24"/>
        </w:rPr>
      </w:pPr>
    </w:p>
    <w:p w:rsidR="00E340D8" w:rsidRDefault="000673F8" w:rsidP="00B30946">
      <w:pPr>
        <w:rPr>
          <w:b/>
          <w:sz w:val="24"/>
        </w:rPr>
      </w:pPr>
      <w:r>
        <w:rPr>
          <w:b/>
          <w:sz w:val="24"/>
        </w:rPr>
        <w:t>Illustrations</w:t>
      </w:r>
    </w:p>
    <w:p w:rsidR="000673F8" w:rsidRDefault="000673F8" w:rsidP="00B30946">
      <w:pPr>
        <w:rPr>
          <w:b/>
          <w:sz w:val="24"/>
        </w:rPr>
      </w:pPr>
    </w:p>
    <w:p w:rsidR="000673F8" w:rsidRDefault="00F41C8F" w:rsidP="00B30946">
      <w:pPr>
        <w:rPr>
          <w:sz w:val="24"/>
        </w:rPr>
      </w:pPr>
      <w:r w:rsidRPr="00F41C8F">
        <w:rPr>
          <w:noProof/>
          <w:sz w:val="24"/>
        </w:rPr>
        <w:drawing>
          <wp:inline distT="0" distB="0" distL="0" distR="0" wp14:anchorId="6BBDE040" wp14:editId="3F40C9B3">
            <wp:extent cx="5943600" cy="969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9010"/>
                    </a:xfrm>
                    <a:prstGeom prst="rect">
                      <a:avLst/>
                    </a:prstGeom>
                  </pic:spPr>
                </pic:pic>
              </a:graphicData>
            </a:graphic>
          </wp:inline>
        </w:drawing>
      </w:r>
    </w:p>
    <w:p w:rsidR="00E97C3E" w:rsidRDefault="00E97C3E" w:rsidP="00E97C3E">
      <w:pPr>
        <w:jc w:val="center"/>
        <w:rPr>
          <w:sz w:val="24"/>
        </w:rPr>
      </w:pPr>
      <w:r>
        <w:rPr>
          <w:sz w:val="24"/>
        </w:rPr>
        <w:t>Figure 1 the Menu</w:t>
      </w:r>
    </w:p>
    <w:p w:rsidR="000673F8" w:rsidRDefault="000673F8" w:rsidP="00B30946">
      <w:pPr>
        <w:rPr>
          <w:sz w:val="24"/>
        </w:rPr>
      </w:pPr>
    </w:p>
    <w:p w:rsidR="000673F8" w:rsidRDefault="00217122" w:rsidP="00B30946">
      <w:pPr>
        <w:rPr>
          <w:sz w:val="24"/>
        </w:rPr>
      </w:pPr>
      <w:r w:rsidRPr="00217122">
        <w:rPr>
          <w:noProof/>
          <w:sz w:val="24"/>
        </w:rPr>
        <w:lastRenderedPageBreak/>
        <w:drawing>
          <wp:inline distT="0" distB="0" distL="0" distR="0" wp14:anchorId="75162226" wp14:editId="0990F440">
            <wp:extent cx="56102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333625"/>
                    </a:xfrm>
                    <a:prstGeom prst="rect">
                      <a:avLst/>
                    </a:prstGeom>
                  </pic:spPr>
                </pic:pic>
              </a:graphicData>
            </a:graphic>
          </wp:inline>
        </w:drawing>
      </w:r>
    </w:p>
    <w:p w:rsidR="00E97C3E" w:rsidRDefault="00E97C3E" w:rsidP="00E97C3E">
      <w:pPr>
        <w:jc w:val="center"/>
        <w:rPr>
          <w:sz w:val="24"/>
        </w:rPr>
      </w:pPr>
      <w:r>
        <w:rPr>
          <w:sz w:val="24"/>
        </w:rPr>
        <w:t>Figure 2 Report run by Shelf</w:t>
      </w:r>
    </w:p>
    <w:p w:rsidR="009E6DBF" w:rsidRDefault="009E6DBF" w:rsidP="00B30946">
      <w:pPr>
        <w:rPr>
          <w:sz w:val="24"/>
        </w:rPr>
      </w:pPr>
    </w:p>
    <w:p w:rsidR="009E6DBF" w:rsidRPr="00E340D8" w:rsidRDefault="009E6DBF" w:rsidP="00B30946">
      <w:pPr>
        <w:rPr>
          <w:sz w:val="24"/>
        </w:rPr>
      </w:pPr>
    </w:p>
    <w:p w:rsidR="00E340D8" w:rsidRDefault="00E340D8" w:rsidP="00B30946"/>
    <w:p w:rsidR="00CD17AF" w:rsidRDefault="00816945" w:rsidP="00B30946">
      <w:r w:rsidRPr="00816945">
        <w:rPr>
          <w:noProof/>
        </w:rPr>
        <w:drawing>
          <wp:inline distT="0" distB="0" distL="0" distR="0" wp14:anchorId="3D732F0B" wp14:editId="63C01BE1">
            <wp:extent cx="5943600"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0710"/>
                    </a:xfrm>
                    <a:prstGeom prst="rect">
                      <a:avLst/>
                    </a:prstGeom>
                  </pic:spPr>
                </pic:pic>
              </a:graphicData>
            </a:graphic>
          </wp:inline>
        </w:drawing>
      </w:r>
    </w:p>
    <w:p w:rsidR="00E97C3E" w:rsidRDefault="00E97C3E" w:rsidP="00E97C3E">
      <w:pPr>
        <w:jc w:val="center"/>
      </w:pPr>
      <w:r>
        <w:t>Figure 3 Report run by Section</w:t>
      </w:r>
    </w:p>
    <w:p w:rsidR="002E3254" w:rsidRDefault="002E3254" w:rsidP="00E97C3E">
      <w:pPr>
        <w:jc w:val="center"/>
      </w:pPr>
    </w:p>
    <w:p w:rsidR="002E3254" w:rsidRDefault="002E3254" w:rsidP="00E97C3E">
      <w:pPr>
        <w:jc w:val="center"/>
      </w:pPr>
    </w:p>
    <w:p w:rsidR="002E3254" w:rsidRDefault="002E3254" w:rsidP="002E3254">
      <w:r w:rsidRPr="002E3254">
        <w:rPr>
          <w:noProof/>
        </w:rPr>
        <w:drawing>
          <wp:inline distT="0" distB="0" distL="0" distR="0" wp14:anchorId="2295E269" wp14:editId="304E5F82">
            <wp:extent cx="370522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1409700"/>
                    </a:xfrm>
                    <a:prstGeom prst="rect">
                      <a:avLst/>
                    </a:prstGeom>
                  </pic:spPr>
                </pic:pic>
              </a:graphicData>
            </a:graphic>
          </wp:inline>
        </w:drawing>
      </w:r>
    </w:p>
    <w:p w:rsidR="002E3254" w:rsidRPr="00E340D8" w:rsidRDefault="002E3254" w:rsidP="002E3254">
      <w:pPr>
        <w:jc w:val="center"/>
      </w:pPr>
      <w:r>
        <w:t>Figure 4 Inactive Shelves</w:t>
      </w:r>
    </w:p>
    <w:sectPr w:rsidR="002E3254" w:rsidRPr="00E340D8" w:rsidSect="00845BB5">
      <w:headerReference w:type="even" r:id="rId11"/>
      <w:headerReference w:type="default"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4A0" w:rsidRDefault="009E44A0" w:rsidP="009E44A0">
      <w:pPr>
        <w:spacing w:line="240" w:lineRule="auto"/>
      </w:pPr>
      <w:r>
        <w:separator/>
      </w:r>
    </w:p>
  </w:endnote>
  <w:endnote w:type="continuationSeparator" w:id="0">
    <w:p w:rsidR="009E44A0" w:rsidRDefault="009E44A0" w:rsidP="009E4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956" w:rsidRDefault="00D26CEA" w:rsidP="009A7956">
    <w:pPr>
      <w:pStyle w:val="Footer"/>
      <w:tabs>
        <w:tab w:val="left" w:pos="4050"/>
      </w:tabs>
      <w:jc w:val="center"/>
    </w:pPr>
    <w:r>
      <w:t>1.0</w:t>
    </w:r>
    <w:r w:rsidR="009A7956">
      <w:t xml:space="preserve">         </w:t>
    </w:r>
    <w:r w:rsidR="00591A43">
      <w:t xml:space="preserve"> Page </w:t>
    </w:r>
    <w:r w:rsidR="00591A43">
      <w:rPr>
        <w:b/>
        <w:bCs/>
      </w:rPr>
      <w:fldChar w:fldCharType="begin"/>
    </w:r>
    <w:r w:rsidR="00591A43">
      <w:rPr>
        <w:b/>
        <w:bCs/>
      </w:rPr>
      <w:instrText xml:space="preserve"> PAGE  \* Arabic  \* MERGEFORMAT </w:instrText>
    </w:r>
    <w:r w:rsidR="00591A43">
      <w:rPr>
        <w:b/>
        <w:bCs/>
      </w:rPr>
      <w:fldChar w:fldCharType="separate"/>
    </w:r>
    <w:r w:rsidR="002B7BAA">
      <w:rPr>
        <w:b/>
        <w:bCs/>
        <w:noProof/>
      </w:rPr>
      <w:t>3</w:t>
    </w:r>
    <w:r w:rsidR="00591A43">
      <w:rPr>
        <w:b/>
        <w:bCs/>
      </w:rPr>
      <w:fldChar w:fldCharType="end"/>
    </w:r>
    <w:r w:rsidR="00591A43">
      <w:t xml:space="preserve"> of </w:t>
    </w:r>
    <w:r w:rsidR="00591A43">
      <w:rPr>
        <w:b/>
        <w:bCs/>
      </w:rPr>
      <w:fldChar w:fldCharType="begin"/>
    </w:r>
    <w:r w:rsidR="00591A43">
      <w:rPr>
        <w:b/>
        <w:bCs/>
      </w:rPr>
      <w:instrText xml:space="preserve"> NUMPAGES  \* Arabic  \* MERGEFORMAT </w:instrText>
    </w:r>
    <w:r w:rsidR="00591A43">
      <w:rPr>
        <w:b/>
        <w:bCs/>
      </w:rPr>
      <w:fldChar w:fldCharType="separate"/>
    </w:r>
    <w:r w:rsidR="002B7BAA">
      <w:rPr>
        <w:b/>
        <w:bCs/>
        <w:noProof/>
      </w:rPr>
      <w:t>3</w:t>
    </w:r>
    <w:r w:rsidR="00591A43">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4A0" w:rsidRDefault="009E44A0" w:rsidP="009E44A0">
      <w:pPr>
        <w:spacing w:line="240" w:lineRule="auto"/>
      </w:pPr>
      <w:r>
        <w:separator/>
      </w:r>
    </w:p>
  </w:footnote>
  <w:footnote w:type="continuationSeparator" w:id="0">
    <w:p w:rsidR="009E44A0" w:rsidRDefault="009E44A0" w:rsidP="009E44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C04" w:rsidRDefault="00134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4A0" w:rsidRPr="009A7956" w:rsidRDefault="002B7BAA" w:rsidP="009A7956">
    <w:pPr>
      <w:pStyle w:val="Header"/>
      <w:jc w:val="right"/>
      <w:rPr>
        <w:b/>
        <w:sz w:val="28"/>
      </w:rPr>
    </w:pPr>
    <w:sdt>
      <w:sdtPr>
        <w:rPr>
          <w:b/>
          <w:sz w:val="28"/>
        </w:rPr>
        <w:id w:val="-1559933645"/>
        <w:docPartObj>
          <w:docPartGallery w:val="Page Numbers (Top of Page)"/>
          <w:docPartUnique/>
        </w:docPartObj>
      </w:sdtPr>
      <w:sdtEndPr>
        <w:rPr>
          <w:noProof/>
        </w:rPr>
      </w:sdtEndPr>
      <w:sdtContent>
        <w:r w:rsidR="009A7956">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-219075</wp:posOffset>
              </wp:positionV>
              <wp:extent cx="17557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5775" cy="536575"/>
                      </a:xfrm>
                      <a:prstGeom prst="rect">
                        <a:avLst/>
                      </a:prstGeom>
                      <a:noFill/>
                    </pic:spPr>
                  </pic:pic>
                </a:graphicData>
              </a:graphic>
            </wp:anchor>
          </w:drawing>
        </w:r>
        <w:r w:rsidR="0001203C">
          <w:rPr>
            <w:b/>
            <w:noProof/>
            <w:sz w:val="28"/>
          </w:rPr>
          <w:t>Shelf Scan Inventory Progress Report</w:t>
        </w:r>
        <w:r w:rsidR="00A75977">
          <w:rPr>
            <w:b/>
            <w:noProof/>
            <w:sz w:val="28"/>
          </w:rPr>
          <w:t xml:space="preserve"> Requirements</w:t>
        </w:r>
      </w:sdtContent>
    </w:sdt>
  </w:p>
  <w:p w:rsidR="009E44A0" w:rsidRDefault="009E44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C04" w:rsidRDefault="00134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06E"/>
    <w:multiLevelType w:val="hybridMultilevel"/>
    <w:tmpl w:val="1B2A7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78D8"/>
    <w:multiLevelType w:val="hybridMultilevel"/>
    <w:tmpl w:val="8912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C1CC9"/>
    <w:multiLevelType w:val="hybridMultilevel"/>
    <w:tmpl w:val="EA926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A16D52"/>
    <w:multiLevelType w:val="hybridMultilevel"/>
    <w:tmpl w:val="70DE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027AF"/>
    <w:multiLevelType w:val="hybridMultilevel"/>
    <w:tmpl w:val="1B2A7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77C02"/>
    <w:multiLevelType w:val="hybridMultilevel"/>
    <w:tmpl w:val="55BC7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A5694"/>
    <w:multiLevelType w:val="hybridMultilevel"/>
    <w:tmpl w:val="68C26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C5B1E"/>
    <w:multiLevelType w:val="hybridMultilevel"/>
    <w:tmpl w:val="92F89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64284"/>
    <w:multiLevelType w:val="hybridMultilevel"/>
    <w:tmpl w:val="F7E0E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36405"/>
    <w:multiLevelType w:val="hybridMultilevel"/>
    <w:tmpl w:val="E07A4D52"/>
    <w:lvl w:ilvl="0" w:tplc="7D8E44A6">
      <w:start w:val="11"/>
      <w:numFmt w:val="bullet"/>
      <w:lvlText w:val="-"/>
      <w:lvlJc w:val="left"/>
      <w:pPr>
        <w:ind w:left="1680" w:hanging="13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E2C07"/>
    <w:multiLevelType w:val="hybridMultilevel"/>
    <w:tmpl w:val="7822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508A1"/>
    <w:multiLevelType w:val="hybridMultilevel"/>
    <w:tmpl w:val="970C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F7F27"/>
    <w:multiLevelType w:val="hybridMultilevel"/>
    <w:tmpl w:val="BA3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F5A76"/>
    <w:multiLevelType w:val="hybridMultilevel"/>
    <w:tmpl w:val="6AACD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E5A6C"/>
    <w:multiLevelType w:val="hybridMultilevel"/>
    <w:tmpl w:val="7A92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3657FB"/>
    <w:multiLevelType w:val="hybridMultilevel"/>
    <w:tmpl w:val="E55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583C"/>
    <w:multiLevelType w:val="hybridMultilevel"/>
    <w:tmpl w:val="9AA8A24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5E4A86"/>
    <w:multiLevelType w:val="hybridMultilevel"/>
    <w:tmpl w:val="2C16C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F4336"/>
    <w:multiLevelType w:val="hybridMultilevel"/>
    <w:tmpl w:val="0F6A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8"/>
  </w:num>
  <w:num w:numId="4">
    <w:abstractNumId w:val="11"/>
  </w:num>
  <w:num w:numId="5">
    <w:abstractNumId w:val="2"/>
  </w:num>
  <w:num w:numId="6">
    <w:abstractNumId w:val="7"/>
  </w:num>
  <w:num w:numId="7">
    <w:abstractNumId w:val="16"/>
  </w:num>
  <w:num w:numId="8">
    <w:abstractNumId w:val="12"/>
  </w:num>
  <w:num w:numId="9">
    <w:abstractNumId w:val="9"/>
  </w:num>
  <w:num w:numId="10">
    <w:abstractNumId w:val="10"/>
  </w:num>
  <w:num w:numId="11">
    <w:abstractNumId w:val="1"/>
  </w:num>
  <w:num w:numId="12">
    <w:abstractNumId w:val="15"/>
  </w:num>
  <w:num w:numId="13">
    <w:abstractNumId w:val="14"/>
  </w:num>
  <w:num w:numId="14">
    <w:abstractNumId w:val="3"/>
  </w:num>
  <w:num w:numId="15">
    <w:abstractNumId w:val="6"/>
  </w:num>
  <w:num w:numId="16">
    <w:abstractNumId w:val="0"/>
  </w:num>
  <w:num w:numId="17">
    <w:abstractNumId w:val="4"/>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35"/>
    <w:rsid w:val="0001203C"/>
    <w:rsid w:val="0004292E"/>
    <w:rsid w:val="000437A1"/>
    <w:rsid w:val="000552DC"/>
    <w:rsid w:val="000559A8"/>
    <w:rsid w:val="00066147"/>
    <w:rsid w:val="000673F8"/>
    <w:rsid w:val="00085B41"/>
    <w:rsid w:val="000B4C82"/>
    <w:rsid w:val="000B627F"/>
    <w:rsid w:val="000E094C"/>
    <w:rsid w:val="000F5515"/>
    <w:rsid w:val="000F7FDC"/>
    <w:rsid w:val="00110125"/>
    <w:rsid w:val="001117BB"/>
    <w:rsid w:val="00113F54"/>
    <w:rsid w:val="00114235"/>
    <w:rsid w:val="00134C04"/>
    <w:rsid w:val="001405EA"/>
    <w:rsid w:val="0017019E"/>
    <w:rsid w:val="00175DA5"/>
    <w:rsid w:val="001D1E48"/>
    <w:rsid w:val="001E186F"/>
    <w:rsid w:val="001E584C"/>
    <w:rsid w:val="001F1E50"/>
    <w:rsid w:val="00217122"/>
    <w:rsid w:val="0022748B"/>
    <w:rsid w:val="00253C1A"/>
    <w:rsid w:val="0028726A"/>
    <w:rsid w:val="002954B7"/>
    <w:rsid w:val="002A4CCD"/>
    <w:rsid w:val="002A7093"/>
    <w:rsid w:val="002B7BAA"/>
    <w:rsid w:val="002D32C3"/>
    <w:rsid w:val="002E3254"/>
    <w:rsid w:val="002E4B9C"/>
    <w:rsid w:val="003100C5"/>
    <w:rsid w:val="0032082C"/>
    <w:rsid w:val="00320B3C"/>
    <w:rsid w:val="0032658B"/>
    <w:rsid w:val="003345EA"/>
    <w:rsid w:val="00365CF5"/>
    <w:rsid w:val="003729F6"/>
    <w:rsid w:val="003759A6"/>
    <w:rsid w:val="00426810"/>
    <w:rsid w:val="00456D98"/>
    <w:rsid w:val="004C057F"/>
    <w:rsid w:val="00511AAF"/>
    <w:rsid w:val="005171C2"/>
    <w:rsid w:val="00531AB5"/>
    <w:rsid w:val="005449CE"/>
    <w:rsid w:val="00547AA5"/>
    <w:rsid w:val="00591A43"/>
    <w:rsid w:val="00593E7A"/>
    <w:rsid w:val="005960B6"/>
    <w:rsid w:val="005B4D22"/>
    <w:rsid w:val="005C6EF1"/>
    <w:rsid w:val="005E5DEA"/>
    <w:rsid w:val="0060166F"/>
    <w:rsid w:val="0060327D"/>
    <w:rsid w:val="00610176"/>
    <w:rsid w:val="00615523"/>
    <w:rsid w:val="006225D7"/>
    <w:rsid w:val="006329A9"/>
    <w:rsid w:val="00681E03"/>
    <w:rsid w:val="00697920"/>
    <w:rsid w:val="006B1E8D"/>
    <w:rsid w:val="0070451B"/>
    <w:rsid w:val="00725A0D"/>
    <w:rsid w:val="00774EE1"/>
    <w:rsid w:val="007A2B80"/>
    <w:rsid w:val="007B0E7D"/>
    <w:rsid w:val="007C18B7"/>
    <w:rsid w:val="007C1924"/>
    <w:rsid w:val="00804537"/>
    <w:rsid w:val="00804BD3"/>
    <w:rsid w:val="00816945"/>
    <w:rsid w:val="00817D21"/>
    <w:rsid w:val="00845BB5"/>
    <w:rsid w:val="00882B92"/>
    <w:rsid w:val="008C0070"/>
    <w:rsid w:val="008E1E73"/>
    <w:rsid w:val="0090141A"/>
    <w:rsid w:val="0092409C"/>
    <w:rsid w:val="00947B73"/>
    <w:rsid w:val="00952F3C"/>
    <w:rsid w:val="0096228C"/>
    <w:rsid w:val="009A7956"/>
    <w:rsid w:val="009C265D"/>
    <w:rsid w:val="009D54AF"/>
    <w:rsid w:val="009E15E8"/>
    <w:rsid w:val="009E44A0"/>
    <w:rsid w:val="009E6DBF"/>
    <w:rsid w:val="00A500FC"/>
    <w:rsid w:val="00A75977"/>
    <w:rsid w:val="00AA0480"/>
    <w:rsid w:val="00AA5320"/>
    <w:rsid w:val="00AA7191"/>
    <w:rsid w:val="00AD0BAD"/>
    <w:rsid w:val="00B042E9"/>
    <w:rsid w:val="00B0739D"/>
    <w:rsid w:val="00B158BB"/>
    <w:rsid w:val="00B2047A"/>
    <w:rsid w:val="00B30946"/>
    <w:rsid w:val="00B35C6C"/>
    <w:rsid w:val="00B526F7"/>
    <w:rsid w:val="00B52B6C"/>
    <w:rsid w:val="00B62A58"/>
    <w:rsid w:val="00B7729C"/>
    <w:rsid w:val="00B810E6"/>
    <w:rsid w:val="00B83574"/>
    <w:rsid w:val="00B84374"/>
    <w:rsid w:val="00BB3E89"/>
    <w:rsid w:val="00BC5CF8"/>
    <w:rsid w:val="00C05E61"/>
    <w:rsid w:val="00C12AA1"/>
    <w:rsid w:val="00C13D6B"/>
    <w:rsid w:val="00C43359"/>
    <w:rsid w:val="00C526A7"/>
    <w:rsid w:val="00C80753"/>
    <w:rsid w:val="00C91185"/>
    <w:rsid w:val="00CA4731"/>
    <w:rsid w:val="00CD17AF"/>
    <w:rsid w:val="00CD7677"/>
    <w:rsid w:val="00D0539A"/>
    <w:rsid w:val="00D26CEA"/>
    <w:rsid w:val="00D30A55"/>
    <w:rsid w:val="00D42D65"/>
    <w:rsid w:val="00D628A4"/>
    <w:rsid w:val="00D9199F"/>
    <w:rsid w:val="00DA24F6"/>
    <w:rsid w:val="00DA4483"/>
    <w:rsid w:val="00DA6F0D"/>
    <w:rsid w:val="00DB37FC"/>
    <w:rsid w:val="00DD6C74"/>
    <w:rsid w:val="00DE1CE4"/>
    <w:rsid w:val="00E25A2B"/>
    <w:rsid w:val="00E340D8"/>
    <w:rsid w:val="00E57679"/>
    <w:rsid w:val="00E97C3E"/>
    <w:rsid w:val="00EE3E91"/>
    <w:rsid w:val="00EE7889"/>
    <w:rsid w:val="00EF2CC6"/>
    <w:rsid w:val="00F12B34"/>
    <w:rsid w:val="00F41C8F"/>
    <w:rsid w:val="00F429CD"/>
    <w:rsid w:val="00F44C81"/>
    <w:rsid w:val="00F620EE"/>
    <w:rsid w:val="00F77722"/>
    <w:rsid w:val="00F8637C"/>
    <w:rsid w:val="00FC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C437940-C187-4910-AD6F-52DC7AD8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35"/>
    <w:pPr>
      <w:ind w:left="720"/>
      <w:contextualSpacing/>
    </w:pPr>
  </w:style>
  <w:style w:type="paragraph" w:styleId="Header">
    <w:name w:val="header"/>
    <w:basedOn w:val="Normal"/>
    <w:link w:val="HeaderChar"/>
    <w:uiPriority w:val="99"/>
    <w:unhideWhenUsed/>
    <w:rsid w:val="009E44A0"/>
    <w:pPr>
      <w:tabs>
        <w:tab w:val="center" w:pos="4680"/>
        <w:tab w:val="right" w:pos="9360"/>
      </w:tabs>
      <w:spacing w:line="240" w:lineRule="auto"/>
    </w:pPr>
  </w:style>
  <w:style w:type="character" w:customStyle="1" w:styleId="HeaderChar">
    <w:name w:val="Header Char"/>
    <w:basedOn w:val="DefaultParagraphFont"/>
    <w:link w:val="Header"/>
    <w:uiPriority w:val="99"/>
    <w:rsid w:val="009E44A0"/>
  </w:style>
  <w:style w:type="paragraph" w:styleId="Footer">
    <w:name w:val="footer"/>
    <w:basedOn w:val="Normal"/>
    <w:link w:val="FooterChar"/>
    <w:uiPriority w:val="99"/>
    <w:unhideWhenUsed/>
    <w:rsid w:val="009E44A0"/>
    <w:pPr>
      <w:tabs>
        <w:tab w:val="center" w:pos="4680"/>
        <w:tab w:val="right" w:pos="9360"/>
      </w:tabs>
      <w:spacing w:line="240" w:lineRule="auto"/>
    </w:pPr>
  </w:style>
  <w:style w:type="character" w:customStyle="1" w:styleId="FooterChar">
    <w:name w:val="Footer Char"/>
    <w:basedOn w:val="DefaultParagraphFont"/>
    <w:link w:val="Footer"/>
    <w:uiPriority w:val="99"/>
    <w:rsid w:val="009E44A0"/>
  </w:style>
  <w:style w:type="paragraph" w:styleId="BalloonText">
    <w:name w:val="Balloon Text"/>
    <w:basedOn w:val="Normal"/>
    <w:link w:val="BalloonTextChar"/>
    <w:uiPriority w:val="99"/>
    <w:semiHidden/>
    <w:unhideWhenUsed/>
    <w:rsid w:val="009E44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4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Carusella</dc:creator>
  <cp:keywords/>
  <dc:description/>
  <cp:lastModifiedBy>Brian Carusella</cp:lastModifiedBy>
  <cp:revision>4</cp:revision>
  <cp:lastPrinted>2019-03-27T13:56:00Z</cp:lastPrinted>
  <dcterms:created xsi:type="dcterms:W3CDTF">2019-03-28T20:01:00Z</dcterms:created>
  <dcterms:modified xsi:type="dcterms:W3CDTF">2019-03-29T13:29:00Z</dcterms:modified>
</cp:coreProperties>
</file>