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A0762" w14:textId="77777777" w:rsidR="00A15DD8" w:rsidRPr="009A695F" w:rsidRDefault="00A15DD8" w:rsidP="00A15DD8">
      <w:pPr>
        <w:spacing w:after="24" w:line="259" w:lineRule="auto"/>
        <w:ind w:left="720" w:firstLine="0"/>
        <w:rPr>
          <w:rFonts w:ascii="Arial" w:hAnsi="Arial" w:cs="Arial"/>
        </w:rPr>
      </w:pPr>
    </w:p>
    <w:p w14:paraId="7EEA3CD3" w14:textId="77777777" w:rsidR="00A15DD8" w:rsidRPr="00694113" w:rsidRDefault="00A15DD8" w:rsidP="00A15DD8">
      <w:pPr>
        <w:spacing w:after="0" w:line="259" w:lineRule="auto"/>
        <w:ind w:left="-5"/>
        <w:rPr>
          <w:rFonts w:ascii="Arial" w:hAnsi="Arial" w:cs="Arial"/>
        </w:rPr>
      </w:pPr>
    </w:p>
    <w:p w14:paraId="7B2C5F2A" w14:textId="77777777" w:rsidR="00A15DD8" w:rsidRDefault="00A15DD8" w:rsidP="009512F0">
      <w:pPr>
        <w:spacing w:after="0" w:line="259" w:lineRule="auto"/>
        <w:ind w:left="-5"/>
      </w:pPr>
      <w:r w:rsidRPr="00694113">
        <w:rPr>
          <w:rFonts w:ascii="Arial" w:eastAsia="Arial" w:hAnsi="Arial" w:cs="Arial"/>
          <w:b/>
        </w:rPr>
        <w:t xml:space="preserve">Summary:  </w:t>
      </w:r>
      <w:r w:rsidRPr="00694113">
        <w:rPr>
          <w:rFonts w:ascii="Arial" w:eastAsia="Arial" w:hAnsi="Arial" w:cs="Arial"/>
          <w:i/>
          <w:sz w:val="20"/>
        </w:rPr>
        <w:t xml:space="preserve"> </w:t>
      </w:r>
      <w:r w:rsidR="00A615D4">
        <w:t>Outlet wants to Shelf-Scan their inventory so that it is visible to stores in Bookworm and orderable via Search and Ship.  Only merchandise with an HPB barcode can be shelf-scanned.  Instead of applying new SIPS barcodes to each item, it would be much more efficient to use the barcode already applied to the item at the source store.  To accommodate this, we need to transfer the item from the source store to Outlet.  However, it is required that any cost associated with these items are not included in these reports:  Cost of Goods – Chainwide Monthly Summary v3 and the Store Transfers report.  All other reports stay the same.</w:t>
      </w:r>
    </w:p>
    <w:p w14:paraId="704BB97A" w14:textId="77777777" w:rsidR="00A615D4" w:rsidRDefault="00A615D4" w:rsidP="009512F0">
      <w:pPr>
        <w:spacing w:after="0" w:line="259" w:lineRule="auto"/>
        <w:ind w:left="-5"/>
        <w:rPr>
          <w:rFonts w:ascii="Arial" w:eastAsia="Arial" w:hAnsi="Arial" w:cs="Arial"/>
          <w:szCs w:val="24"/>
        </w:rPr>
      </w:pPr>
    </w:p>
    <w:p w14:paraId="24177AD4" w14:textId="77777777" w:rsidR="00A615D4" w:rsidRDefault="00A615D4" w:rsidP="009512F0">
      <w:pPr>
        <w:spacing w:after="0" w:line="259" w:lineRule="auto"/>
        <w:ind w:left="-5"/>
        <w:rPr>
          <w:rFonts w:ascii="Arial" w:eastAsia="Arial" w:hAnsi="Arial" w:cs="Arial"/>
          <w:szCs w:val="24"/>
        </w:rPr>
      </w:pPr>
      <w:r>
        <w:rPr>
          <w:rFonts w:ascii="Arial" w:eastAsia="Arial" w:hAnsi="Arial" w:cs="Arial"/>
          <w:szCs w:val="24"/>
        </w:rPr>
        <w:t xml:space="preserve">In order for the warehouse team to properly list this merchandise, they will need to be able to change an item’s condition during the shelf scan process.  </w:t>
      </w:r>
    </w:p>
    <w:p w14:paraId="33CFD415" w14:textId="77777777" w:rsidR="005A0B87" w:rsidRDefault="005A0B87" w:rsidP="009512F0">
      <w:pPr>
        <w:spacing w:after="0" w:line="259" w:lineRule="auto"/>
        <w:ind w:left="-5"/>
        <w:rPr>
          <w:rFonts w:ascii="Arial" w:hAnsi="Arial" w:cs="Arial"/>
        </w:rPr>
      </w:pPr>
    </w:p>
    <w:p w14:paraId="470804E4" w14:textId="77777777" w:rsidR="00A15DD8" w:rsidRPr="00694113" w:rsidRDefault="00A15DD8" w:rsidP="00A15DD8">
      <w:pPr>
        <w:ind w:left="-5"/>
        <w:rPr>
          <w:rFonts w:ascii="Arial" w:hAnsi="Arial" w:cs="Arial"/>
        </w:rPr>
      </w:pPr>
    </w:p>
    <w:p w14:paraId="19B081D0" w14:textId="77777777" w:rsidR="00155C38" w:rsidRPr="00155C38" w:rsidRDefault="00A15DD8" w:rsidP="00155C38">
      <w:pPr>
        <w:spacing w:after="0" w:line="259" w:lineRule="auto"/>
        <w:ind w:left="-5"/>
        <w:rPr>
          <w:rFonts w:ascii="Calibri" w:eastAsia="Calibri" w:hAnsi="Calibri" w:cs="Calibri"/>
          <w:color w:val="auto"/>
          <w:sz w:val="22"/>
        </w:rPr>
      </w:pPr>
      <w:r w:rsidRPr="00694113">
        <w:rPr>
          <w:rFonts w:ascii="Arial" w:eastAsia="Arial" w:hAnsi="Arial" w:cs="Arial"/>
          <w:b/>
        </w:rPr>
        <w:t>Solution Details:</w:t>
      </w:r>
      <w:r w:rsidRPr="00155C38">
        <w:rPr>
          <w:rFonts w:ascii="Arial" w:eastAsia="Arial" w:hAnsi="Arial" w:cs="Arial"/>
        </w:rPr>
        <w:t xml:space="preserve"> </w:t>
      </w:r>
    </w:p>
    <w:p w14:paraId="2370BA04" w14:textId="77777777" w:rsidR="00155C38" w:rsidRPr="00155C38" w:rsidRDefault="00155C38" w:rsidP="00155C38">
      <w:pPr>
        <w:spacing w:after="0" w:line="259" w:lineRule="auto"/>
        <w:ind w:left="-5"/>
        <w:rPr>
          <w:rFonts w:ascii="Calibri" w:eastAsia="Calibri" w:hAnsi="Calibri" w:cs="Calibri"/>
          <w:color w:val="auto"/>
          <w:sz w:val="22"/>
        </w:rPr>
      </w:pPr>
    </w:p>
    <w:p w14:paraId="369D00CC" w14:textId="77777777" w:rsidR="00226213" w:rsidRPr="00226213" w:rsidRDefault="00155C38" w:rsidP="00DE7154">
      <w:pPr>
        <w:pStyle w:val="ListParagraph"/>
        <w:numPr>
          <w:ilvl w:val="0"/>
          <w:numId w:val="13"/>
        </w:numPr>
        <w:spacing w:after="0" w:line="259" w:lineRule="auto"/>
        <w:rPr>
          <w:rFonts w:ascii="Arial" w:eastAsia="Arial" w:hAnsi="Arial" w:cs="Arial"/>
          <w:b/>
        </w:rPr>
      </w:pPr>
      <w:r w:rsidRPr="00155C38">
        <w:rPr>
          <w:rFonts w:ascii="Calibri" w:eastAsia="Calibri" w:hAnsi="Calibri" w:cs="Calibri"/>
          <w:color w:val="auto"/>
          <w:sz w:val="22"/>
        </w:rPr>
        <w:t xml:space="preserve">Add </w:t>
      </w:r>
      <w:r w:rsidR="00DE7154">
        <w:rPr>
          <w:rFonts w:ascii="Calibri" w:eastAsia="Calibri" w:hAnsi="Calibri" w:cs="Calibri"/>
          <w:color w:val="auto"/>
          <w:sz w:val="22"/>
        </w:rPr>
        <w:t>a</w:t>
      </w:r>
      <w:r w:rsidRPr="00155C38">
        <w:rPr>
          <w:rFonts w:ascii="Calibri" w:eastAsia="Calibri" w:hAnsi="Calibri" w:cs="Calibri"/>
          <w:color w:val="auto"/>
          <w:sz w:val="22"/>
        </w:rPr>
        <w:t xml:space="preserve"> “</w:t>
      </w:r>
      <w:proofErr w:type="spellStart"/>
      <w:r w:rsidR="00DE7154" w:rsidRPr="00DE7154">
        <w:rPr>
          <w:rFonts w:ascii="Calibri" w:eastAsia="Calibri" w:hAnsi="Calibri" w:cs="Calibri"/>
          <w:color w:val="auto"/>
          <w:sz w:val="22"/>
        </w:rPr>
        <w:t>RptTransferCost</w:t>
      </w:r>
      <w:proofErr w:type="spellEnd"/>
      <w:r w:rsidRPr="00155C38">
        <w:rPr>
          <w:rFonts w:ascii="Calibri" w:eastAsia="Calibri" w:hAnsi="Calibri" w:cs="Calibri"/>
          <w:color w:val="auto"/>
          <w:sz w:val="22"/>
        </w:rPr>
        <w:t xml:space="preserve">” (Y/N) column to the </w:t>
      </w:r>
      <w:proofErr w:type="spellStart"/>
      <w:r w:rsidRPr="00155C38">
        <w:rPr>
          <w:rFonts w:ascii="Calibri" w:eastAsia="Calibri" w:hAnsi="Calibri" w:cs="Calibri"/>
          <w:b/>
          <w:bCs/>
          <w:color w:val="auto"/>
          <w:sz w:val="22"/>
        </w:rPr>
        <w:t>LocationsDist</w:t>
      </w:r>
      <w:proofErr w:type="spellEnd"/>
      <w:r>
        <w:rPr>
          <w:rFonts w:ascii="Calibri" w:eastAsia="Calibri" w:hAnsi="Calibri" w:cs="Calibri"/>
          <w:color w:val="auto"/>
          <w:sz w:val="22"/>
        </w:rPr>
        <w:t xml:space="preserve"> table.  If </w:t>
      </w:r>
      <w:proofErr w:type="spellStart"/>
      <w:r w:rsidR="00DE7154" w:rsidRPr="00DE7154">
        <w:rPr>
          <w:rFonts w:ascii="Calibri" w:eastAsia="Calibri" w:hAnsi="Calibri" w:cs="Calibri"/>
          <w:color w:val="auto"/>
          <w:sz w:val="22"/>
        </w:rPr>
        <w:t>RptTransferCost</w:t>
      </w:r>
      <w:proofErr w:type="spellEnd"/>
      <w:r w:rsidR="00DE7154">
        <w:rPr>
          <w:rFonts w:ascii="Calibri" w:eastAsia="Calibri" w:hAnsi="Calibri" w:cs="Calibri"/>
          <w:color w:val="auto"/>
          <w:sz w:val="22"/>
        </w:rPr>
        <w:t xml:space="preserve"> </w:t>
      </w:r>
      <w:r>
        <w:rPr>
          <w:rFonts w:ascii="Calibri" w:eastAsia="Calibri" w:hAnsi="Calibri" w:cs="Calibri"/>
          <w:color w:val="auto"/>
          <w:sz w:val="22"/>
        </w:rPr>
        <w:t>= N</w:t>
      </w:r>
      <w:r w:rsidRPr="00155C38">
        <w:rPr>
          <w:rFonts w:ascii="Calibri" w:eastAsia="Calibri" w:hAnsi="Calibri" w:cs="Calibri"/>
          <w:color w:val="auto"/>
          <w:sz w:val="22"/>
        </w:rPr>
        <w:t xml:space="preserve">, appropriate reports will use a cost of $0 for items transferred to and from this location regardless of where the transfer originated from.  Initially locations </w:t>
      </w:r>
      <w:r w:rsidR="00DE7154" w:rsidRPr="00DE7154">
        <w:rPr>
          <w:rFonts w:ascii="Calibri" w:eastAsia="Calibri" w:hAnsi="Calibri" w:cs="Calibri"/>
          <w:color w:val="auto"/>
          <w:sz w:val="22"/>
        </w:rPr>
        <w:t>220,</w:t>
      </w:r>
      <w:r w:rsidR="00DE7154">
        <w:rPr>
          <w:rFonts w:ascii="Calibri" w:eastAsia="Calibri" w:hAnsi="Calibri" w:cs="Calibri"/>
          <w:color w:val="auto"/>
          <w:sz w:val="22"/>
        </w:rPr>
        <w:t xml:space="preserve"> </w:t>
      </w:r>
      <w:r w:rsidRPr="00155C38">
        <w:rPr>
          <w:rFonts w:ascii="Calibri" w:eastAsia="Calibri" w:hAnsi="Calibri" w:cs="Calibri"/>
          <w:color w:val="auto"/>
          <w:sz w:val="22"/>
        </w:rPr>
        <w:t xml:space="preserve">221, 222, 223, 224, 275 and 290 will have a </w:t>
      </w:r>
      <w:proofErr w:type="spellStart"/>
      <w:r w:rsidR="00DE7154" w:rsidRPr="00DE7154">
        <w:rPr>
          <w:rFonts w:ascii="Calibri" w:eastAsia="Calibri" w:hAnsi="Calibri" w:cs="Calibri"/>
          <w:color w:val="auto"/>
          <w:sz w:val="22"/>
        </w:rPr>
        <w:t>RptTransferCost</w:t>
      </w:r>
      <w:proofErr w:type="spellEnd"/>
      <w:r w:rsidR="00DE7154" w:rsidRPr="00155C38">
        <w:rPr>
          <w:rFonts w:ascii="Calibri" w:eastAsia="Calibri" w:hAnsi="Calibri" w:cs="Calibri"/>
          <w:color w:val="auto"/>
          <w:sz w:val="22"/>
        </w:rPr>
        <w:t xml:space="preserve"> </w:t>
      </w:r>
      <w:r w:rsidRPr="00155C38">
        <w:rPr>
          <w:rFonts w:ascii="Calibri" w:eastAsia="Calibri" w:hAnsi="Calibri" w:cs="Calibri"/>
          <w:color w:val="auto"/>
          <w:sz w:val="22"/>
        </w:rPr>
        <w:t>value of ‘N’.  All other locations will be ‘Y’.  This applies to both inbound and outbound transfers.</w:t>
      </w:r>
    </w:p>
    <w:p w14:paraId="403467AE" w14:textId="77777777" w:rsidR="00226213" w:rsidRDefault="00226213" w:rsidP="00226213">
      <w:pPr>
        <w:pStyle w:val="ListParagraph"/>
        <w:spacing w:after="0" w:line="259" w:lineRule="auto"/>
        <w:ind w:firstLine="0"/>
        <w:rPr>
          <w:rFonts w:ascii="Calibri" w:eastAsia="Calibri" w:hAnsi="Calibri" w:cs="Calibri"/>
          <w:color w:val="auto"/>
          <w:sz w:val="22"/>
        </w:rPr>
      </w:pPr>
    </w:p>
    <w:p w14:paraId="357A4252" w14:textId="77777777" w:rsidR="00226213" w:rsidRPr="00226213" w:rsidRDefault="00226213" w:rsidP="00226213">
      <w:pPr>
        <w:pStyle w:val="ListParagraph"/>
        <w:spacing w:after="0" w:line="259" w:lineRule="auto"/>
        <w:ind w:firstLine="0"/>
        <w:rPr>
          <w:rFonts w:ascii="Arial" w:eastAsia="Arial" w:hAnsi="Arial" w:cs="Arial"/>
          <w:b/>
        </w:rPr>
      </w:pPr>
      <w:r w:rsidRPr="00226213">
        <w:rPr>
          <w:rFonts w:ascii="Calibri" w:eastAsia="Calibri" w:hAnsi="Calibri" w:cs="Calibri"/>
          <w:b/>
          <w:color w:val="auto"/>
          <w:sz w:val="22"/>
        </w:rPr>
        <w:t>Who’s responsible?  Bijoy/Tracy</w:t>
      </w:r>
    </w:p>
    <w:p w14:paraId="2E4F21E7" w14:textId="77777777" w:rsidR="00086DF7" w:rsidRDefault="00086DF7" w:rsidP="00086DF7">
      <w:pPr>
        <w:pStyle w:val="ListParagraph"/>
        <w:spacing w:after="0" w:line="259" w:lineRule="auto"/>
        <w:ind w:firstLine="0"/>
        <w:rPr>
          <w:rFonts w:ascii="Calibri" w:eastAsia="Calibri" w:hAnsi="Calibri" w:cs="Calibri"/>
          <w:color w:val="auto"/>
          <w:sz w:val="22"/>
        </w:rPr>
      </w:pPr>
    </w:p>
    <w:p w14:paraId="2CD453CA" w14:textId="77777777" w:rsidR="00086DF7" w:rsidRDefault="00086DF7" w:rsidP="00086DF7">
      <w:pPr>
        <w:pStyle w:val="ListParagraph"/>
        <w:spacing w:after="0" w:line="259" w:lineRule="auto"/>
        <w:ind w:firstLine="0"/>
        <w:rPr>
          <w:rFonts w:ascii="Calibri" w:eastAsia="Calibri" w:hAnsi="Calibri" w:cs="Calibri"/>
          <w:color w:val="auto"/>
          <w:sz w:val="22"/>
        </w:rPr>
      </w:pPr>
      <w:r>
        <w:rPr>
          <w:rFonts w:ascii="Calibri" w:eastAsia="Calibri" w:hAnsi="Calibri" w:cs="Calibri"/>
          <w:color w:val="auto"/>
          <w:sz w:val="22"/>
        </w:rPr>
        <w:t>Note:  Physical Inventory uses Average Book Cost.  Tracy has confirmed that this does not take into account transfers at this time.  This means we don’t need to change that calculation as part of this project.</w:t>
      </w:r>
    </w:p>
    <w:p w14:paraId="689F410D" w14:textId="77777777" w:rsidR="000803F6" w:rsidRDefault="000803F6" w:rsidP="00086DF7">
      <w:pPr>
        <w:pStyle w:val="ListParagraph"/>
        <w:spacing w:after="0" w:line="259" w:lineRule="auto"/>
        <w:ind w:firstLine="0"/>
        <w:rPr>
          <w:rFonts w:ascii="Calibri" w:eastAsia="Calibri" w:hAnsi="Calibri" w:cs="Calibri"/>
          <w:color w:val="auto"/>
          <w:sz w:val="22"/>
        </w:rPr>
      </w:pPr>
    </w:p>
    <w:p w14:paraId="408F734D" w14:textId="77777777" w:rsidR="000803F6" w:rsidRPr="000803F6" w:rsidRDefault="000803F6" w:rsidP="000803F6">
      <w:pPr>
        <w:spacing w:after="0" w:line="240" w:lineRule="auto"/>
        <w:ind w:left="732" w:firstLine="0"/>
        <w:rPr>
          <w:rFonts w:ascii="Calibri" w:eastAsia="Calibri" w:hAnsi="Calibri" w:cs="Calibri"/>
          <w:i/>
          <w:color w:val="auto"/>
          <w:sz w:val="22"/>
        </w:rPr>
      </w:pPr>
      <w:r w:rsidRPr="00155C38">
        <w:rPr>
          <w:rFonts w:ascii="Calibri" w:eastAsia="Calibri" w:hAnsi="Calibri" w:cs="Calibri"/>
          <w:b/>
          <w:bCs/>
          <w:i/>
          <w:color w:val="auto"/>
          <w:sz w:val="22"/>
        </w:rPr>
        <w:t>Needs more discussion:</w:t>
      </w:r>
      <w:r w:rsidRPr="00155C38">
        <w:rPr>
          <w:rFonts w:ascii="Calibri" w:eastAsia="Calibri" w:hAnsi="Calibri" w:cs="Calibri"/>
          <w:i/>
          <w:color w:val="auto"/>
          <w:sz w:val="22"/>
        </w:rPr>
        <w:t>  Bijoy/</w:t>
      </w:r>
      <w:proofErr w:type="spellStart"/>
      <w:r w:rsidRPr="00155C38">
        <w:rPr>
          <w:rFonts w:ascii="Calibri" w:eastAsia="Calibri" w:hAnsi="Calibri" w:cs="Calibri"/>
          <w:i/>
          <w:color w:val="auto"/>
          <w:sz w:val="22"/>
        </w:rPr>
        <w:t>Dgreen</w:t>
      </w:r>
      <w:proofErr w:type="spellEnd"/>
      <w:r w:rsidRPr="00155C38">
        <w:rPr>
          <w:rFonts w:ascii="Calibri" w:eastAsia="Calibri" w:hAnsi="Calibri" w:cs="Calibri"/>
          <w:i/>
          <w:color w:val="auto"/>
          <w:sz w:val="22"/>
        </w:rPr>
        <w:t xml:space="preserve">/Tracy to discuss transfers to and from </w:t>
      </w:r>
      <w:proofErr w:type="spellStart"/>
      <w:r w:rsidRPr="00155C38">
        <w:rPr>
          <w:rFonts w:ascii="Calibri" w:eastAsia="Calibri" w:hAnsi="Calibri" w:cs="Calibri"/>
          <w:i/>
          <w:color w:val="auto"/>
          <w:sz w:val="22"/>
        </w:rPr>
        <w:t>Booksmarter</w:t>
      </w:r>
      <w:proofErr w:type="spellEnd"/>
      <w:r w:rsidRPr="00155C38">
        <w:rPr>
          <w:rFonts w:ascii="Calibri" w:eastAsia="Calibri" w:hAnsi="Calibri" w:cs="Calibri"/>
          <w:i/>
          <w:color w:val="auto"/>
          <w:sz w:val="22"/>
        </w:rPr>
        <w:t xml:space="preserve"> locations.  We need transfer flexibility but we also need to track the origin location so they can receive credit.  We could just make BS locations “stores”, but how would we track the origin location?  What do we do about inventory at BS without an origin location?  Laura is OK with having a default location to assign that stuff to.</w:t>
      </w:r>
    </w:p>
    <w:p w14:paraId="5A473A2C" w14:textId="77777777" w:rsidR="000803F6" w:rsidRPr="000803F6" w:rsidRDefault="000803F6" w:rsidP="000803F6">
      <w:pPr>
        <w:spacing w:after="0" w:line="240" w:lineRule="auto"/>
        <w:ind w:left="732" w:firstLine="0"/>
        <w:rPr>
          <w:rFonts w:ascii="Calibri" w:eastAsia="Calibri" w:hAnsi="Calibri" w:cs="Calibri"/>
          <w:color w:val="auto"/>
          <w:sz w:val="22"/>
        </w:rPr>
      </w:pPr>
      <w:r>
        <w:rPr>
          <w:rFonts w:ascii="Calibri" w:eastAsia="Calibri" w:hAnsi="Calibri" w:cs="Calibri"/>
          <w:b/>
          <w:bCs/>
          <w:color w:val="auto"/>
          <w:sz w:val="22"/>
        </w:rPr>
        <w:t>Mike T to schedule</w:t>
      </w:r>
      <w:r w:rsidR="00226213">
        <w:rPr>
          <w:rFonts w:ascii="Calibri" w:eastAsia="Calibri" w:hAnsi="Calibri" w:cs="Calibri"/>
          <w:b/>
          <w:bCs/>
          <w:color w:val="auto"/>
          <w:sz w:val="22"/>
        </w:rPr>
        <w:t xml:space="preserve"> IT</w:t>
      </w:r>
      <w:r>
        <w:rPr>
          <w:rFonts w:ascii="Calibri" w:eastAsia="Calibri" w:hAnsi="Calibri" w:cs="Calibri"/>
          <w:b/>
          <w:bCs/>
          <w:color w:val="auto"/>
          <w:sz w:val="22"/>
        </w:rPr>
        <w:t xml:space="preserve"> meeting.</w:t>
      </w:r>
    </w:p>
    <w:p w14:paraId="798F84B8" w14:textId="77777777" w:rsidR="000803F6" w:rsidRPr="00086DF7" w:rsidRDefault="000803F6" w:rsidP="00086DF7">
      <w:pPr>
        <w:pStyle w:val="ListParagraph"/>
        <w:spacing w:after="0" w:line="259" w:lineRule="auto"/>
        <w:ind w:firstLine="0"/>
        <w:rPr>
          <w:rFonts w:ascii="Arial" w:eastAsia="Arial" w:hAnsi="Arial" w:cs="Arial"/>
          <w:b/>
        </w:rPr>
      </w:pPr>
    </w:p>
    <w:p w14:paraId="11E385C7" w14:textId="77777777" w:rsidR="00226213" w:rsidRDefault="00155C38" w:rsidP="00226213">
      <w:pPr>
        <w:pStyle w:val="ListParagraph"/>
        <w:numPr>
          <w:ilvl w:val="0"/>
          <w:numId w:val="13"/>
        </w:numPr>
        <w:spacing w:after="0" w:line="259" w:lineRule="auto"/>
        <w:rPr>
          <w:rFonts w:ascii="Calibri" w:eastAsia="Calibri" w:hAnsi="Calibri" w:cs="Calibri"/>
          <w:color w:val="auto"/>
          <w:sz w:val="22"/>
        </w:rPr>
      </w:pPr>
      <w:r w:rsidRPr="000803F6">
        <w:rPr>
          <w:rFonts w:ascii="Calibri" w:eastAsia="Calibri" w:hAnsi="Calibri" w:cs="Calibri"/>
          <w:color w:val="auto"/>
          <w:sz w:val="22"/>
        </w:rPr>
        <w:t xml:space="preserve">Outlet locations (275 and 290) </w:t>
      </w:r>
      <w:r w:rsidR="000803F6">
        <w:rPr>
          <w:rFonts w:ascii="Calibri" w:eastAsia="Calibri" w:hAnsi="Calibri" w:cs="Calibri"/>
          <w:color w:val="auto"/>
          <w:sz w:val="22"/>
        </w:rPr>
        <w:t xml:space="preserve">are currently </w:t>
      </w:r>
      <w:r w:rsidRPr="000803F6">
        <w:rPr>
          <w:rFonts w:ascii="Calibri" w:eastAsia="Calibri" w:hAnsi="Calibri" w:cs="Calibri"/>
          <w:color w:val="auto"/>
          <w:sz w:val="22"/>
        </w:rPr>
        <w:t>available in the store transfer drop down list.</w:t>
      </w:r>
      <w:r w:rsidR="000803F6">
        <w:rPr>
          <w:rFonts w:ascii="Calibri" w:eastAsia="Calibri" w:hAnsi="Calibri" w:cs="Calibri"/>
          <w:color w:val="auto"/>
          <w:sz w:val="22"/>
        </w:rPr>
        <w:t xml:space="preserve">  We would like to make the same locations available in </w:t>
      </w:r>
      <w:r w:rsidR="00226213">
        <w:rPr>
          <w:rFonts w:ascii="Calibri" w:eastAsia="Calibri" w:hAnsi="Calibri" w:cs="Calibri"/>
          <w:color w:val="auto"/>
          <w:sz w:val="22"/>
        </w:rPr>
        <w:t xml:space="preserve">the </w:t>
      </w:r>
      <w:r w:rsidR="000803F6" w:rsidRPr="00226213">
        <w:rPr>
          <w:rFonts w:ascii="Calibri" w:eastAsia="Calibri" w:hAnsi="Calibri" w:cs="Calibri"/>
          <w:b/>
          <w:color w:val="auto"/>
          <w:sz w:val="22"/>
        </w:rPr>
        <w:t>Shelf-Scan</w:t>
      </w:r>
      <w:r w:rsidR="00226213" w:rsidRPr="00226213">
        <w:rPr>
          <w:rFonts w:ascii="Calibri" w:eastAsia="Calibri" w:hAnsi="Calibri" w:cs="Calibri"/>
          <w:b/>
          <w:color w:val="auto"/>
          <w:sz w:val="22"/>
        </w:rPr>
        <w:t xml:space="preserve"> transfers drop down</w:t>
      </w:r>
      <w:r w:rsidR="000803F6">
        <w:rPr>
          <w:rFonts w:ascii="Calibri" w:eastAsia="Calibri" w:hAnsi="Calibri" w:cs="Calibri"/>
          <w:color w:val="auto"/>
          <w:sz w:val="22"/>
        </w:rPr>
        <w:t xml:space="preserve">.  </w:t>
      </w:r>
      <w:r w:rsidRPr="000803F6">
        <w:rPr>
          <w:rFonts w:ascii="Calibri" w:eastAsia="Calibri" w:hAnsi="Calibri" w:cs="Calibri"/>
          <w:color w:val="auto"/>
          <w:sz w:val="22"/>
        </w:rPr>
        <w:t xml:space="preserve">  </w:t>
      </w:r>
    </w:p>
    <w:p w14:paraId="608FCB61" w14:textId="77777777" w:rsidR="00226213" w:rsidRPr="00226213" w:rsidRDefault="00226213" w:rsidP="00226213">
      <w:pPr>
        <w:pStyle w:val="ListParagraph"/>
        <w:spacing w:after="0" w:line="259" w:lineRule="auto"/>
        <w:ind w:firstLine="0"/>
        <w:rPr>
          <w:rFonts w:ascii="Calibri" w:eastAsia="Calibri" w:hAnsi="Calibri" w:cs="Calibri"/>
          <w:b/>
          <w:color w:val="auto"/>
          <w:sz w:val="22"/>
        </w:rPr>
      </w:pPr>
      <w:r w:rsidRPr="00226213">
        <w:rPr>
          <w:rFonts w:ascii="Calibri" w:eastAsia="Calibri" w:hAnsi="Calibri" w:cs="Calibri"/>
          <w:b/>
          <w:color w:val="auto"/>
          <w:sz w:val="22"/>
        </w:rPr>
        <w:t>Who’s responsible?  Richard</w:t>
      </w:r>
    </w:p>
    <w:p w14:paraId="077A28E6" w14:textId="77777777" w:rsidR="00226213" w:rsidRDefault="00226213" w:rsidP="00226213">
      <w:pPr>
        <w:pStyle w:val="ListParagraph"/>
        <w:spacing w:after="0" w:line="259" w:lineRule="auto"/>
        <w:ind w:firstLine="0"/>
        <w:rPr>
          <w:rFonts w:ascii="Calibri" w:eastAsia="Calibri" w:hAnsi="Calibri" w:cs="Calibri"/>
          <w:color w:val="auto"/>
          <w:sz w:val="22"/>
        </w:rPr>
      </w:pPr>
    </w:p>
    <w:p w14:paraId="747FBF2A" w14:textId="77777777" w:rsidR="00155C38" w:rsidRDefault="00155C38" w:rsidP="00226213">
      <w:pPr>
        <w:pStyle w:val="ListParagraph"/>
        <w:numPr>
          <w:ilvl w:val="0"/>
          <w:numId w:val="13"/>
        </w:numPr>
        <w:spacing w:after="0" w:line="259" w:lineRule="auto"/>
        <w:rPr>
          <w:rFonts w:ascii="Calibri" w:eastAsia="Calibri" w:hAnsi="Calibri" w:cs="Calibri"/>
          <w:color w:val="auto"/>
          <w:sz w:val="22"/>
        </w:rPr>
      </w:pPr>
      <w:r w:rsidRPr="00155C38">
        <w:rPr>
          <w:rFonts w:ascii="Calibri" w:eastAsia="Calibri" w:hAnsi="Calibri" w:cs="Calibri"/>
          <w:color w:val="auto"/>
          <w:sz w:val="22"/>
        </w:rPr>
        <w:t xml:space="preserve">Change </w:t>
      </w:r>
      <w:r w:rsidRPr="00155C38">
        <w:rPr>
          <w:rFonts w:ascii="Calibri" w:eastAsia="Calibri" w:hAnsi="Calibri" w:cs="Calibri"/>
          <w:b/>
          <w:bCs/>
          <w:color w:val="auto"/>
          <w:sz w:val="22"/>
        </w:rPr>
        <w:t>Cost of Goods – Chainwide Monthly Summary v3 repor</w:t>
      </w:r>
      <w:r w:rsidRPr="00155C38">
        <w:rPr>
          <w:rFonts w:ascii="Calibri" w:eastAsia="Calibri" w:hAnsi="Calibri" w:cs="Calibri"/>
          <w:color w:val="auto"/>
          <w:sz w:val="22"/>
        </w:rPr>
        <w:t xml:space="preserve">t so that items transferred to or from location with </w:t>
      </w:r>
      <w:proofErr w:type="spellStart"/>
      <w:r w:rsidRPr="00155C38">
        <w:rPr>
          <w:rFonts w:ascii="Calibri" w:eastAsia="Calibri" w:hAnsi="Calibri" w:cs="Calibri"/>
          <w:color w:val="auto"/>
          <w:sz w:val="22"/>
        </w:rPr>
        <w:t>TransferCost</w:t>
      </w:r>
      <w:proofErr w:type="spellEnd"/>
      <w:r w:rsidRPr="00155C38">
        <w:rPr>
          <w:rFonts w:ascii="Calibri" w:eastAsia="Calibri" w:hAnsi="Calibri" w:cs="Calibri"/>
          <w:color w:val="auto"/>
          <w:sz w:val="22"/>
        </w:rPr>
        <w:t xml:space="preserve"> = N have a cost of $0.</w:t>
      </w:r>
      <w:r w:rsidR="00226213">
        <w:rPr>
          <w:rFonts w:ascii="Calibri" w:eastAsia="Calibri" w:hAnsi="Calibri" w:cs="Calibri"/>
          <w:color w:val="auto"/>
          <w:sz w:val="22"/>
        </w:rPr>
        <w:t xml:space="preserve"> </w:t>
      </w:r>
    </w:p>
    <w:p w14:paraId="63D5B6A0" w14:textId="77777777" w:rsidR="00226213" w:rsidRPr="00226213" w:rsidRDefault="00226213" w:rsidP="00226213">
      <w:pPr>
        <w:pStyle w:val="ListParagraph"/>
        <w:spacing w:after="0" w:line="259" w:lineRule="auto"/>
        <w:ind w:firstLine="0"/>
        <w:rPr>
          <w:rFonts w:ascii="Calibri" w:eastAsia="Calibri" w:hAnsi="Calibri" w:cs="Calibri"/>
          <w:b/>
          <w:color w:val="auto"/>
          <w:sz w:val="22"/>
        </w:rPr>
      </w:pPr>
      <w:r w:rsidRPr="00226213">
        <w:rPr>
          <w:rFonts w:ascii="Calibri" w:eastAsia="Calibri" w:hAnsi="Calibri" w:cs="Calibri"/>
          <w:b/>
          <w:color w:val="auto"/>
          <w:sz w:val="22"/>
        </w:rPr>
        <w:t>Who’s responsible?  Tracy.</w:t>
      </w:r>
    </w:p>
    <w:p w14:paraId="18CC0872" w14:textId="77777777" w:rsidR="00226213" w:rsidRPr="00155C38" w:rsidRDefault="00226213" w:rsidP="00226213">
      <w:pPr>
        <w:pStyle w:val="ListParagraph"/>
        <w:spacing w:after="0" w:line="259" w:lineRule="auto"/>
        <w:ind w:firstLine="0"/>
        <w:rPr>
          <w:rFonts w:ascii="Calibri" w:eastAsia="Calibri" w:hAnsi="Calibri" w:cs="Calibri"/>
          <w:color w:val="auto"/>
          <w:sz w:val="22"/>
        </w:rPr>
      </w:pPr>
    </w:p>
    <w:p w14:paraId="666CBB9A" w14:textId="77777777" w:rsidR="00155C38" w:rsidRPr="00226213" w:rsidRDefault="00155C38" w:rsidP="00226213">
      <w:pPr>
        <w:pStyle w:val="ListParagraph"/>
        <w:numPr>
          <w:ilvl w:val="0"/>
          <w:numId w:val="13"/>
        </w:numPr>
        <w:spacing w:after="0" w:line="240" w:lineRule="auto"/>
        <w:rPr>
          <w:rFonts w:ascii="Calibri" w:eastAsia="Calibri" w:hAnsi="Calibri" w:cs="Calibri"/>
          <w:color w:val="auto"/>
          <w:sz w:val="22"/>
        </w:rPr>
      </w:pPr>
      <w:r w:rsidRPr="00226213">
        <w:rPr>
          <w:rFonts w:ascii="Calibri" w:eastAsia="Calibri" w:hAnsi="Calibri" w:cs="Calibri"/>
          <w:color w:val="auto"/>
          <w:sz w:val="22"/>
        </w:rPr>
        <w:t xml:space="preserve">Change </w:t>
      </w:r>
      <w:r w:rsidRPr="00226213">
        <w:rPr>
          <w:rFonts w:ascii="Calibri" w:eastAsia="Calibri" w:hAnsi="Calibri" w:cs="Calibri"/>
          <w:b/>
          <w:bCs/>
          <w:color w:val="auto"/>
          <w:sz w:val="22"/>
        </w:rPr>
        <w:t>Store Transfers report</w:t>
      </w:r>
      <w:r w:rsidRPr="00226213">
        <w:rPr>
          <w:rFonts w:ascii="Calibri" w:eastAsia="Calibri" w:hAnsi="Calibri" w:cs="Calibri"/>
          <w:color w:val="auto"/>
          <w:sz w:val="22"/>
        </w:rPr>
        <w:t xml:space="preserve"> so that items transferred to or from location with </w:t>
      </w:r>
      <w:proofErr w:type="spellStart"/>
      <w:r w:rsidRPr="00226213">
        <w:rPr>
          <w:rFonts w:ascii="Calibri" w:eastAsia="Calibri" w:hAnsi="Calibri" w:cs="Calibri"/>
          <w:color w:val="auto"/>
          <w:sz w:val="22"/>
        </w:rPr>
        <w:t>TransferCost</w:t>
      </w:r>
      <w:proofErr w:type="spellEnd"/>
      <w:r w:rsidRPr="00226213">
        <w:rPr>
          <w:rFonts w:ascii="Calibri" w:eastAsia="Calibri" w:hAnsi="Calibri" w:cs="Calibri"/>
          <w:color w:val="auto"/>
          <w:sz w:val="22"/>
        </w:rPr>
        <w:t xml:space="preserve"> = N have a cost of $0.</w:t>
      </w:r>
    </w:p>
    <w:p w14:paraId="7465FA01" w14:textId="77777777" w:rsidR="00226213" w:rsidRPr="00D86A01" w:rsidRDefault="00226213" w:rsidP="00226213">
      <w:pPr>
        <w:pStyle w:val="ListParagraph"/>
        <w:spacing w:after="0" w:line="259" w:lineRule="auto"/>
        <w:ind w:firstLine="0"/>
        <w:rPr>
          <w:rFonts w:ascii="Calibri" w:eastAsia="Calibri" w:hAnsi="Calibri" w:cs="Calibri"/>
          <w:b/>
          <w:color w:val="auto"/>
          <w:sz w:val="22"/>
        </w:rPr>
      </w:pPr>
      <w:r w:rsidRPr="00D86A01">
        <w:rPr>
          <w:rFonts w:ascii="Calibri" w:eastAsia="Calibri" w:hAnsi="Calibri" w:cs="Calibri"/>
          <w:b/>
          <w:color w:val="auto"/>
          <w:sz w:val="22"/>
        </w:rPr>
        <w:t>Who’s responsible?  Tracy.</w:t>
      </w:r>
    </w:p>
    <w:p w14:paraId="0734EA42" w14:textId="77777777" w:rsidR="00226213" w:rsidRPr="00226213" w:rsidRDefault="00226213" w:rsidP="00226213">
      <w:pPr>
        <w:pStyle w:val="ListParagraph"/>
        <w:spacing w:after="0" w:line="240" w:lineRule="auto"/>
        <w:ind w:firstLine="0"/>
        <w:rPr>
          <w:rFonts w:ascii="Calibri" w:eastAsia="Calibri" w:hAnsi="Calibri" w:cs="Calibri"/>
          <w:color w:val="auto"/>
          <w:sz w:val="22"/>
        </w:rPr>
      </w:pPr>
    </w:p>
    <w:p w14:paraId="140B9D0D" w14:textId="77777777" w:rsidR="00155C38" w:rsidRPr="00D86A01" w:rsidRDefault="00155C38" w:rsidP="00D86A01">
      <w:pPr>
        <w:pStyle w:val="ListParagraph"/>
        <w:numPr>
          <w:ilvl w:val="0"/>
          <w:numId w:val="13"/>
        </w:numPr>
        <w:spacing w:after="0" w:line="240" w:lineRule="auto"/>
        <w:rPr>
          <w:rFonts w:ascii="Calibri" w:eastAsia="Calibri" w:hAnsi="Calibri" w:cs="Calibri"/>
          <w:color w:val="auto"/>
          <w:sz w:val="22"/>
        </w:rPr>
      </w:pPr>
      <w:r w:rsidRPr="00D86A01">
        <w:rPr>
          <w:rFonts w:ascii="Calibri" w:eastAsia="Calibri" w:hAnsi="Calibri" w:cs="Calibri"/>
          <w:b/>
          <w:bCs/>
          <w:color w:val="auto"/>
          <w:sz w:val="22"/>
        </w:rPr>
        <w:t xml:space="preserve">Online Sales </w:t>
      </w:r>
      <w:proofErr w:type="gramStart"/>
      <w:r w:rsidRPr="00D86A01">
        <w:rPr>
          <w:rFonts w:ascii="Calibri" w:eastAsia="Calibri" w:hAnsi="Calibri" w:cs="Calibri"/>
          <w:b/>
          <w:bCs/>
          <w:color w:val="auto"/>
          <w:sz w:val="22"/>
        </w:rPr>
        <w:t>By</w:t>
      </w:r>
      <w:proofErr w:type="gramEnd"/>
      <w:r w:rsidRPr="00D86A01">
        <w:rPr>
          <w:rFonts w:ascii="Calibri" w:eastAsia="Calibri" w:hAnsi="Calibri" w:cs="Calibri"/>
          <w:b/>
          <w:bCs/>
          <w:color w:val="auto"/>
          <w:sz w:val="22"/>
        </w:rPr>
        <w:t xml:space="preserve"> Store report</w:t>
      </w:r>
      <w:r w:rsidRPr="00D86A01">
        <w:rPr>
          <w:rFonts w:ascii="Calibri" w:eastAsia="Calibri" w:hAnsi="Calibri" w:cs="Calibri"/>
          <w:color w:val="auto"/>
          <w:sz w:val="22"/>
        </w:rPr>
        <w:t xml:space="preserve"> and </w:t>
      </w:r>
      <w:r w:rsidRPr="00D86A01">
        <w:rPr>
          <w:rFonts w:ascii="Calibri" w:eastAsia="Calibri" w:hAnsi="Calibri" w:cs="Calibri"/>
          <w:b/>
          <w:bCs/>
          <w:color w:val="auto"/>
          <w:sz w:val="22"/>
        </w:rPr>
        <w:t xml:space="preserve">Online Sales By Detail report.  </w:t>
      </w:r>
      <w:r w:rsidRPr="00D86A01">
        <w:rPr>
          <w:rFonts w:ascii="Calibri" w:eastAsia="Calibri" w:hAnsi="Calibri" w:cs="Calibri"/>
          <w:color w:val="auto"/>
          <w:sz w:val="22"/>
        </w:rPr>
        <w:t xml:space="preserve">These reports need to be changed to use the origin location instead of the current location.  Behind the scenes, </w:t>
      </w:r>
      <w:proofErr w:type="spellStart"/>
      <w:r w:rsidRPr="00D86A01">
        <w:rPr>
          <w:rFonts w:ascii="Calibri" w:eastAsia="Calibri" w:hAnsi="Calibri" w:cs="Calibri"/>
          <w:color w:val="auto"/>
          <w:sz w:val="22"/>
        </w:rPr>
        <w:t>DGreen</w:t>
      </w:r>
      <w:proofErr w:type="spellEnd"/>
      <w:r w:rsidRPr="00D86A01">
        <w:rPr>
          <w:rFonts w:ascii="Calibri" w:eastAsia="Calibri" w:hAnsi="Calibri" w:cs="Calibri"/>
          <w:color w:val="auto"/>
          <w:sz w:val="22"/>
        </w:rPr>
        <w:t xml:space="preserve"> has to remove logic that compares origin location with current location.  NOTE:  These reports need to be changed in both Online Sales and in Accounting.  </w:t>
      </w:r>
      <w:proofErr w:type="spellStart"/>
      <w:r w:rsidRPr="00D86A01">
        <w:rPr>
          <w:rFonts w:ascii="Calibri" w:eastAsia="Calibri" w:hAnsi="Calibri" w:cs="Calibri"/>
          <w:color w:val="auto"/>
          <w:sz w:val="22"/>
        </w:rPr>
        <w:t>DGreen</w:t>
      </w:r>
      <w:proofErr w:type="spellEnd"/>
      <w:r w:rsidRPr="00D86A01">
        <w:rPr>
          <w:rFonts w:ascii="Calibri" w:eastAsia="Calibri" w:hAnsi="Calibri" w:cs="Calibri"/>
          <w:color w:val="auto"/>
          <w:sz w:val="22"/>
        </w:rPr>
        <w:t xml:space="preserve"> and Bijoy to discuss how best to get origin location.</w:t>
      </w:r>
    </w:p>
    <w:p w14:paraId="1C94C29B" w14:textId="77777777" w:rsidR="00D86A01" w:rsidRPr="00D86A01" w:rsidRDefault="00D86A01" w:rsidP="00D86A01">
      <w:pPr>
        <w:pStyle w:val="ListParagraph"/>
        <w:spacing w:after="0" w:line="240" w:lineRule="auto"/>
        <w:ind w:firstLine="0"/>
        <w:rPr>
          <w:rFonts w:ascii="Calibri" w:eastAsia="Calibri" w:hAnsi="Calibri" w:cs="Calibri"/>
          <w:b/>
          <w:bCs/>
          <w:color w:val="auto"/>
          <w:sz w:val="22"/>
        </w:rPr>
      </w:pPr>
      <w:r w:rsidRPr="00D86A01">
        <w:rPr>
          <w:rFonts w:ascii="Calibri" w:eastAsia="Calibri" w:hAnsi="Calibri" w:cs="Calibri"/>
          <w:b/>
          <w:bCs/>
          <w:color w:val="auto"/>
          <w:sz w:val="22"/>
        </w:rPr>
        <w:t xml:space="preserve">Who’s responsible?  </w:t>
      </w:r>
      <w:proofErr w:type="spellStart"/>
      <w:r w:rsidRPr="00D86A01">
        <w:rPr>
          <w:rFonts w:ascii="Calibri" w:eastAsia="Calibri" w:hAnsi="Calibri" w:cs="Calibri"/>
          <w:b/>
          <w:bCs/>
          <w:color w:val="auto"/>
          <w:sz w:val="22"/>
        </w:rPr>
        <w:t>DGreen</w:t>
      </w:r>
      <w:proofErr w:type="spellEnd"/>
      <w:r w:rsidRPr="00D86A01">
        <w:rPr>
          <w:rFonts w:ascii="Calibri" w:eastAsia="Calibri" w:hAnsi="Calibri" w:cs="Calibri"/>
          <w:b/>
          <w:bCs/>
          <w:color w:val="auto"/>
          <w:sz w:val="22"/>
        </w:rPr>
        <w:t>/Bijoy</w:t>
      </w:r>
    </w:p>
    <w:p w14:paraId="11FA87B5" w14:textId="77777777" w:rsidR="00D86A01" w:rsidRPr="00D86A01" w:rsidRDefault="00D86A01" w:rsidP="00D86A01">
      <w:pPr>
        <w:pStyle w:val="ListParagraph"/>
        <w:spacing w:after="0" w:line="240" w:lineRule="auto"/>
        <w:ind w:firstLine="0"/>
        <w:rPr>
          <w:rFonts w:ascii="Calibri" w:eastAsia="Calibri" w:hAnsi="Calibri" w:cs="Calibri"/>
          <w:color w:val="auto"/>
          <w:sz w:val="22"/>
        </w:rPr>
      </w:pPr>
    </w:p>
    <w:p w14:paraId="5334E499" w14:textId="77777777" w:rsidR="00D86A01" w:rsidRDefault="00155C38" w:rsidP="00D86A01">
      <w:pPr>
        <w:pStyle w:val="ListParagraph"/>
        <w:numPr>
          <w:ilvl w:val="0"/>
          <w:numId w:val="13"/>
        </w:numPr>
        <w:spacing w:after="0" w:line="240" w:lineRule="auto"/>
        <w:rPr>
          <w:rFonts w:ascii="Calibri" w:eastAsia="Calibri" w:hAnsi="Calibri" w:cs="Calibri"/>
          <w:color w:val="auto"/>
          <w:sz w:val="22"/>
        </w:rPr>
      </w:pPr>
      <w:r w:rsidRPr="00D86A01">
        <w:rPr>
          <w:rFonts w:ascii="Calibri" w:eastAsia="Calibri" w:hAnsi="Calibri" w:cs="Calibri"/>
          <w:b/>
          <w:bCs/>
          <w:color w:val="auto"/>
          <w:sz w:val="22"/>
        </w:rPr>
        <w:lastRenderedPageBreak/>
        <w:t xml:space="preserve">Add all locations to </w:t>
      </w:r>
      <w:proofErr w:type="spellStart"/>
      <w:r w:rsidRPr="00D86A01">
        <w:rPr>
          <w:rFonts w:ascii="Calibri" w:eastAsia="Calibri" w:hAnsi="Calibri" w:cs="Calibri"/>
          <w:b/>
          <w:bCs/>
          <w:color w:val="auto"/>
          <w:sz w:val="22"/>
        </w:rPr>
        <w:t>BookSmarter</w:t>
      </w:r>
      <w:proofErr w:type="spellEnd"/>
      <w:r w:rsidRPr="00D86A01">
        <w:rPr>
          <w:rFonts w:ascii="Calibri" w:eastAsia="Calibri" w:hAnsi="Calibri" w:cs="Calibri"/>
          <w:b/>
          <w:bCs/>
          <w:color w:val="auto"/>
          <w:sz w:val="22"/>
        </w:rPr>
        <w:t xml:space="preserve"> and SIPS reports</w:t>
      </w:r>
      <w:r w:rsidRPr="00D86A01">
        <w:rPr>
          <w:rFonts w:ascii="Calibri" w:eastAsia="Calibri" w:hAnsi="Calibri" w:cs="Calibri"/>
          <w:color w:val="auto"/>
          <w:sz w:val="22"/>
        </w:rPr>
        <w:t>.  Here are the reports in question:</w:t>
      </w:r>
    </w:p>
    <w:p w14:paraId="2F32A41D" w14:textId="77777777" w:rsidR="00D86A01" w:rsidRDefault="00EB2B12" w:rsidP="00D86A01">
      <w:pPr>
        <w:pStyle w:val="ListParagraph"/>
        <w:numPr>
          <w:ilvl w:val="1"/>
          <w:numId w:val="13"/>
        </w:numPr>
        <w:spacing w:after="0" w:line="240" w:lineRule="auto"/>
        <w:rPr>
          <w:rFonts w:ascii="Calibri" w:eastAsia="Calibri" w:hAnsi="Calibri" w:cs="Calibri"/>
          <w:color w:val="auto"/>
          <w:sz w:val="22"/>
        </w:rPr>
      </w:pPr>
      <w:hyperlink r:id="rId8" w:history="1">
        <w:r w:rsidR="00D86A01" w:rsidRPr="00D86A01">
          <w:rPr>
            <w:rFonts w:ascii="Calibri" w:eastAsia="Calibri" w:hAnsi="Calibri" w:cs="Calibri"/>
            <w:color w:val="auto"/>
            <w:sz w:val="22"/>
          </w:rPr>
          <w:t>Priced Report - By Subject and Product Type</w:t>
        </w:r>
      </w:hyperlink>
    </w:p>
    <w:p w14:paraId="44CEC0E8" w14:textId="77777777" w:rsidR="00D86A01" w:rsidRDefault="00EB2B12" w:rsidP="00D86A01">
      <w:pPr>
        <w:pStyle w:val="ListParagraph"/>
        <w:numPr>
          <w:ilvl w:val="1"/>
          <w:numId w:val="13"/>
        </w:numPr>
        <w:spacing w:after="0" w:line="240" w:lineRule="auto"/>
        <w:rPr>
          <w:rFonts w:ascii="Calibri" w:eastAsia="Calibri" w:hAnsi="Calibri" w:cs="Calibri"/>
          <w:color w:val="auto"/>
          <w:sz w:val="22"/>
        </w:rPr>
      </w:pPr>
      <w:hyperlink r:id="rId9" w:history="1">
        <w:proofErr w:type="spellStart"/>
        <w:r w:rsidR="00D86A01" w:rsidRPr="00D86A01">
          <w:rPr>
            <w:rFonts w:ascii="Calibri" w:eastAsia="Calibri" w:hAnsi="Calibri" w:cs="Calibri"/>
            <w:color w:val="auto"/>
            <w:sz w:val="22"/>
          </w:rPr>
          <w:t>Pricer</w:t>
        </w:r>
        <w:proofErr w:type="spellEnd"/>
        <w:r w:rsidR="00D86A01" w:rsidRPr="00D86A01">
          <w:rPr>
            <w:rFonts w:ascii="Calibri" w:eastAsia="Calibri" w:hAnsi="Calibri" w:cs="Calibri"/>
            <w:color w:val="auto"/>
            <w:sz w:val="22"/>
          </w:rPr>
          <w:t xml:space="preserve"> Report</w:t>
        </w:r>
      </w:hyperlink>
    </w:p>
    <w:p w14:paraId="4ACB4BFD" w14:textId="77777777" w:rsidR="00D86A01" w:rsidRDefault="00EB2B12" w:rsidP="00D86A01">
      <w:pPr>
        <w:pStyle w:val="ListParagraph"/>
        <w:numPr>
          <w:ilvl w:val="1"/>
          <w:numId w:val="13"/>
        </w:numPr>
        <w:spacing w:after="0" w:line="240" w:lineRule="auto"/>
        <w:rPr>
          <w:rFonts w:ascii="Calibri" w:eastAsia="Calibri" w:hAnsi="Calibri" w:cs="Calibri"/>
          <w:color w:val="auto"/>
          <w:sz w:val="22"/>
        </w:rPr>
      </w:pPr>
      <w:hyperlink r:id="rId10" w:history="1">
        <w:proofErr w:type="spellStart"/>
        <w:r w:rsidR="00D86A01" w:rsidRPr="00155C38">
          <w:rPr>
            <w:rFonts w:ascii="Calibri" w:eastAsia="Calibri" w:hAnsi="Calibri" w:cs="Calibri"/>
            <w:color w:val="auto"/>
            <w:sz w:val="22"/>
          </w:rPr>
          <w:t>Pricer</w:t>
        </w:r>
        <w:proofErr w:type="spellEnd"/>
        <w:r w:rsidR="00D86A01" w:rsidRPr="00155C38">
          <w:rPr>
            <w:rFonts w:ascii="Calibri" w:eastAsia="Calibri" w:hAnsi="Calibri" w:cs="Calibri"/>
            <w:color w:val="auto"/>
            <w:sz w:val="22"/>
          </w:rPr>
          <w:t xml:space="preserve"> Report - Priced by Type</w:t>
        </w:r>
      </w:hyperlink>
    </w:p>
    <w:p w14:paraId="742EFC3A" w14:textId="77777777" w:rsidR="00D86A01" w:rsidRDefault="00EB2B12" w:rsidP="00D86A01">
      <w:pPr>
        <w:pStyle w:val="ListParagraph"/>
        <w:numPr>
          <w:ilvl w:val="1"/>
          <w:numId w:val="13"/>
        </w:numPr>
        <w:spacing w:after="0" w:line="240" w:lineRule="auto"/>
        <w:rPr>
          <w:rFonts w:ascii="Calibri" w:eastAsia="Calibri" w:hAnsi="Calibri" w:cs="Calibri"/>
          <w:color w:val="auto"/>
          <w:sz w:val="22"/>
        </w:rPr>
      </w:pPr>
      <w:hyperlink r:id="rId11" w:history="1">
        <w:r w:rsidR="00D86A01" w:rsidRPr="00155C38">
          <w:rPr>
            <w:rFonts w:ascii="Calibri" w:eastAsia="Calibri" w:hAnsi="Calibri" w:cs="Calibri"/>
            <w:color w:val="auto"/>
            <w:sz w:val="22"/>
          </w:rPr>
          <w:t>Quantity On Hand - Aging</w:t>
        </w:r>
      </w:hyperlink>
    </w:p>
    <w:p w14:paraId="498F3CAC" w14:textId="77777777"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SIPS - Priced by Amount</w:t>
      </w:r>
    </w:p>
    <w:p w14:paraId="17177937" w14:textId="77777777"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SIPS - Questionable Subject Assignment for Media</w:t>
      </w:r>
    </w:p>
    <w:p w14:paraId="7A91E794" w14:textId="77777777"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SIPS and Buy Comparison</w:t>
      </w:r>
    </w:p>
    <w:p w14:paraId="4A6E063C" w14:textId="77777777"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Used Inventory</w:t>
      </w:r>
    </w:p>
    <w:p w14:paraId="79F2142B" w14:textId="180FF97D"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 xml:space="preserve">Used Inventory </w:t>
      </w:r>
      <w:proofErr w:type="gramStart"/>
      <w:r w:rsidRPr="00155C38">
        <w:rPr>
          <w:rFonts w:ascii="Calibri" w:eastAsia="Calibri" w:hAnsi="Calibri" w:cs="Calibri"/>
          <w:color w:val="auto"/>
          <w:sz w:val="22"/>
        </w:rPr>
        <w:t>By</w:t>
      </w:r>
      <w:proofErr w:type="gramEnd"/>
      <w:r w:rsidRPr="00155C38">
        <w:rPr>
          <w:rFonts w:ascii="Calibri" w:eastAsia="Calibri" w:hAnsi="Calibri" w:cs="Calibri"/>
          <w:color w:val="auto"/>
          <w:sz w:val="22"/>
        </w:rPr>
        <w:t xml:space="preserve"> Section</w:t>
      </w:r>
    </w:p>
    <w:p w14:paraId="37E2EE87" w14:textId="171A46E6" w:rsidR="00EB2B12" w:rsidRDefault="00EB2B12" w:rsidP="00D86A01">
      <w:pPr>
        <w:pStyle w:val="ListParagraph"/>
        <w:numPr>
          <w:ilvl w:val="1"/>
          <w:numId w:val="13"/>
        </w:numPr>
        <w:spacing w:after="0" w:line="240" w:lineRule="auto"/>
        <w:rPr>
          <w:rFonts w:ascii="Calibri" w:eastAsia="Calibri" w:hAnsi="Calibri" w:cs="Calibri"/>
          <w:color w:val="auto"/>
          <w:sz w:val="22"/>
        </w:rPr>
      </w:pPr>
      <w:r>
        <w:rPr>
          <w:rFonts w:ascii="Calibri" w:eastAsia="Calibri" w:hAnsi="Calibri" w:cs="Calibri"/>
          <w:color w:val="auto"/>
          <w:sz w:val="22"/>
        </w:rPr>
        <w:t>Sips Item Search T</w:t>
      </w:r>
      <w:bookmarkStart w:id="0" w:name="_GoBack"/>
      <w:bookmarkEnd w:id="0"/>
      <w:r>
        <w:rPr>
          <w:rFonts w:ascii="Calibri" w:eastAsia="Calibri" w:hAnsi="Calibri" w:cs="Calibri"/>
          <w:color w:val="auto"/>
          <w:sz w:val="22"/>
        </w:rPr>
        <w:t>ool</w:t>
      </w:r>
    </w:p>
    <w:p w14:paraId="56FCB6CC" w14:textId="77777777" w:rsidR="00D86A01" w:rsidRDefault="00D86A01" w:rsidP="00D86A01">
      <w:pPr>
        <w:spacing w:after="0" w:line="240" w:lineRule="auto"/>
        <w:ind w:left="370" w:firstLine="350"/>
        <w:rPr>
          <w:rFonts w:ascii="Calibri" w:eastAsia="Calibri" w:hAnsi="Calibri" w:cs="Calibri"/>
          <w:b/>
          <w:color w:val="auto"/>
          <w:sz w:val="22"/>
        </w:rPr>
      </w:pPr>
      <w:r w:rsidRPr="00D86A01">
        <w:rPr>
          <w:rFonts w:ascii="Calibri" w:eastAsia="Calibri" w:hAnsi="Calibri" w:cs="Calibri"/>
          <w:b/>
          <w:color w:val="auto"/>
          <w:sz w:val="22"/>
        </w:rPr>
        <w:t>Who’s responsible?  Tracy</w:t>
      </w:r>
    </w:p>
    <w:p w14:paraId="37FD8FA5" w14:textId="77777777" w:rsidR="009D1A64" w:rsidRDefault="009D1A64" w:rsidP="00D86A01">
      <w:pPr>
        <w:spacing w:after="0" w:line="240" w:lineRule="auto"/>
        <w:ind w:left="370" w:firstLine="350"/>
        <w:rPr>
          <w:rFonts w:ascii="Calibri" w:eastAsia="Calibri" w:hAnsi="Calibri" w:cs="Calibri"/>
          <w:b/>
          <w:color w:val="auto"/>
          <w:sz w:val="22"/>
        </w:rPr>
      </w:pPr>
    </w:p>
    <w:p w14:paraId="157C7720" w14:textId="77777777" w:rsidR="00155C38" w:rsidRPr="0085603F" w:rsidRDefault="00155C38" w:rsidP="009D1A64">
      <w:pPr>
        <w:pStyle w:val="ListParagraph"/>
        <w:numPr>
          <w:ilvl w:val="0"/>
          <w:numId w:val="13"/>
        </w:numPr>
        <w:spacing w:after="0" w:line="240" w:lineRule="auto"/>
        <w:rPr>
          <w:rFonts w:ascii="Calibri" w:eastAsia="Calibri" w:hAnsi="Calibri" w:cs="Calibri"/>
          <w:b/>
          <w:color w:val="auto"/>
          <w:sz w:val="22"/>
        </w:rPr>
      </w:pPr>
      <w:r w:rsidRPr="009D1A64">
        <w:rPr>
          <w:rFonts w:ascii="Calibri" w:eastAsia="Calibri" w:hAnsi="Calibri" w:cs="Calibri"/>
          <w:color w:val="auto"/>
          <w:sz w:val="22"/>
        </w:rPr>
        <w:t>Confirm: Changes need to be made for Outlet to appear on Transfer Shipment Detail and Transfer Summary - Trash/Donates</w:t>
      </w:r>
      <w:r w:rsidRPr="009D1A64">
        <w:rPr>
          <w:rFonts w:ascii="Calibri" w:eastAsia="Calibri" w:hAnsi="Calibri" w:cs="Calibri"/>
          <w:color w:val="auto"/>
          <w:sz w:val="22"/>
          <w:highlight w:val="yellow"/>
        </w:rPr>
        <w:t xml:space="preserve">.  Mary and Tracy to discuss. </w:t>
      </w:r>
      <w:r w:rsidRPr="009D1A64">
        <w:rPr>
          <w:rFonts w:ascii="Calibri" w:eastAsia="Calibri" w:hAnsi="Calibri" w:cs="Calibri"/>
          <w:color w:val="auto"/>
          <w:sz w:val="22"/>
        </w:rPr>
        <w:t>  </w:t>
      </w:r>
    </w:p>
    <w:p w14:paraId="62F2B35B" w14:textId="77777777" w:rsidR="0085603F" w:rsidRDefault="0085603F" w:rsidP="0085603F">
      <w:pPr>
        <w:pStyle w:val="ListParagraph"/>
        <w:spacing w:after="0" w:line="240" w:lineRule="auto"/>
        <w:ind w:firstLine="0"/>
        <w:rPr>
          <w:rFonts w:ascii="Calibri" w:eastAsia="Calibri" w:hAnsi="Calibri" w:cs="Calibri"/>
          <w:b/>
          <w:color w:val="auto"/>
          <w:sz w:val="22"/>
        </w:rPr>
      </w:pPr>
      <w:r>
        <w:rPr>
          <w:rFonts w:ascii="Calibri" w:eastAsia="Calibri" w:hAnsi="Calibri" w:cs="Calibri"/>
          <w:b/>
          <w:color w:val="auto"/>
          <w:sz w:val="22"/>
        </w:rPr>
        <w:t>Who’s responsible?  Tracy</w:t>
      </w:r>
    </w:p>
    <w:p w14:paraId="13D794C2" w14:textId="77777777" w:rsidR="0085603F" w:rsidRPr="009D1A64" w:rsidRDefault="0085603F" w:rsidP="0085603F">
      <w:pPr>
        <w:pStyle w:val="ListParagraph"/>
        <w:spacing w:after="0" w:line="240" w:lineRule="auto"/>
        <w:ind w:firstLine="0"/>
        <w:rPr>
          <w:rFonts w:ascii="Calibri" w:eastAsia="Calibri" w:hAnsi="Calibri" w:cs="Calibri"/>
          <w:b/>
          <w:color w:val="auto"/>
          <w:sz w:val="22"/>
        </w:rPr>
      </w:pPr>
    </w:p>
    <w:p w14:paraId="5072A321" w14:textId="77777777" w:rsidR="0085603F" w:rsidRPr="0085603F" w:rsidRDefault="00155C38" w:rsidP="0085603F">
      <w:pPr>
        <w:pStyle w:val="ListParagraph"/>
        <w:numPr>
          <w:ilvl w:val="0"/>
          <w:numId w:val="13"/>
        </w:numPr>
        <w:spacing w:after="0" w:line="240" w:lineRule="auto"/>
        <w:rPr>
          <w:rFonts w:ascii="Calibri" w:eastAsia="Calibri" w:hAnsi="Calibri" w:cs="Calibri"/>
          <w:b/>
          <w:color w:val="auto"/>
          <w:sz w:val="22"/>
        </w:rPr>
      </w:pPr>
      <w:r w:rsidRPr="009D1A64">
        <w:rPr>
          <w:rFonts w:ascii="Calibri" w:eastAsia="Calibri" w:hAnsi="Calibri" w:cs="Calibri"/>
          <w:b/>
          <w:bCs/>
          <w:color w:val="auto"/>
          <w:sz w:val="22"/>
        </w:rPr>
        <w:t>Shelf Scan/Listing changes</w:t>
      </w:r>
      <w:r w:rsidRPr="009D1A64">
        <w:rPr>
          <w:rFonts w:ascii="Calibri" w:eastAsia="Calibri" w:hAnsi="Calibri" w:cs="Calibri"/>
          <w:color w:val="auto"/>
          <w:sz w:val="22"/>
        </w:rPr>
        <w:t xml:space="preserve"> (</w:t>
      </w:r>
      <w:r w:rsidR="0085603F">
        <w:rPr>
          <w:rFonts w:ascii="Calibri" w:eastAsia="Calibri" w:hAnsi="Calibri" w:cs="Calibri"/>
          <w:color w:val="auto"/>
          <w:sz w:val="22"/>
        </w:rPr>
        <w:t>initially</w:t>
      </w:r>
      <w:r w:rsidRPr="009D1A64">
        <w:rPr>
          <w:rFonts w:ascii="Calibri" w:eastAsia="Calibri" w:hAnsi="Calibri" w:cs="Calibri"/>
          <w:color w:val="auto"/>
          <w:sz w:val="22"/>
        </w:rPr>
        <w:t xml:space="preserve"> at warehouse</w:t>
      </w:r>
      <w:r w:rsidR="0085603F">
        <w:rPr>
          <w:rFonts w:ascii="Calibri" w:eastAsia="Calibri" w:hAnsi="Calibri" w:cs="Calibri"/>
          <w:color w:val="auto"/>
          <w:sz w:val="22"/>
        </w:rPr>
        <w:t xml:space="preserve"> only</w:t>
      </w:r>
      <w:r w:rsidRPr="009D1A64">
        <w:rPr>
          <w:rFonts w:ascii="Calibri" w:eastAsia="Calibri" w:hAnsi="Calibri" w:cs="Calibri"/>
          <w:color w:val="auto"/>
          <w:sz w:val="22"/>
        </w:rPr>
        <w:t xml:space="preserve">) </w:t>
      </w:r>
    </w:p>
    <w:p w14:paraId="58E8FBDC" w14:textId="77777777" w:rsidR="00155C38" w:rsidRDefault="0085603F"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bCs/>
          <w:color w:val="auto"/>
          <w:sz w:val="22"/>
        </w:rPr>
        <w:t>Must</w:t>
      </w:r>
      <w:r w:rsidR="00155C38" w:rsidRPr="00155C38">
        <w:rPr>
          <w:rFonts w:ascii="Calibri" w:eastAsia="Calibri" w:hAnsi="Calibri" w:cs="Calibri"/>
          <w:color w:val="auto"/>
          <w:sz w:val="22"/>
        </w:rPr>
        <w:t xml:space="preserve"> support following conditions:  </w:t>
      </w:r>
    </w:p>
    <w:p w14:paraId="7D12FCB6" w14:textId="77777777" w:rsidR="0085603F"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New</w:t>
      </w:r>
    </w:p>
    <w:p w14:paraId="5C75D17E" w14:textId="77777777" w:rsidR="00155C38"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 xml:space="preserve">Good </w:t>
      </w:r>
      <w:r w:rsidR="00155C38" w:rsidRPr="0085603F">
        <w:rPr>
          <w:rFonts w:ascii="Calibri" w:eastAsia="Calibri" w:hAnsi="Calibri" w:cs="Calibri"/>
          <w:color w:val="auto"/>
          <w:sz w:val="22"/>
        </w:rPr>
        <w:t xml:space="preserve">(default.  This is what we currently list </w:t>
      </w:r>
      <w:proofErr w:type="spellStart"/>
      <w:r w:rsidR="00155C38" w:rsidRPr="0085603F">
        <w:rPr>
          <w:rFonts w:ascii="Calibri" w:eastAsia="Calibri" w:hAnsi="Calibri" w:cs="Calibri"/>
          <w:color w:val="auto"/>
          <w:sz w:val="22"/>
        </w:rPr>
        <w:t>iStore</w:t>
      </w:r>
      <w:proofErr w:type="spellEnd"/>
      <w:r w:rsidR="00155C38" w:rsidRPr="0085603F">
        <w:rPr>
          <w:rFonts w:ascii="Calibri" w:eastAsia="Calibri" w:hAnsi="Calibri" w:cs="Calibri"/>
          <w:color w:val="auto"/>
          <w:sz w:val="22"/>
        </w:rPr>
        <w:t xml:space="preserve"> stuff as)</w:t>
      </w:r>
    </w:p>
    <w:p w14:paraId="2EF2C6E3" w14:textId="77777777" w:rsidR="0085603F"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Acceptable</w:t>
      </w:r>
    </w:p>
    <w:p w14:paraId="32C4AC76" w14:textId="77777777" w:rsidR="0085603F"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Poor</w:t>
      </w:r>
    </w:p>
    <w:p w14:paraId="3E18F4F9" w14:textId="77777777" w:rsidR="0085603F" w:rsidRP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 xml:space="preserve">Add ‘list online’ flag (defaults to yes).  Note:  We need to retain the list online flag for shelves.  If either the item or the shelf is set to not list online, the item is </w:t>
      </w:r>
      <w:r w:rsidR="0085603F">
        <w:rPr>
          <w:rFonts w:ascii="Calibri" w:eastAsia="Calibri" w:hAnsi="Calibri" w:cs="Calibri"/>
          <w:color w:val="auto"/>
          <w:sz w:val="22"/>
        </w:rPr>
        <w:t>should not be sent to Monsoon or HPB.com for listing</w:t>
      </w:r>
      <w:r w:rsidRPr="0085603F">
        <w:rPr>
          <w:rFonts w:ascii="Calibri" w:eastAsia="Calibri" w:hAnsi="Calibri" w:cs="Calibri"/>
          <w:color w:val="auto"/>
          <w:sz w:val="22"/>
        </w:rPr>
        <w:t>.</w:t>
      </w:r>
    </w:p>
    <w:p w14:paraId="5E7AC095" w14:textId="77777777" w:rsidR="0085603F" w:rsidRPr="0085603F" w:rsidRDefault="0085603F" w:rsidP="0085603F">
      <w:pPr>
        <w:pStyle w:val="ListParagraph"/>
        <w:numPr>
          <w:ilvl w:val="1"/>
          <w:numId w:val="13"/>
        </w:numPr>
        <w:spacing w:after="0" w:line="240" w:lineRule="auto"/>
        <w:rPr>
          <w:rFonts w:ascii="Calibri" w:eastAsia="Calibri" w:hAnsi="Calibri" w:cs="Calibri"/>
          <w:color w:val="auto"/>
          <w:sz w:val="22"/>
        </w:rPr>
      </w:pPr>
      <w:r>
        <w:rPr>
          <w:rFonts w:ascii="Calibri" w:eastAsia="Calibri" w:hAnsi="Calibri" w:cs="Calibri"/>
          <w:color w:val="auto"/>
          <w:sz w:val="22"/>
        </w:rPr>
        <w:t>Note:  From the user’s perspective, “As-Is” is going away.  Instead of selecting As-Is, they will select the appropriate condition and set List Online = N</w:t>
      </w:r>
      <w:r w:rsidRPr="0085603F">
        <w:rPr>
          <w:rFonts w:ascii="Calibri" w:eastAsia="Calibri" w:hAnsi="Calibri" w:cs="Calibri"/>
          <w:color w:val="auto"/>
          <w:sz w:val="22"/>
        </w:rPr>
        <w:t>o.</w:t>
      </w:r>
    </w:p>
    <w:p w14:paraId="263B02F3" w14:textId="77777777" w:rsid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 xml:space="preserve">Condition needs to be passed through to Monsoon.  </w:t>
      </w:r>
      <w:r w:rsidRPr="0085603F">
        <w:rPr>
          <w:rFonts w:ascii="Calibri" w:eastAsia="Calibri" w:hAnsi="Calibri" w:cs="Calibri"/>
          <w:b/>
          <w:color w:val="auto"/>
          <w:sz w:val="22"/>
        </w:rPr>
        <w:t>Blocking/listing rules will be managed in Monsoon by Kent’s team.</w:t>
      </w:r>
      <w:r w:rsidRPr="0085603F">
        <w:rPr>
          <w:rFonts w:ascii="Calibri" w:eastAsia="Calibri" w:hAnsi="Calibri" w:cs="Calibri"/>
          <w:color w:val="auto"/>
          <w:sz w:val="22"/>
        </w:rPr>
        <w:t xml:space="preserve">  </w:t>
      </w:r>
    </w:p>
    <w:p w14:paraId="40ECF08E" w14:textId="77777777" w:rsidR="0085603F" w:rsidRP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Condition needs to be passed through to HPB.com.  Pam n</w:t>
      </w:r>
      <w:r w:rsidR="0085603F" w:rsidRPr="0085603F">
        <w:rPr>
          <w:rFonts w:ascii="Calibri" w:eastAsia="Calibri" w:hAnsi="Calibri" w:cs="Calibri"/>
          <w:color w:val="auto"/>
          <w:sz w:val="22"/>
        </w:rPr>
        <w:t xml:space="preserve">eeds blocking/listing rules.  </w:t>
      </w:r>
      <w:proofErr w:type="spellStart"/>
      <w:r w:rsidR="0085603F" w:rsidRPr="0085603F">
        <w:rPr>
          <w:rFonts w:ascii="Calibri" w:eastAsia="Calibri" w:hAnsi="Calibri" w:cs="Calibri"/>
          <w:b/>
          <w:color w:val="auto"/>
          <w:sz w:val="22"/>
        </w:rPr>
        <w:t>D</w:t>
      </w:r>
      <w:r w:rsidRPr="0085603F">
        <w:rPr>
          <w:rFonts w:ascii="Calibri" w:eastAsia="Calibri" w:hAnsi="Calibri" w:cs="Calibri"/>
          <w:b/>
          <w:color w:val="auto"/>
          <w:sz w:val="22"/>
        </w:rPr>
        <w:t>Green</w:t>
      </w:r>
      <w:proofErr w:type="spellEnd"/>
      <w:r w:rsidRPr="0085603F">
        <w:rPr>
          <w:rFonts w:ascii="Calibri" w:eastAsia="Calibri" w:hAnsi="Calibri" w:cs="Calibri"/>
          <w:b/>
          <w:color w:val="auto"/>
          <w:sz w:val="22"/>
        </w:rPr>
        <w:t xml:space="preserve"> and Mike to discuss with Pam</w:t>
      </w:r>
      <w:r w:rsidR="0085603F" w:rsidRPr="0085603F">
        <w:rPr>
          <w:rFonts w:ascii="Calibri" w:eastAsia="Calibri" w:hAnsi="Calibri" w:cs="Calibri"/>
          <w:b/>
          <w:color w:val="auto"/>
          <w:sz w:val="22"/>
        </w:rPr>
        <w:t>.</w:t>
      </w:r>
    </w:p>
    <w:p w14:paraId="5CD54DFA" w14:textId="77777777" w:rsid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Exciting opportunity:  After we work out the kinks at the warehouse, shelf scan becomes a section maintenance tool as well as a receiving tool.</w:t>
      </w:r>
    </w:p>
    <w:p w14:paraId="7E1D5A37" w14:textId="77777777" w:rsidR="0085603F" w:rsidRDefault="0085603F" w:rsidP="0085603F">
      <w:pPr>
        <w:pStyle w:val="ListParagraph"/>
        <w:spacing w:after="0" w:line="240" w:lineRule="auto"/>
        <w:ind w:left="1440" w:firstLine="0"/>
        <w:rPr>
          <w:rFonts w:ascii="Calibri" w:eastAsia="Calibri" w:hAnsi="Calibri" w:cs="Calibri"/>
          <w:color w:val="auto"/>
          <w:sz w:val="22"/>
        </w:rPr>
      </w:pPr>
    </w:p>
    <w:p w14:paraId="471AED7C" w14:textId="77777777" w:rsidR="0085603F" w:rsidRDefault="0085603F" w:rsidP="0085603F">
      <w:pPr>
        <w:pStyle w:val="ListParagraph"/>
        <w:spacing w:after="0" w:line="240" w:lineRule="auto"/>
        <w:ind w:left="1440" w:firstLine="0"/>
        <w:rPr>
          <w:rFonts w:ascii="Calibri" w:eastAsia="Calibri" w:hAnsi="Calibri" w:cs="Calibri"/>
          <w:b/>
          <w:color w:val="auto"/>
          <w:sz w:val="22"/>
        </w:rPr>
      </w:pPr>
      <w:r w:rsidRPr="0085603F">
        <w:rPr>
          <w:rFonts w:ascii="Calibri" w:eastAsia="Calibri" w:hAnsi="Calibri" w:cs="Calibri"/>
          <w:b/>
          <w:color w:val="auto"/>
          <w:sz w:val="22"/>
        </w:rPr>
        <w:t xml:space="preserve">Who’s responsible?  Richard, </w:t>
      </w:r>
      <w:proofErr w:type="spellStart"/>
      <w:r w:rsidRPr="0085603F">
        <w:rPr>
          <w:rFonts w:ascii="Calibri" w:eastAsia="Calibri" w:hAnsi="Calibri" w:cs="Calibri"/>
          <w:b/>
          <w:color w:val="auto"/>
          <w:sz w:val="22"/>
        </w:rPr>
        <w:t>DGreen</w:t>
      </w:r>
      <w:proofErr w:type="spellEnd"/>
      <w:r w:rsidRPr="0085603F">
        <w:rPr>
          <w:rFonts w:ascii="Calibri" w:eastAsia="Calibri" w:hAnsi="Calibri" w:cs="Calibri"/>
          <w:b/>
          <w:color w:val="auto"/>
          <w:sz w:val="22"/>
        </w:rPr>
        <w:t>.</w:t>
      </w:r>
    </w:p>
    <w:p w14:paraId="6F159179" w14:textId="77777777" w:rsidR="004C0597" w:rsidRDefault="004C0597" w:rsidP="0085603F">
      <w:pPr>
        <w:pStyle w:val="ListParagraph"/>
        <w:spacing w:after="0" w:line="240" w:lineRule="auto"/>
        <w:ind w:left="1440" w:firstLine="0"/>
        <w:rPr>
          <w:rFonts w:ascii="Calibri" w:eastAsia="Calibri" w:hAnsi="Calibri" w:cs="Calibri"/>
          <w:b/>
          <w:color w:val="auto"/>
          <w:sz w:val="22"/>
        </w:rPr>
      </w:pPr>
    </w:p>
    <w:p w14:paraId="297AD096" w14:textId="77777777" w:rsidR="004C0597" w:rsidRDefault="004C0597" w:rsidP="004C0597">
      <w:pPr>
        <w:pStyle w:val="ListParagraph"/>
        <w:numPr>
          <w:ilvl w:val="0"/>
          <w:numId w:val="13"/>
        </w:numPr>
        <w:spacing w:after="0" w:line="240" w:lineRule="auto"/>
        <w:rPr>
          <w:rFonts w:ascii="Calibri" w:eastAsia="Calibri" w:hAnsi="Calibri" w:cs="Calibri"/>
          <w:b/>
          <w:color w:val="auto"/>
          <w:sz w:val="22"/>
        </w:rPr>
      </w:pPr>
      <w:r>
        <w:rPr>
          <w:rFonts w:ascii="Calibri" w:eastAsia="Calibri" w:hAnsi="Calibri" w:cs="Calibri"/>
          <w:b/>
          <w:color w:val="auto"/>
          <w:sz w:val="22"/>
        </w:rPr>
        <w:t>While we are at it…</w:t>
      </w:r>
    </w:p>
    <w:p w14:paraId="67A0C742" w14:textId="77777777" w:rsidR="004C0597" w:rsidRDefault="004C0597" w:rsidP="004C0597">
      <w:pPr>
        <w:pStyle w:val="ListParagraph"/>
        <w:numPr>
          <w:ilvl w:val="1"/>
          <w:numId w:val="13"/>
        </w:numPr>
        <w:spacing w:after="0" w:line="240" w:lineRule="auto"/>
        <w:rPr>
          <w:rFonts w:ascii="Calibri" w:eastAsia="Calibri" w:hAnsi="Calibri" w:cs="Calibri"/>
          <w:color w:val="auto"/>
          <w:sz w:val="22"/>
        </w:rPr>
      </w:pPr>
      <w:r w:rsidRPr="004C0597">
        <w:rPr>
          <w:rFonts w:ascii="Calibri" w:eastAsia="Calibri" w:hAnsi="Calibri" w:cs="Calibri"/>
          <w:color w:val="auto"/>
          <w:sz w:val="22"/>
        </w:rPr>
        <w:t>We want to show Store Scan colors during Shelf Scan so employees can make more efficient maintenance/transfer decisions.</w:t>
      </w:r>
    </w:p>
    <w:p w14:paraId="1E0914BB" w14:textId="77777777" w:rsidR="004C0597" w:rsidRDefault="004C0597" w:rsidP="004C0597">
      <w:pPr>
        <w:pStyle w:val="ListParagraph"/>
        <w:numPr>
          <w:ilvl w:val="1"/>
          <w:numId w:val="13"/>
        </w:numPr>
        <w:spacing w:after="0" w:line="240" w:lineRule="auto"/>
        <w:rPr>
          <w:rFonts w:ascii="Calibri" w:eastAsia="Calibri" w:hAnsi="Calibri" w:cs="Calibri"/>
          <w:color w:val="auto"/>
          <w:sz w:val="22"/>
        </w:rPr>
      </w:pPr>
      <w:r>
        <w:rPr>
          <w:rFonts w:ascii="Calibri" w:eastAsia="Calibri" w:hAnsi="Calibri" w:cs="Calibri"/>
          <w:color w:val="auto"/>
          <w:sz w:val="22"/>
        </w:rPr>
        <w:t xml:space="preserve">To get there, </w:t>
      </w:r>
      <w:r w:rsidRPr="004C0597">
        <w:rPr>
          <w:rFonts w:ascii="Calibri" w:eastAsia="Calibri" w:hAnsi="Calibri" w:cs="Calibri"/>
          <w:color w:val="auto"/>
          <w:sz w:val="22"/>
        </w:rPr>
        <w:t>IT needs to cr</w:t>
      </w:r>
      <w:r>
        <w:rPr>
          <w:rFonts w:ascii="Calibri" w:eastAsia="Calibri" w:hAnsi="Calibri" w:cs="Calibri"/>
          <w:color w:val="auto"/>
          <w:sz w:val="22"/>
        </w:rPr>
        <w:t>eate a new catalog ID retrieval endpoint.  In other words, w</w:t>
      </w:r>
      <w:r w:rsidRPr="004C0597">
        <w:rPr>
          <w:rFonts w:ascii="Calibri" w:eastAsia="Calibri" w:hAnsi="Calibri" w:cs="Calibri"/>
          <w:color w:val="auto"/>
          <w:sz w:val="22"/>
        </w:rPr>
        <w:t xml:space="preserve">e need a good way to turn a SIPS barcode into a </w:t>
      </w:r>
      <w:proofErr w:type="spellStart"/>
      <w:r w:rsidRPr="004C0597">
        <w:rPr>
          <w:rFonts w:ascii="Calibri" w:eastAsia="Calibri" w:hAnsi="Calibri" w:cs="Calibri"/>
          <w:color w:val="auto"/>
          <w:sz w:val="22"/>
        </w:rPr>
        <w:t>catalogID</w:t>
      </w:r>
      <w:proofErr w:type="spellEnd"/>
      <w:r w:rsidRPr="004C0597">
        <w:rPr>
          <w:rFonts w:ascii="Calibri" w:eastAsia="Calibri" w:hAnsi="Calibri" w:cs="Calibri"/>
          <w:color w:val="auto"/>
          <w:sz w:val="22"/>
        </w:rPr>
        <w:t xml:space="preserve"> </w:t>
      </w:r>
      <w:r>
        <w:rPr>
          <w:rFonts w:ascii="Calibri" w:eastAsia="Calibri" w:hAnsi="Calibri" w:cs="Calibri"/>
          <w:color w:val="auto"/>
          <w:sz w:val="22"/>
        </w:rPr>
        <w:t>so we can retrieve the item’s</w:t>
      </w:r>
      <w:r w:rsidRPr="004C0597">
        <w:rPr>
          <w:rFonts w:ascii="Calibri" w:eastAsia="Calibri" w:hAnsi="Calibri" w:cs="Calibri"/>
          <w:color w:val="auto"/>
          <w:sz w:val="22"/>
        </w:rPr>
        <w:t xml:space="preserve"> Store Scan colors.</w:t>
      </w:r>
    </w:p>
    <w:p w14:paraId="5D6D1709" w14:textId="77777777" w:rsidR="004C0597" w:rsidRPr="004C0597" w:rsidRDefault="004C0597" w:rsidP="004C0597">
      <w:pPr>
        <w:pStyle w:val="ListParagraph"/>
        <w:spacing w:after="0" w:line="240" w:lineRule="auto"/>
        <w:ind w:left="1440" w:firstLine="0"/>
        <w:rPr>
          <w:rFonts w:ascii="Calibri" w:eastAsia="Calibri" w:hAnsi="Calibri" w:cs="Calibri"/>
          <w:b/>
          <w:color w:val="auto"/>
          <w:sz w:val="22"/>
        </w:rPr>
      </w:pPr>
      <w:r w:rsidRPr="004C0597">
        <w:rPr>
          <w:rFonts w:ascii="Calibri" w:eastAsia="Calibri" w:hAnsi="Calibri" w:cs="Calibri"/>
          <w:b/>
          <w:color w:val="auto"/>
          <w:sz w:val="22"/>
        </w:rPr>
        <w:t xml:space="preserve">Who’s responsible?  </w:t>
      </w:r>
      <w:proofErr w:type="spellStart"/>
      <w:r w:rsidRPr="004C0597">
        <w:rPr>
          <w:rFonts w:ascii="Calibri" w:eastAsia="Calibri" w:hAnsi="Calibri" w:cs="Calibri"/>
          <w:b/>
          <w:color w:val="auto"/>
          <w:sz w:val="22"/>
        </w:rPr>
        <w:t>DGreen</w:t>
      </w:r>
      <w:proofErr w:type="spellEnd"/>
      <w:r w:rsidRPr="004C0597">
        <w:rPr>
          <w:rFonts w:ascii="Calibri" w:eastAsia="Calibri" w:hAnsi="Calibri" w:cs="Calibri"/>
          <w:b/>
          <w:color w:val="auto"/>
          <w:sz w:val="22"/>
        </w:rPr>
        <w:t>, Richard</w:t>
      </w:r>
    </w:p>
    <w:p w14:paraId="3D198A96" w14:textId="77777777" w:rsidR="0085603F" w:rsidRPr="0085603F" w:rsidRDefault="0085603F" w:rsidP="0085603F">
      <w:pPr>
        <w:pStyle w:val="ListParagraph"/>
        <w:spacing w:after="0" w:line="240" w:lineRule="auto"/>
        <w:ind w:left="1440" w:firstLine="0"/>
        <w:rPr>
          <w:rFonts w:ascii="Calibri" w:eastAsia="Calibri" w:hAnsi="Calibri" w:cs="Calibri"/>
          <w:b/>
          <w:color w:val="auto"/>
          <w:sz w:val="22"/>
        </w:rPr>
      </w:pPr>
    </w:p>
    <w:p w14:paraId="17E67FED" w14:textId="77777777" w:rsidR="0085603F" w:rsidRDefault="0085603F" w:rsidP="0085603F">
      <w:pPr>
        <w:pStyle w:val="ListParagraph"/>
        <w:spacing w:after="0" w:line="240" w:lineRule="auto"/>
        <w:ind w:left="1440" w:firstLine="0"/>
        <w:rPr>
          <w:rFonts w:ascii="Calibri" w:eastAsia="Calibri" w:hAnsi="Calibri" w:cs="Calibri"/>
          <w:color w:val="auto"/>
          <w:sz w:val="22"/>
        </w:rPr>
      </w:pPr>
    </w:p>
    <w:p w14:paraId="00C65C00" w14:textId="77777777" w:rsidR="007B0D43" w:rsidRDefault="007B0D43" w:rsidP="007B0D43">
      <w:pPr>
        <w:spacing w:after="0" w:line="240" w:lineRule="auto"/>
        <w:ind w:left="0" w:firstLine="0"/>
        <w:rPr>
          <w:rFonts w:ascii="Calibri" w:eastAsia="Calibri" w:hAnsi="Calibri" w:cs="Calibri"/>
          <w:color w:val="auto"/>
          <w:sz w:val="22"/>
        </w:rPr>
      </w:pPr>
      <w:r>
        <w:rPr>
          <w:rFonts w:ascii="Calibri" w:eastAsia="Calibri" w:hAnsi="Calibri" w:cs="Calibri"/>
          <w:color w:val="auto"/>
          <w:sz w:val="22"/>
        </w:rPr>
        <w:t>Notes:</w:t>
      </w:r>
    </w:p>
    <w:p w14:paraId="54C4289E" w14:textId="77777777" w:rsidR="00155C38" w:rsidRPr="007B0D43" w:rsidRDefault="00155C38" w:rsidP="007B0D43">
      <w:pPr>
        <w:pStyle w:val="ListParagraph"/>
        <w:numPr>
          <w:ilvl w:val="0"/>
          <w:numId w:val="15"/>
        </w:numPr>
        <w:spacing w:after="0" w:line="240" w:lineRule="auto"/>
        <w:rPr>
          <w:rFonts w:ascii="Calibri" w:eastAsia="Calibri" w:hAnsi="Calibri" w:cs="Calibri"/>
          <w:color w:val="auto"/>
          <w:sz w:val="22"/>
        </w:rPr>
      </w:pPr>
      <w:r w:rsidRPr="007B0D43">
        <w:rPr>
          <w:rFonts w:ascii="Calibri" w:eastAsia="Calibri" w:hAnsi="Calibri" w:cs="Calibri"/>
          <w:color w:val="auto"/>
          <w:sz w:val="22"/>
        </w:rPr>
        <w:t xml:space="preserve">If something has previously been trashed, donated, or sent to </w:t>
      </w:r>
      <w:proofErr w:type="spellStart"/>
      <w:r w:rsidRPr="007B0D43">
        <w:rPr>
          <w:rFonts w:ascii="Calibri" w:eastAsia="Calibri" w:hAnsi="Calibri" w:cs="Calibri"/>
          <w:color w:val="auto"/>
          <w:sz w:val="22"/>
        </w:rPr>
        <w:t>Booksmarter</w:t>
      </w:r>
      <w:proofErr w:type="spellEnd"/>
      <w:r w:rsidRPr="007B0D43">
        <w:rPr>
          <w:rFonts w:ascii="Calibri" w:eastAsia="Calibri" w:hAnsi="Calibri" w:cs="Calibri"/>
          <w:color w:val="auto"/>
          <w:sz w:val="22"/>
        </w:rPr>
        <w:t xml:space="preserve"> can it be undone through</w:t>
      </w:r>
      <w:r w:rsidRPr="007B0D43">
        <w:rPr>
          <w:rFonts w:ascii="Calibri" w:eastAsia="Calibri" w:hAnsi="Calibri" w:cs="Calibri"/>
          <w:color w:val="1F497D"/>
          <w:sz w:val="22"/>
        </w:rPr>
        <w:t xml:space="preserve"> </w:t>
      </w:r>
      <w:r w:rsidR="007B0D43">
        <w:rPr>
          <w:rFonts w:ascii="Calibri" w:eastAsia="Calibri" w:hAnsi="Calibri" w:cs="Calibri"/>
          <w:b/>
          <w:bCs/>
          <w:color w:val="auto"/>
          <w:sz w:val="22"/>
        </w:rPr>
        <w:t>Shelf Scanning the item</w:t>
      </w:r>
      <w:r w:rsidR="007B0D43">
        <w:rPr>
          <w:rFonts w:ascii="Calibri" w:eastAsia="Calibri" w:hAnsi="Calibri" w:cs="Calibri"/>
          <w:bCs/>
          <w:color w:val="auto"/>
          <w:sz w:val="22"/>
        </w:rPr>
        <w:t xml:space="preserve"> onto a shelf at the location where it physically resides.</w:t>
      </w:r>
    </w:p>
    <w:p w14:paraId="04570D38" w14:textId="77777777" w:rsidR="00155C38" w:rsidRPr="00155C38" w:rsidRDefault="00155C38" w:rsidP="00155C38">
      <w:pPr>
        <w:spacing w:after="0" w:line="240" w:lineRule="auto"/>
        <w:ind w:left="360" w:firstLine="0"/>
        <w:rPr>
          <w:rFonts w:ascii="Calibri" w:eastAsia="Calibri" w:hAnsi="Calibri" w:cs="Calibri"/>
          <w:color w:val="auto"/>
          <w:sz w:val="22"/>
        </w:rPr>
      </w:pPr>
    </w:p>
    <w:p w14:paraId="1AA2D7CA" w14:textId="77777777" w:rsidR="00155C38" w:rsidRPr="00155C38" w:rsidRDefault="00155C38" w:rsidP="00155C38">
      <w:pPr>
        <w:spacing w:after="0" w:line="240" w:lineRule="auto"/>
        <w:ind w:left="720" w:firstLine="0"/>
        <w:rPr>
          <w:rFonts w:ascii="Calibri" w:eastAsia="Calibri" w:hAnsi="Calibri" w:cs="Calibri"/>
          <w:color w:val="auto"/>
          <w:sz w:val="22"/>
        </w:rPr>
      </w:pPr>
    </w:p>
    <w:p w14:paraId="743D2DEE" w14:textId="77777777" w:rsidR="0085603F" w:rsidRDefault="0085603F" w:rsidP="00155C38">
      <w:pPr>
        <w:spacing w:after="0" w:line="240" w:lineRule="auto"/>
        <w:ind w:left="1440" w:hanging="360"/>
        <w:rPr>
          <w:rFonts w:ascii="Calibri" w:eastAsia="Calibri" w:hAnsi="Calibri" w:cs="Calibri"/>
          <w:color w:val="auto"/>
          <w:sz w:val="22"/>
        </w:rPr>
      </w:pPr>
    </w:p>
    <w:p w14:paraId="6A180396" w14:textId="77777777" w:rsidR="0085603F" w:rsidRPr="00155C38" w:rsidRDefault="0085603F" w:rsidP="00155C38">
      <w:pPr>
        <w:spacing w:after="0" w:line="240" w:lineRule="auto"/>
        <w:ind w:left="1440" w:hanging="360"/>
        <w:rPr>
          <w:rFonts w:ascii="Calibri" w:eastAsia="Calibri" w:hAnsi="Calibri" w:cs="Calibri"/>
          <w:color w:val="auto"/>
          <w:sz w:val="22"/>
        </w:rPr>
      </w:pPr>
    </w:p>
    <w:p w14:paraId="364E82B6" w14:textId="77777777" w:rsidR="00C127AE" w:rsidRDefault="00C127AE" w:rsidP="00C127AE">
      <w:pPr>
        <w:pStyle w:val="ListParagraph"/>
        <w:spacing w:after="0" w:line="259" w:lineRule="auto"/>
        <w:ind w:left="345" w:firstLine="0"/>
        <w:rPr>
          <w:rFonts w:ascii="Arial" w:hAnsi="Arial" w:cs="Arial"/>
        </w:rPr>
      </w:pPr>
    </w:p>
    <w:p w14:paraId="7CF94533" w14:textId="77777777" w:rsidR="00093F87" w:rsidRDefault="00093F87"/>
    <w:sectPr w:rsidR="00093F87" w:rsidSect="00DB00DB">
      <w:headerReference w:type="default" r:id="rId12"/>
      <w:footerReference w:type="even" r:id="rId13"/>
      <w:footerReference w:type="default" r:id="rId14"/>
      <w:footerReference w:type="first" r:id="rId15"/>
      <w:pgSz w:w="11906" w:h="16841"/>
      <w:pgMar w:top="1440" w:right="720" w:bottom="720" w:left="720" w:header="317"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28C3D" w14:textId="77777777" w:rsidR="00CB5EA2" w:rsidRDefault="00CB5EA2" w:rsidP="00CB5EA2">
      <w:pPr>
        <w:spacing w:after="0" w:line="240" w:lineRule="auto"/>
      </w:pPr>
      <w:r>
        <w:separator/>
      </w:r>
    </w:p>
  </w:endnote>
  <w:endnote w:type="continuationSeparator" w:id="0">
    <w:p w14:paraId="499E5ED4" w14:textId="77777777" w:rsidR="00CB5EA2" w:rsidRDefault="00CB5EA2" w:rsidP="00CB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CE4BB" w14:textId="77777777" w:rsidR="004D2BE4" w:rsidRPr="00CB5EA2" w:rsidRDefault="00CB5EA2" w:rsidP="00CB5EA2">
    <w:pPr>
      <w:pStyle w:val="Footer"/>
    </w:pPr>
    <w:r w:rsidRPr="00CB5EA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49F72" w14:textId="77777777" w:rsidR="008E0668" w:rsidRDefault="008E0668">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DE7154">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DE7154">
      <w:rPr>
        <w:noProof/>
        <w:color w:val="5B9BD5" w:themeColor="accent1"/>
      </w:rPr>
      <w:t>2</w:t>
    </w:r>
    <w:r>
      <w:rPr>
        <w:color w:val="5B9BD5" w:themeColor="accent1"/>
      </w:rPr>
      <w:fldChar w:fldCharType="end"/>
    </w:r>
  </w:p>
  <w:p w14:paraId="2B05AD16" w14:textId="77777777" w:rsidR="004D2BE4" w:rsidRPr="00CB5EA2" w:rsidRDefault="00EB2B12" w:rsidP="00CB5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BF474" w14:textId="77777777" w:rsidR="004D2BE4" w:rsidRPr="00CB5EA2" w:rsidRDefault="00CB5EA2" w:rsidP="00CB5EA2">
    <w:pPr>
      <w:pStyle w:val="Footer"/>
    </w:pPr>
    <w:r w:rsidRPr="00CB5EA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0A181" w14:textId="77777777" w:rsidR="00CB5EA2" w:rsidRDefault="00CB5EA2" w:rsidP="00CB5EA2">
      <w:pPr>
        <w:spacing w:after="0" w:line="240" w:lineRule="auto"/>
      </w:pPr>
      <w:r>
        <w:separator/>
      </w:r>
    </w:p>
  </w:footnote>
  <w:footnote w:type="continuationSeparator" w:id="0">
    <w:p w14:paraId="24B27D18" w14:textId="77777777" w:rsidR="00CB5EA2" w:rsidRDefault="00CB5EA2" w:rsidP="00CB5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9B304" w14:textId="77777777" w:rsidR="005B7141" w:rsidRDefault="00937317" w:rsidP="00937317">
    <w:pPr>
      <w:pStyle w:val="Header"/>
      <w:tabs>
        <w:tab w:val="clear" w:pos="4680"/>
        <w:tab w:val="clear" w:pos="9360"/>
        <w:tab w:val="left" w:pos="8912"/>
      </w:tabs>
      <w:jc w:val="both"/>
    </w:pPr>
    <w:r>
      <w:rPr>
        <w:noProof/>
      </w:rPr>
      <mc:AlternateContent>
        <mc:Choice Requires="wps">
          <w:drawing>
            <wp:anchor distT="45720" distB="45720" distL="114300" distR="114300" simplePos="0" relativeHeight="251657216" behindDoc="0" locked="0" layoutInCell="1" allowOverlap="1" wp14:anchorId="0627AEA4" wp14:editId="3B6375F0">
              <wp:simplePos x="0" y="0"/>
              <wp:positionH relativeFrom="margin">
                <wp:align>right</wp:align>
              </wp:positionH>
              <wp:positionV relativeFrom="paragraph">
                <wp:posOffset>134932</wp:posOffset>
              </wp:positionV>
              <wp:extent cx="3890010" cy="275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275590"/>
                      </a:xfrm>
                      <a:prstGeom prst="rect">
                        <a:avLst/>
                      </a:prstGeom>
                      <a:solidFill>
                        <a:srgbClr val="FFFFFF"/>
                      </a:solidFill>
                      <a:ln w="9525">
                        <a:noFill/>
                        <a:miter lim="800000"/>
                        <a:headEnd/>
                        <a:tailEnd/>
                      </a:ln>
                    </wps:spPr>
                    <wps:txbx>
                      <w:txbxContent>
                        <w:p w14:paraId="3A09D9C3" w14:textId="77777777" w:rsidR="00937317" w:rsidRDefault="00AF5474" w:rsidP="00937317">
                          <w:pPr>
                            <w:jc w:val="right"/>
                            <w:rPr>
                              <w:rFonts w:ascii="Arial" w:hAnsi="Arial" w:cs="Arial"/>
                              <w:b/>
                            </w:rPr>
                          </w:pPr>
                          <w:r>
                            <w:rPr>
                              <w:rFonts w:ascii="Arial" w:hAnsi="Arial" w:cs="Arial"/>
                              <w:b/>
                            </w:rPr>
                            <w:t xml:space="preserve">Outlet </w:t>
                          </w:r>
                          <w:r w:rsidR="00A615D4">
                            <w:rPr>
                              <w:rFonts w:ascii="Arial" w:hAnsi="Arial" w:cs="Arial"/>
                              <w:b/>
                            </w:rPr>
                            <w:t>Transfer and Listing Enhancements</w:t>
                          </w:r>
                        </w:p>
                        <w:p w14:paraId="26F3DCD1" w14:textId="77777777" w:rsidR="00B20543" w:rsidRDefault="00B20543" w:rsidP="00937317">
                          <w:pPr>
                            <w:jc w:val="right"/>
                            <w:rPr>
                              <w:rFonts w:ascii="Arial" w:hAnsi="Arial" w:cs="Arial"/>
                              <w:b/>
                            </w:rPr>
                          </w:pPr>
                        </w:p>
                        <w:p w14:paraId="746B02A2" w14:textId="77777777" w:rsidR="005F0574" w:rsidRDefault="005F0574" w:rsidP="00937317">
                          <w:pPr>
                            <w:jc w:val="right"/>
                            <w:rPr>
                              <w:rFonts w:ascii="Arial" w:hAnsi="Arial" w:cs="Arial"/>
                              <w:b/>
                            </w:rPr>
                          </w:pPr>
                        </w:p>
                        <w:p w14:paraId="4850F058" w14:textId="77777777" w:rsidR="007058EA" w:rsidRDefault="007058EA" w:rsidP="00937317">
                          <w:pPr>
                            <w:jc w:val="right"/>
                            <w:rPr>
                              <w:rFonts w:ascii="Arial" w:hAnsi="Arial" w:cs="Arial"/>
                              <w:b/>
                            </w:rPr>
                          </w:pPr>
                        </w:p>
                        <w:p w14:paraId="64214498" w14:textId="77777777" w:rsidR="007058EA" w:rsidRPr="00DB00DB" w:rsidRDefault="007058EA" w:rsidP="00937317">
                          <w:pPr>
                            <w:jc w:val="right"/>
                            <w:rPr>
                              <w:rFonts w:ascii="Arial" w:hAnsi="Arial" w:cs="Arial"/>
                              <w:b/>
                            </w:rPr>
                          </w:pPr>
                        </w:p>
                        <w:p w14:paraId="6B51793F" w14:textId="77777777" w:rsidR="00937317" w:rsidRDefault="009373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5.1pt;margin-top:10.6pt;width:306.3pt;height:21.7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KrIQIAAB0EAAAOAAAAZHJzL2Uyb0RvYy54bWysU9uO2yAQfa/Uf0C8N3bcpEmsOKtttqkq&#10;bS/Sbj8AYxyjAkOBxE6/fgeczUbbt6o8IIYZDjNnzqxvBq3IUTgvwVR0OskpEYZDI82+oj8fd++W&#10;lPjATMMUGFHRk/D0ZvP2zbq3pSigA9UIRxDE+LK3Fe1CsGWWed4JzfwErDDobMFpFtB0+6xxrEd0&#10;rbIizz9kPbjGOuDCe7y9G510k/DbVvDwvW29CERVFHMLaXdpr+Oebdas3DtmO8nPabB/yEIzafDT&#10;C9QdC4wcnPwLSkvuwEMbJhx0Bm0ruUg1YDXT/FU1Dx2zItWC5Hh7ocn/P1j+7fjDEdlUtJguKDFM&#10;Y5MexRDIRxhIEfnprS8x7MFiYBjwGvucavX2HvgvTwxsO2b24tY56DvBGsxvGl9mV09HHB9B6v4r&#10;NPgNOwRIQEPrdCQP6SCIjn06XXoTU+F4+X65ypEhSjj6isV8vkrNy1j5/No6Hz4L0CQeKuqw9wmd&#10;He99iNmw8jkkfuZByWYnlUqG29db5ciRoU52aaUCXoUpQ/qKrubFPCEbiO+ThLQMqGMldUWXeVyj&#10;siIbn0yTQgKTajxjJsqc6YmMjNyEoR4wMHJWQ3NCohyMesX5wkMH7g8lPWq1ov73gTlBifpikOzV&#10;dDaL4k7GbL4o0HDXnvrawwxHqIoGSsbjNqSBiDwYuMWmtDLx9ZLJOVfUYKLxPC9R5Nd2inqZ6s0T&#10;AAAA//8DAFBLAwQUAAYACAAAACEAsDvnqtsAAAAGAQAADwAAAGRycy9kb3ducmV2LnhtbEyPwU7D&#10;MBBE70j8g7VIXBB1EhUXQpwKkEBcW/oBm2SbRMTrKHab9O9ZTnDb0Yxm3hbbxQ3qTFPoPVtIVwko&#10;4to3PbcWDl/v94+gQkRucPBMFi4UYFteXxWYN37mHZ33sVVSwiFHC12MY651qDtyGFZ+JBbv6CeH&#10;UeTU6mbCWcrdoLMkMdphz7LQ4UhvHdXf+5OzcPyc7x6e5uojHja7tXnFflP5i7W3N8vLM6hIS/wL&#10;wy++oEMpTJU/cRPUYEEeiRayNAMlrkkzA6qSY21Al4X+j1/+AAAA//8DAFBLAQItABQABgAIAAAA&#10;IQC2gziS/gAAAOEBAAATAAAAAAAAAAAAAAAAAAAAAABbQ29udGVudF9UeXBlc10ueG1sUEsBAi0A&#10;FAAGAAgAAAAhADj9If/WAAAAlAEAAAsAAAAAAAAAAAAAAAAALwEAAF9yZWxzLy5yZWxzUEsBAi0A&#10;FAAGAAgAAAAhAHmvIqshAgAAHQQAAA4AAAAAAAAAAAAAAAAALgIAAGRycy9lMm9Eb2MueG1sUEsB&#10;Ai0AFAAGAAgAAAAhALA756rbAAAABgEAAA8AAAAAAAAAAAAAAAAAewQAAGRycy9kb3ducmV2Lnht&#10;bFBLBQYAAAAABAAEAPMAAACDBQAAAAA=&#10;" stroked="f">
              <v:textbox>
                <w:txbxContent>
                  <w:p w:rsidR="00937317" w:rsidRDefault="00AF5474" w:rsidP="00937317">
                    <w:pPr>
                      <w:jc w:val="right"/>
                      <w:rPr>
                        <w:rFonts w:ascii="Arial" w:hAnsi="Arial" w:cs="Arial"/>
                        <w:b/>
                      </w:rPr>
                    </w:pPr>
                    <w:r>
                      <w:rPr>
                        <w:rFonts w:ascii="Arial" w:hAnsi="Arial" w:cs="Arial"/>
                        <w:b/>
                      </w:rPr>
                      <w:t xml:space="preserve">Outlet </w:t>
                    </w:r>
                    <w:r w:rsidR="00A615D4">
                      <w:rPr>
                        <w:rFonts w:ascii="Arial" w:hAnsi="Arial" w:cs="Arial"/>
                        <w:b/>
                      </w:rPr>
                      <w:t>Transfer and Listing Enhancements</w:t>
                    </w:r>
                  </w:p>
                  <w:p w:rsidR="00B20543" w:rsidRDefault="00B20543" w:rsidP="00937317">
                    <w:pPr>
                      <w:jc w:val="right"/>
                      <w:rPr>
                        <w:rFonts w:ascii="Arial" w:hAnsi="Arial" w:cs="Arial"/>
                        <w:b/>
                      </w:rPr>
                    </w:pPr>
                  </w:p>
                  <w:p w:rsidR="005F0574" w:rsidRDefault="005F0574" w:rsidP="00937317">
                    <w:pPr>
                      <w:jc w:val="right"/>
                      <w:rPr>
                        <w:rFonts w:ascii="Arial" w:hAnsi="Arial" w:cs="Arial"/>
                        <w:b/>
                      </w:rPr>
                    </w:pPr>
                  </w:p>
                  <w:p w:rsidR="007058EA" w:rsidRDefault="007058EA" w:rsidP="00937317">
                    <w:pPr>
                      <w:jc w:val="right"/>
                      <w:rPr>
                        <w:rFonts w:ascii="Arial" w:hAnsi="Arial" w:cs="Arial"/>
                        <w:b/>
                      </w:rPr>
                    </w:pPr>
                  </w:p>
                  <w:p w:rsidR="007058EA" w:rsidRPr="00DB00DB" w:rsidRDefault="007058EA" w:rsidP="00937317">
                    <w:pPr>
                      <w:jc w:val="right"/>
                      <w:rPr>
                        <w:rFonts w:ascii="Arial" w:hAnsi="Arial" w:cs="Arial"/>
                        <w:b/>
                      </w:rPr>
                    </w:pPr>
                  </w:p>
                  <w:p w:rsidR="00937317" w:rsidRDefault="00937317"/>
                </w:txbxContent>
              </v:textbox>
              <w10:wrap type="square" anchorx="margin"/>
            </v:shape>
          </w:pict>
        </mc:Fallback>
      </mc:AlternateContent>
    </w:r>
    <w:r w:rsidR="001D6975">
      <w:rPr>
        <w:noProof/>
      </w:rPr>
      <w:drawing>
        <wp:inline distT="0" distB="0" distL="0" distR="0" wp14:anchorId="71B0400B" wp14:editId="1195C742">
          <wp:extent cx="1755775"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5775" cy="536575"/>
                  </a:xfrm>
                  <a:prstGeom prst="rect">
                    <a:avLst/>
                  </a:prstGeom>
                  <a:noFill/>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103"/>
    <w:multiLevelType w:val="hybridMultilevel"/>
    <w:tmpl w:val="4D7C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3353B"/>
    <w:multiLevelType w:val="hybridMultilevel"/>
    <w:tmpl w:val="7A2AF9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1FBB0E7F"/>
    <w:multiLevelType w:val="hybridMultilevel"/>
    <w:tmpl w:val="5BDC8B6A"/>
    <w:lvl w:ilvl="0" w:tplc="54408096">
      <w:start w:val="1"/>
      <w:numFmt w:val="decimal"/>
      <w:lvlText w:val="%1."/>
      <w:lvlJc w:val="left"/>
      <w:pPr>
        <w:ind w:left="345" w:hanging="360"/>
      </w:pPr>
      <w:rPr>
        <w:rFonts w:eastAsia="Arial" w:hint="default"/>
        <w:b/>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5932F3F"/>
    <w:multiLevelType w:val="hybridMultilevel"/>
    <w:tmpl w:val="1D80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F7E4C"/>
    <w:multiLevelType w:val="hybridMultilevel"/>
    <w:tmpl w:val="8E02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32154"/>
    <w:multiLevelType w:val="hybridMultilevel"/>
    <w:tmpl w:val="4A32D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668F2"/>
    <w:multiLevelType w:val="hybridMultilevel"/>
    <w:tmpl w:val="D61A3F22"/>
    <w:lvl w:ilvl="0" w:tplc="45509AE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6342ADF"/>
    <w:multiLevelType w:val="hybridMultilevel"/>
    <w:tmpl w:val="1EC2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82277"/>
    <w:multiLevelType w:val="hybridMultilevel"/>
    <w:tmpl w:val="AC1E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96917"/>
    <w:multiLevelType w:val="hybridMultilevel"/>
    <w:tmpl w:val="2710172C"/>
    <w:lvl w:ilvl="0" w:tplc="4D8C426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5D142581"/>
    <w:multiLevelType w:val="hybridMultilevel"/>
    <w:tmpl w:val="C756D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B0ABA"/>
    <w:multiLevelType w:val="hybridMultilevel"/>
    <w:tmpl w:val="2268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729C9"/>
    <w:multiLevelType w:val="hybridMultilevel"/>
    <w:tmpl w:val="4D7C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32336"/>
    <w:multiLevelType w:val="hybridMultilevel"/>
    <w:tmpl w:val="B7A24FB4"/>
    <w:lvl w:ilvl="0" w:tplc="26B432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F55D38"/>
    <w:multiLevelType w:val="hybridMultilevel"/>
    <w:tmpl w:val="CB3C3AD6"/>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num w:numId="1">
    <w:abstractNumId w:val="7"/>
  </w:num>
  <w:num w:numId="2">
    <w:abstractNumId w:val="13"/>
  </w:num>
  <w:num w:numId="3">
    <w:abstractNumId w:val="12"/>
  </w:num>
  <w:num w:numId="4">
    <w:abstractNumId w:val="9"/>
  </w:num>
  <w:num w:numId="5">
    <w:abstractNumId w:val="10"/>
  </w:num>
  <w:num w:numId="6">
    <w:abstractNumId w:val="8"/>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2"/>
  </w:num>
  <w:num w:numId="12">
    <w:abstractNumId w:val="14"/>
  </w:num>
  <w:num w:numId="13">
    <w:abstractNumId w:val="5"/>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DD8"/>
    <w:rsid w:val="0000418F"/>
    <w:rsid w:val="000413FB"/>
    <w:rsid w:val="00047EA7"/>
    <w:rsid w:val="00065ABA"/>
    <w:rsid w:val="000803F6"/>
    <w:rsid w:val="00086DF7"/>
    <w:rsid w:val="00093005"/>
    <w:rsid w:val="00093F87"/>
    <w:rsid w:val="00120254"/>
    <w:rsid w:val="00147B06"/>
    <w:rsid w:val="00155C38"/>
    <w:rsid w:val="001D6975"/>
    <w:rsid w:val="00226213"/>
    <w:rsid w:val="0028396F"/>
    <w:rsid w:val="00293040"/>
    <w:rsid w:val="002B6707"/>
    <w:rsid w:val="00356509"/>
    <w:rsid w:val="003B6CDA"/>
    <w:rsid w:val="004921D5"/>
    <w:rsid w:val="004B5015"/>
    <w:rsid w:val="004C0597"/>
    <w:rsid w:val="00525732"/>
    <w:rsid w:val="00597D05"/>
    <w:rsid w:val="005A0B87"/>
    <w:rsid w:val="005A5E36"/>
    <w:rsid w:val="005B45AE"/>
    <w:rsid w:val="005E0736"/>
    <w:rsid w:val="005F0574"/>
    <w:rsid w:val="00620A3F"/>
    <w:rsid w:val="006438A2"/>
    <w:rsid w:val="00670D22"/>
    <w:rsid w:val="006747A0"/>
    <w:rsid w:val="00677987"/>
    <w:rsid w:val="00694113"/>
    <w:rsid w:val="007058EA"/>
    <w:rsid w:val="00741F27"/>
    <w:rsid w:val="007B0D43"/>
    <w:rsid w:val="0085603F"/>
    <w:rsid w:val="008C00BA"/>
    <w:rsid w:val="008E0668"/>
    <w:rsid w:val="00937317"/>
    <w:rsid w:val="009512F0"/>
    <w:rsid w:val="009D1A64"/>
    <w:rsid w:val="00A15DD8"/>
    <w:rsid w:val="00A3317C"/>
    <w:rsid w:val="00A615D4"/>
    <w:rsid w:val="00A80A46"/>
    <w:rsid w:val="00AD1074"/>
    <w:rsid w:val="00AE6B38"/>
    <w:rsid w:val="00AF5474"/>
    <w:rsid w:val="00AF64FA"/>
    <w:rsid w:val="00B20543"/>
    <w:rsid w:val="00BC64CB"/>
    <w:rsid w:val="00C127AE"/>
    <w:rsid w:val="00C22F05"/>
    <w:rsid w:val="00C80956"/>
    <w:rsid w:val="00CB5EA2"/>
    <w:rsid w:val="00CB60BE"/>
    <w:rsid w:val="00CC335F"/>
    <w:rsid w:val="00D02351"/>
    <w:rsid w:val="00D20E92"/>
    <w:rsid w:val="00D533C3"/>
    <w:rsid w:val="00D86A01"/>
    <w:rsid w:val="00DC4C61"/>
    <w:rsid w:val="00DE7154"/>
    <w:rsid w:val="00E21636"/>
    <w:rsid w:val="00E60201"/>
    <w:rsid w:val="00EB2B12"/>
    <w:rsid w:val="00EE2E78"/>
    <w:rsid w:val="00F12C49"/>
    <w:rsid w:val="00F22DA1"/>
    <w:rsid w:val="00F31381"/>
    <w:rsid w:val="00F77BA2"/>
    <w:rsid w:val="00F8077B"/>
    <w:rsid w:val="00F91278"/>
    <w:rsid w:val="00FF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8108A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DD8"/>
    <w:pPr>
      <w:spacing w:after="13"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15DD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15DD8"/>
    <w:pPr>
      <w:ind w:left="720"/>
      <w:contextualSpacing/>
    </w:pPr>
  </w:style>
  <w:style w:type="paragraph" w:styleId="Header">
    <w:name w:val="header"/>
    <w:basedOn w:val="Normal"/>
    <w:link w:val="HeaderChar"/>
    <w:uiPriority w:val="99"/>
    <w:unhideWhenUsed/>
    <w:rsid w:val="00A15DD8"/>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A15DD8"/>
    <w:rPr>
      <w:rFonts w:eastAsiaTheme="minorEastAsia" w:cs="Times New Roman"/>
    </w:rPr>
  </w:style>
  <w:style w:type="paragraph" w:styleId="Footer">
    <w:name w:val="footer"/>
    <w:basedOn w:val="Normal"/>
    <w:link w:val="FooterChar"/>
    <w:uiPriority w:val="99"/>
    <w:unhideWhenUsed/>
    <w:rsid w:val="00A15DD8"/>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A15DD8"/>
    <w:rPr>
      <w:rFonts w:eastAsiaTheme="minorEastAsia" w:cs="Times New Roman"/>
    </w:rPr>
  </w:style>
  <w:style w:type="paragraph" w:styleId="BalloonText">
    <w:name w:val="Balloon Text"/>
    <w:basedOn w:val="Normal"/>
    <w:link w:val="BalloonTextChar"/>
    <w:uiPriority w:val="99"/>
    <w:semiHidden/>
    <w:unhideWhenUsed/>
    <w:rsid w:val="005A0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B87"/>
    <w:rPr>
      <w:rFonts w:ascii="Segoe UI" w:eastAsia="Times New Roman" w:hAnsi="Segoe UI" w:cs="Segoe UI"/>
      <w:color w:val="000000"/>
      <w:sz w:val="18"/>
      <w:szCs w:val="18"/>
    </w:rPr>
  </w:style>
  <w:style w:type="paragraph" w:styleId="Revision">
    <w:name w:val="Revision"/>
    <w:hidden/>
    <w:uiPriority w:val="99"/>
    <w:semiHidden/>
    <w:rsid w:val="00B20543"/>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6859">
      <w:bodyDiv w:val="1"/>
      <w:marLeft w:val="0"/>
      <w:marRight w:val="0"/>
      <w:marTop w:val="0"/>
      <w:marBottom w:val="0"/>
      <w:divBdr>
        <w:top w:val="none" w:sz="0" w:space="0" w:color="auto"/>
        <w:left w:val="none" w:sz="0" w:space="0" w:color="auto"/>
        <w:bottom w:val="none" w:sz="0" w:space="0" w:color="auto"/>
        <w:right w:val="none" w:sz="0" w:space="0" w:color="auto"/>
      </w:divBdr>
    </w:div>
    <w:div w:id="184759262">
      <w:bodyDiv w:val="1"/>
      <w:marLeft w:val="0"/>
      <w:marRight w:val="0"/>
      <w:marTop w:val="0"/>
      <w:marBottom w:val="0"/>
      <w:divBdr>
        <w:top w:val="none" w:sz="0" w:space="0" w:color="auto"/>
        <w:left w:val="none" w:sz="0" w:space="0" w:color="auto"/>
        <w:bottom w:val="none" w:sz="0" w:space="0" w:color="auto"/>
        <w:right w:val="none" w:sz="0" w:space="0" w:color="auto"/>
      </w:divBdr>
    </w:div>
    <w:div w:id="326713618">
      <w:bodyDiv w:val="1"/>
      <w:marLeft w:val="0"/>
      <w:marRight w:val="0"/>
      <w:marTop w:val="0"/>
      <w:marBottom w:val="0"/>
      <w:divBdr>
        <w:top w:val="none" w:sz="0" w:space="0" w:color="auto"/>
        <w:left w:val="none" w:sz="0" w:space="0" w:color="auto"/>
        <w:bottom w:val="none" w:sz="0" w:space="0" w:color="auto"/>
        <w:right w:val="none" w:sz="0" w:space="0" w:color="auto"/>
      </w:divBdr>
    </w:div>
    <w:div w:id="1196967979">
      <w:bodyDiv w:val="1"/>
      <w:marLeft w:val="0"/>
      <w:marRight w:val="0"/>
      <w:marTop w:val="0"/>
      <w:marBottom w:val="0"/>
      <w:divBdr>
        <w:top w:val="none" w:sz="0" w:space="0" w:color="auto"/>
        <w:left w:val="none" w:sz="0" w:space="0" w:color="auto"/>
        <w:bottom w:val="none" w:sz="0" w:space="0" w:color="auto"/>
        <w:right w:val="none" w:sz="0" w:space="0" w:color="auto"/>
      </w:divBdr>
    </w:div>
    <w:div w:id="14347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c:2005/Reports/Pages/Report.aspx?ItemPath=%2fSIPS+-+Used+Inventory%2fPriced+Report+-+By+Subject+and+Product+Typ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mac:2005/Reports/Pages/Report.aspx?ItemPath=%2fSIPS+-+Used+Inventory%2fQuantity+On+Hand+-+Agin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reportssrs/Reports/Pages/Report.aspx?ItemPath=%2fSIPS+-+Used+Inventory%2fPricer+Report+-+Priced+by+Type&amp;SelectedTabId=PropertiesTab&amp;SelectedSubTabId=GenericPropertiesTab" TargetMode="External"/><Relationship Id="rId4" Type="http://schemas.openxmlformats.org/officeDocument/2006/relationships/settings" Target="settings.xml"/><Relationship Id="rId9" Type="http://schemas.openxmlformats.org/officeDocument/2006/relationships/hyperlink" Target="http://sumac:2005/Reports/Pages/Report.aspx?ItemPath=%2fSIPS+-+Used+Inventory%2fPricer+Repor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1699D-4325-4990-8868-AD0DE72D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2019-06-07T17:42:00Z</dcterms:created>
  <dcterms:modified xsi:type="dcterms:W3CDTF">2019-06-07T17:42:00Z</dcterms:modified>
</cp:coreProperties>
</file>