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B722B" w14:textId="77777777" w:rsidR="00AF7B0E" w:rsidRDefault="00000000" w:rsidP="00C631B9">
      <w:r>
        <w:rPr>
          <w:noProof/>
        </w:rPr>
        <w:drawing>
          <wp:inline distT="0" distB="0" distL="0" distR="0" wp14:anchorId="749DBE46" wp14:editId="62996F06">
            <wp:extent cx="6120000" cy="14745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ner.png"/>
                    <pic:cNvPicPr/>
                  </pic:nvPicPr>
                  <pic:blipFill>
                    <a:blip r:embed="rId6"/>
                    <a:stretch>
                      <a:fillRect/>
                    </a:stretch>
                  </pic:blipFill>
                  <pic:spPr>
                    <a:xfrm>
                      <a:off x="0" y="0"/>
                      <a:ext cx="6120000" cy="1474588"/>
                    </a:xfrm>
                    <a:prstGeom prst="rect">
                      <a:avLst/>
                    </a:prstGeom>
                  </pic:spPr>
                </pic:pic>
              </a:graphicData>
            </a:graphic>
          </wp:inline>
        </w:drawing>
      </w:r>
    </w:p>
    <w:p w14:paraId="3E17C785" w14:textId="77777777" w:rsidR="00AF7B0E" w:rsidRDefault="00AF7B0E" w:rsidP="00C631B9"/>
    <w:p w14:paraId="314E025F" w14:textId="77777777" w:rsidR="00AF7B0E" w:rsidRDefault="00000000" w:rsidP="00C631B9">
      <w:r>
        <w:rPr>
          <w:b/>
          <w:color w:val="C0392B"/>
          <w:sz w:val="24"/>
        </w:rPr>
        <w:t>WIL – WORK INTEGRATED LEARNING 3</w:t>
      </w:r>
      <w:proofErr w:type="gramStart"/>
      <w:r>
        <w:rPr>
          <w:b/>
          <w:color w:val="C0392B"/>
          <w:sz w:val="24"/>
        </w:rPr>
        <w:t>A  |</w:t>
      </w:r>
      <w:proofErr w:type="gramEnd"/>
      <w:r>
        <w:rPr>
          <w:b/>
          <w:color w:val="C0392B"/>
          <w:sz w:val="24"/>
        </w:rPr>
        <w:t xml:space="preserve">  Module XISD5319</w:t>
      </w:r>
    </w:p>
    <w:p w14:paraId="18BDD42D" w14:textId="77777777" w:rsidR="00AF7B0E" w:rsidRDefault="00AF7B0E" w:rsidP="00C631B9"/>
    <w:p w14:paraId="458177C6" w14:textId="77777777" w:rsidR="00AF7B0E" w:rsidRDefault="00000000" w:rsidP="00C631B9">
      <w:r>
        <w:rPr>
          <w:noProof/>
        </w:rPr>
        <w:drawing>
          <wp:inline distT="0" distB="0" distL="0" distR="0" wp14:anchorId="33453317" wp14:editId="00C5C124">
            <wp:extent cx="5760000" cy="384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_security.jpg"/>
                    <pic:cNvPicPr/>
                  </pic:nvPicPr>
                  <pic:blipFill>
                    <a:blip r:embed="rId7"/>
                    <a:stretch>
                      <a:fillRect/>
                    </a:stretch>
                  </pic:blipFill>
                  <pic:spPr>
                    <a:xfrm>
                      <a:off x="0" y="0"/>
                      <a:ext cx="5760000" cy="3844800"/>
                    </a:xfrm>
                    <a:prstGeom prst="rect">
                      <a:avLst/>
                    </a:prstGeom>
                  </pic:spPr>
                </pic:pic>
              </a:graphicData>
            </a:graphic>
          </wp:inline>
        </w:drawing>
      </w:r>
    </w:p>
    <w:p w14:paraId="12DCADF7" w14:textId="77777777" w:rsidR="00AF7B0E" w:rsidRDefault="00000000" w:rsidP="00C631B9">
      <w:r>
        <w:rPr>
          <w:i/>
          <w:color w:val="0B3D91"/>
          <w:sz w:val="19"/>
        </w:rPr>
        <w:t xml:space="preserve">A modern, </w:t>
      </w:r>
      <w:proofErr w:type="gramStart"/>
      <w:r>
        <w:rPr>
          <w:i/>
          <w:color w:val="0B3D91"/>
          <w:sz w:val="19"/>
        </w:rPr>
        <w:t>digitally-enabled</w:t>
      </w:r>
      <w:proofErr w:type="gramEnd"/>
      <w:r>
        <w:rPr>
          <w:i/>
          <w:color w:val="0B3D91"/>
          <w:sz w:val="19"/>
        </w:rPr>
        <w:t xml:space="preserve"> Security School for the Limpopo region</w:t>
      </w:r>
    </w:p>
    <w:p w14:paraId="370A97B3" w14:textId="77777777" w:rsidR="00AF7B0E" w:rsidRDefault="00AF7B0E" w:rsidP="00C631B9"/>
    <w:p w14:paraId="2C6A85FF" w14:textId="77777777" w:rsidR="00AF7B0E" w:rsidRDefault="00000000" w:rsidP="00C631B9">
      <w:r>
        <w:rPr>
          <w:b/>
          <w:color w:val="0B3D91"/>
          <w:sz w:val="44"/>
        </w:rPr>
        <w:t>TASK 1 – PROJECT PLAN</w:t>
      </w:r>
    </w:p>
    <w:p w14:paraId="0DA3448F" w14:textId="77777777" w:rsidR="00AF7B0E" w:rsidRDefault="00000000" w:rsidP="00C631B9">
      <w:r>
        <w:rPr>
          <w:b/>
          <w:color w:val="222222"/>
          <w:sz w:val="32"/>
        </w:rPr>
        <w:t>MJSCYBER Security School – Web Application &amp; Database</w:t>
      </w:r>
    </w:p>
    <w:p w14:paraId="4B89C8E9" w14:textId="77777777" w:rsidR="00AF7B0E" w:rsidRDefault="00AF7B0E" w:rsidP="00C631B9"/>
    <w:tbl>
      <w:tblPr>
        <w:tblW w:w="0" w:type="auto"/>
        <w:jc w:val="center"/>
        <w:tblLayout w:type="fixed"/>
        <w:tblLook w:val="04A0" w:firstRow="1" w:lastRow="0" w:firstColumn="1" w:lastColumn="0" w:noHBand="0" w:noVBand="1"/>
      </w:tblPr>
      <w:tblGrid>
        <w:gridCol w:w="2835"/>
        <w:gridCol w:w="6236"/>
      </w:tblGrid>
      <w:tr w:rsidR="00AF7B0E" w14:paraId="5CAA3D04" w14:textId="77777777">
        <w:trPr>
          <w:jc w:val="center"/>
        </w:trPr>
        <w:tc>
          <w:tcPr>
            <w:tcW w:w="2835" w:type="dxa"/>
            <w:shd w:val="clear" w:color="auto" w:fill="0B3D91"/>
          </w:tcPr>
          <w:p w14:paraId="7FED7DDD" w14:textId="77777777" w:rsidR="00AF7B0E" w:rsidRDefault="00000000" w:rsidP="00C631B9">
            <w:r>
              <w:rPr>
                <w:b/>
                <w:color w:val="FFFFFF"/>
              </w:rPr>
              <w:lastRenderedPageBreak/>
              <w:t>Prepared For</w:t>
            </w:r>
          </w:p>
        </w:tc>
        <w:tc>
          <w:tcPr>
            <w:tcW w:w="6236" w:type="dxa"/>
          </w:tcPr>
          <w:p w14:paraId="550284B7" w14:textId="77777777" w:rsidR="00AF7B0E" w:rsidRDefault="00000000" w:rsidP="00C631B9">
            <w:r>
              <w:t xml:space="preserve">MJSCYBER PTY </w:t>
            </w:r>
            <w:proofErr w:type="gramStart"/>
            <w:r>
              <w:t>LTD  (</w:t>
            </w:r>
            <w:proofErr w:type="gramEnd"/>
            <w:r>
              <w:t>Reg: 2022/201980/07)</w:t>
            </w:r>
          </w:p>
        </w:tc>
      </w:tr>
      <w:tr w:rsidR="00AF7B0E" w14:paraId="0361B681" w14:textId="77777777">
        <w:trPr>
          <w:jc w:val="center"/>
        </w:trPr>
        <w:tc>
          <w:tcPr>
            <w:tcW w:w="2835" w:type="dxa"/>
            <w:shd w:val="clear" w:color="auto" w:fill="0B3D91"/>
          </w:tcPr>
          <w:p w14:paraId="09F3A8CF" w14:textId="77777777" w:rsidR="00AF7B0E" w:rsidRDefault="00000000" w:rsidP="00C631B9">
            <w:r>
              <w:rPr>
                <w:b/>
                <w:color w:val="FFFFFF"/>
              </w:rPr>
              <w:t>Prepared By</w:t>
            </w:r>
          </w:p>
        </w:tc>
        <w:tc>
          <w:tcPr>
            <w:tcW w:w="6236" w:type="dxa"/>
          </w:tcPr>
          <w:p w14:paraId="639FC552" w14:textId="77777777" w:rsidR="00AF7B0E" w:rsidRDefault="00000000" w:rsidP="00C631B9">
            <w:r>
              <w:t xml:space="preserve">Jones </w:t>
            </w:r>
            <w:proofErr w:type="gramStart"/>
            <w:r>
              <w:t>Sepuru  &amp;</w:t>
            </w:r>
            <w:proofErr w:type="gramEnd"/>
            <w:r>
              <w:t xml:space="preserve">  Khumela Sendelani</w:t>
            </w:r>
          </w:p>
        </w:tc>
      </w:tr>
      <w:tr w:rsidR="00AF7B0E" w14:paraId="7B5A5FCF" w14:textId="77777777">
        <w:trPr>
          <w:jc w:val="center"/>
        </w:trPr>
        <w:tc>
          <w:tcPr>
            <w:tcW w:w="2835" w:type="dxa"/>
            <w:shd w:val="clear" w:color="auto" w:fill="0B3D91"/>
          </w:tcPr>
          <w:p w14:paraId="56A332ED" w14:textId="77777777" w:rsidR="00AF7B0E" w:rsidRDefault="00000000" w:rsidP="00C631B9">
            <w:r>
              <w:rPr>
                <w:b/>
                <w:color w:val="FFFFFF"/>
              </w:rPr>
              <w:t>Client Location</w:t>
            </w:r>
          </w:p>
        </w:tc>
        <w:tc>
          <w:tcPr>
            <w:tcW w:w="6236" w:type="dxa"/>
          </w:tcPr>
          <w:p w14:paraId="4DE5938D" w14:textId="77777777" w:rsidR="00AF7B0E" w:rsidRDefault="00000000" w:rsidP="00C631B9">
            <w:r>
              <w:t>Bochum, Limpopo, South Africa</w:t>
            </w:r>
          </w:p>
        </w:tc>
      </w:tr>
      <w:tr w:rsidR="00AF7B0E" w14:paraId="0BCC3FD5" w14:textId="77777777">
        <w:trPr>
          <w:jc w:val="center"/>
        </w:trPr>
        <w:tc>
          <w:tcPr>
            <w:tcW w:w="2835" w:type="dxa"/>
            <w:shd w:val="clear" w:color="auto" w:fill="0B3D91"/>
          </w:tcPr>
          <w:p w14:paraId="551A955D" w14:textId="77777777" w:rsidR="00AF7B0E" w:rsidRDefault="00000000" w:rsidP="00C631B9">
            <w:r>
              <w:rPr>
                <w:b/>
                <w:color w:val="FFFFFF"/>
              </w:rPr>
              <w:t>Submission Date</w:t>
            </w:r>
          </w:p>
        </w:tc>
        <w:tc>
          <w:tcPr>
            <w:tcW w:w="6236" w:type="dxa"/>
          </w:tcPr>
          <w:p w14:paraId="77E0F2B7" w14:textId="77777777" w:rsidR="00AF7B0E" w:rsidRDefault="00000000" w:rsidP="00C631B9">
            <w:r>
              <w:t>22 April 2026</w:t>
            </w:r>
          </w:p>
        </w:tc>
      </w:tr>
      <w:tr w:rsidR="00AF7B0E" w14:paraId="49C1EAF5" w14:textId="77777777">
        <w:trPr>
          <w:jc w:val="center"/>
        </w:trPr>
        <w:tc>
          <w:tcPr>
            <w:tcW w:w="2835" w:type="dxa"/>
            <w:shd w:val="clear" w:color="auto" w:fill="0B3D91"/>
          </w:tcPr>
          <w:p w14:paraId="35B990D7" w14:textId="77777777" w:rsidR="00AF7B0E" w:rsidRDefault="00000000" w:rsidP="00C631B9">
            <w:r>
              <w:rPr>
                <w:b/>
                <w:color w:val="FFFFFF"/>
              </w:rPr>
              <w:t>Document Version</w:t>
            </w:r>
          </w:p>
        </w:tc>
        <w:tc>
          <w:tcPr>
            <w:tcW w:w="6236" w:type="dxa"/>
          </w:tcPr>
          <w:p w14:paraId="2AF6665E" w14:textId="77777777" w:rsidR="00AF7B0E" w:rsidRDefault="00000000" w:rsidP="00C631B9">
            <w:r>
              <w:t>1.0 – Final</w:t>
            </w:r>
          </w:p>
        </w:tc>
      </w:tr>
    </w:tbl>
    <w:p w14:paraId="2F5F856F" w14:textId="77777777" w:rsidR="00AF7B0E" w:rsidRDefault="00000000" w:rsidP="00C631B9">
      <w:r>
        <w:br w:type="page"/>
      </w:r>
    </w:p>
    <w:p w14:paraId="7E8EB149" w14:textId="77777777" w:rsidR="00AF7B0E" w:rsidRDefault="00000000" w:rsidP="00C631B9">
      <w:r>
        <w:rPr>
          <w:color w:val="0B3D91"/>
        </w:rPr>
        <w:lastRenderedPageBreak/>
        <w:t>Annexure D – Assessment Rubric Cover Sheet</w:t>
      </w:r>
    </w:p>
    <w:p w14:paraId="4334460A" w14:textId="77777777" w:rsidR="00AF7B0E" w:rsidRDefault="00000000" w:rsidP="00C631B9">
      <w:r>
        <w:rPr>
          <w:i/>
          <w:color w:val="222222"/>
        </w:rPr>
        <w:t>Include this rubric with the submission as part of the ONE document.</w:t>
      </w:r>
    </w:p>
    <w:tbl>
      <w:tblPr>
        <w:tblStyle w:val="LightGrid-Accent1"/>
        <w:tblW w:w="0" w:type="auto"/>
        <w:tblLook w:val="04A0" w:firstRow="1" w:lastRow="0" w:firstColumn="1" w:lastColumn="0" w:noHBand="0" w:noVBand="1"/>
      </w:tblPr>
      <w:tblGrid>
        <w:gridCol w:w="4863"/>
        <w:gridCol w:w="4863"/>
      </w:tblGrid>
      <w:tr w:rsidR="00AF7B0E" w14:paraId="4C899280" w14:textId="77777777" w:rsidTr="00AF7B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0B3D91"/>
          </w:tcPr>
          <w:p w14:paraId="476FC5AC" w14:textId="77777777" w:rsidR="00AF7B0E" w:rsidRDefault="00000000" w:rsidP="00C631B9">
            <w:r>
              <w:rPr>
                <w:color w:val="FFFFFF"/>
              </w:rPr>
              <w:t>MODULE NAME</w:t>
            </w:r>
          </w:p>
        </w:tc>
        <w:tc>
          <w:tcPr>
            <w:tcW w:w="4873" w:type="dxa"/>
            <w:shd w:val="clear" w:color="auto" w:fill="0B3D91"/>
          </w:tcPr>
          <w:p w14:paraId="25FF41BC"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rPr>
              <w:t>MODULE CODE</w:t>
            </w:r>
          </w:p>
        </w:tc>
      </w:tr>
      <w:tr w:rsidR="00AF7B0E" w14:paraId="19FC3646" w14:textId="77777777" w:rsidTr="00AF7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54C62419" w14:textId="77777777" w:rsidR="00AF7B0E" w:rsidRDefault="00000000" w:rsidP="00C631B9">
            <w:r>
              <w:t>WIL – Work Integrated Learning 3A</w:t>
            </w:r>
          </w:p>
        </w:tc>
        <w:tc>
          <w:tcPr>
            <w:tcW w:w="4873" w:type="dxa"/>
          </w:tcPr>
          <w:p w14:paraId="5063A6A0"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t>XISD5319</w:t>
            </w:r>
          </w:p>
        </w:tc>
      </w:tr>
    </w:tbl>
    <w:p w14:paraId="7BBACF5A" w14:textId="77777777" w:rsidR="00AF7B0E" w:rsidRDefault="00AF7B0E" w:rsidP="00C631B9"/>
    <w:p w14:paraId="48B1AB2D" w14:textId="77777777" w:rsidR="00AF7B0E" w:rsidRDefault="00000000" w:rsidP="00C631B9">
      <w:r>
        <w:rPr>
          <w:b/>
          <w:color w:val="0B3D91"/>
          <w:sz w:val="24"/>
        </w:rPr>
        <w:t>Group Members</w:t>
      </w:r>
    </w:p>
    <w:tbl>
      <w:tblPr>
        <w:tblStyle w:val="LightGrid-Accent1"/>
        <w:tblW w:w="0" w:type="auto"/>
        <w:tblLook w:val="04A0" w:firstRow="1" w:lastRow="0" w:firstColumn="1" w:lastColumn="0" w:noHBand="0" w:noVBand="1"/>
      </w:tblPr>
      <w:tblGrid>
        <w:gridCol w:w="4863"/>
        <w:gridCol w:w="4863"/>
      </w:tblGrid>
      <w:tr w:rsidR="00AF7B0E" w14:paraId="05DB9E52" w14:textId="77777777" w:rsidTr="00AF7B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300C45F" w14:textId="77777777" w:rsidR="00AF7B0E" w:rsidRDefault="00000000" w:rsidP="00C631B9">
            <w:r>
              <w:t>Student Name</w:t>
            </w:r>
          </w:p>
        </w:tc>
        <w:tc>
          <w:tcPr>
            <w:tcW w:w="4873" w:type="dxa"/>
          </w:tcPr>
          <w:p w14:paraId="2F7A6759"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t>Jones Sepuru</w:t>
            </w:r>
          </w:p>
        </w:tc>
      </w:tr>
      <w:tr w:rsidR="00AF7B0E" w14:paraId="047ACBFB" w14:textId="77777777" w:rsidTr="00AF7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55557339" w14:textId="77777777" w:rsidR="00AF7B0E" w:rsidRDefault="00000000" w:rsidP="00C631B9">
            <w:r>
              <w:t>Student Number</w:t>
            </w:r>
          </w:p>
        </w:tc>
        <w:tc>
          <w:tcPr>
            <w:tcW w:w="4873" w:type="dxa"/>
          </w:tcPr>
          <w:p w14:paraId="4A323DD4"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t>[Insert Student Number]</w:t>
            </w:r>
          </w:p>
        </w:tc>
      </w:tr>
      <w:tr w:rsidR="00AF7B0E" w14:paraId="0B9C7608" w14:textId="77777777" w:rsidTr="00AF7B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75F0071D" w14:textId="77777777" w:rsidR="00AF7B0E" w:rsidRDefault="00000000" w:rsidP="00C631B9">
            <w:r>
              <w:t>Student Name</w:t>
            </w:r>
          </w:p>
        </w:tc>
        <w:tc>
          <w:tcPr>
            <w:tcW w:w="4873" w:type="dxa"/>
          </w:tcPr>
          <w:p w14:paraId="144DE6D0"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t>Khumela Sendelani</w:t>
            </w:r>
          </w:p>
        </w:tc>
      </w:tr>
      <w:tr w:rsidR="00AF7B0E" w14:paraId="286EC521" w14:textId="77777777" w:rsidTr="00AF7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0C68DACA" w14:textId="77777777" w:rsidR="00AF7B0E" w:rsidRDefault="00000000" w:rsidP="00C631B9">
            <w:r>
              <w:t>Student Number</w:t>
            </w:r>
          </w:p>
        </w:tc>
        <w:tc>
          <w:tcPr>
            <w:tcW w:w="4873" w:type="dxa"/>
          </w:tcPr>
          <w:p w14:paraId="2D9E2E9B"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t>[Insert Student Number]</w:t>
            </w:r>
          </w:p>
        </w:tc>
      </w:tr>
    </w:tbl>
    <w:p w14:paraId="3C8D4E24" w14:textId="77777777" w:rsidR="00AF7B0E" w:rsidRDefault="00AF7B0E" w:rsidP="00C631B9"/>
    <w:p w14:paraId="13FB9C0A" w14:textId="77777777" w:rsidR="00AF7B0E" w:rsidRDefault="00000000" w:rsidP="00C631B9">
      <w:r>
        <w:rPr>
          <w:b/>
          <w:color w:val="0B3D91"/>
          <w:sz w:val="24"/>
        </w:rPr>
        <w:t>Task 1 Marking Rubric – Self Assessment Mapping</w:t>
      </w:r>
    </w:p>
    <w:p w14:paraId="369DE0C2" w14:textId="77777777" w:rsidR="00AF7B0E" w:rsidRDefault="00000000" w:rsidP="00C631B9">
      <w:r>
        <w:rPr>
          <w:i/>
          <w:color w:val="222222"/>
        </w:rPr>
        <w:t>Each criterion below is addressed in the corresponding numbered section of this document.</w:t>
      </w:r>
    </w:p>
    <w:tbl>
      <w:tblPr>
        <w:tblStyle w:val="LightGrid-Accent1"/>
        <w:tblW w:w="0" w:type="auto"/>
        <w:jc w:val="center"/>
        <w:tblLook w:val="04A0" w:firstRow="1" w:lastRow="0" w:firstColumn="1" w:lastColumn="0" w:noHBand="0" w:noVBand="1"/>
      </w:tblPr>
      <w:tblGrid>
        <w:gridCol w:w="3969"/>
        <w:gridCol w:w="1701"/>
        <w:gridCol w:w="3402"/>
      </w:tblGrid>
      <w:tr w:rsidR="00AF7B0E" w14:paraId="5F4E3AAC" w14:textId="77777777" w:rsidTr="00AF7B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shd w:val="clear" w:color="auto" w:fill="0B3D91"/>
            <w:vAlign w:val="center"/>
          </w:tcPr>
          <w:p w14:paraId="61C443FF" w14:textId="77777777" w:rsidR="00AF7B0E" w:rsidRDefault="00000000" w:rsidP="00C631B9">
            <w:r>
              <w:rPr>
                <w:color w:val="FFFFFF"/>
                <w:sz w:val="20"/>
              </w:rPr>
              <w:t>Marking Criteria</w:t>
            </w:r>
          </w:p>
        </w:tc>
        <w:tc>
          <w:tcPr>
            <w:tcW w:w="1701" w:type="dxa"/>
            <w:shd w:val="clear" w:color="auto" w:fill="0B3D91"/>
            <w:vAlign w:val="center"/>
          </w:tcPr>
          <w:p w14:paraId="41717F74"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Marks</w:t>
            </w:r>
          </w:p>
        </w:tc>
        <w:tc>
          <w:tcPr>
            <w:tcW w:w="3402" w:type="dxa"/>
            <w:shd w:val="clear" w:color="auto" w:fill="0B3D91"/>
            <w:vAlign w:val="center"/>
          </w:tcPr>
          <w:p w14:paraId="3A335B9C"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Addressed In</w:t>
            </w:r>
          </w:p>
        </w:tc>
      </w:tr>
      <w:tr w:rsidR="00AF7B0E" w14:paraId="084B7497"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572DD1DE" w14:textId="77777777" w:rsidR="00AF7B0E" w:rsidRDefault="00000000" w:rsidP="00C631B9">
            <w:r>
              <w:rPr>
                <w:sz w:val="19"/>
              </w:rPr>
              <w:t>Introduction</w:t>
            </w:r>
          </w:p>
        </w:tc>
        <w:tc>
          <w:tcPr>
            <w:tcW w:w="1701" w:type="dxa"/>
            <w:vAlign w:val="center"/>
          </w:tcPr>
          <w:p w14:paraId="13D91562"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5</w:t>
            </w:r>
          </w:p>
        </w:tc>
        <w:tc>
          <w:tcPr>
            <w:tcW w:w="3402" w:type="dxa"/>
            <w:vAlign w:val="center"/>
          </w:tcPr>
          <w:p w14:paraId="0A15FB04"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Section 1</w:t>
            </w:r>
          </w:p>
        </w:tc>
      </w:tr>
      <w:tr w:rsidR="00AF7B0E" w14:paraId="7FFECBFD"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51C477CE" w14:textId="77777777" w:rsidR="00AF7B0E" w:rsidRDefault="00000000" w:rsidP="00C631B9">
            <w:r>
              <w:rPr>
                <w:sz w:val="19"/>
              </w:rPr>
              <w:t>Milestones &amp; Deliverables</w:t>
            </w:r>
          </w:p>
        </w:tc>
        <w:tc>
          <w:tcPr>
            <w:tcW w:w="1701" w:type="dxa"/>
            <w:vAlign w:val="center"/>
          </w:tcPr>
          <w:p w14:paraId="79350774"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5</w:t>
            </w:r>
          </w:p>
        </w:tc>
        <w:tc>
          <w:tcPr>
            <w:tcW w:w="3402" w:type="dxa"/>
            <w:vAlign w:val="center"/>
          </w:tcPr>
          <w:p w14:paraId="026BE362"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Section 2</w:t>
            </w:r>
          </w:p>
        </w:tc>
      </w:tr>
      <w:tr w:rsidR="00AF7B0E" w14:paraId="243E81DA"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6CE49B40" w14:textId="77777777" w:rsidR="00AF7B0E" w:rsidRDefault="00000000" w:rsidP="00C631B9">
            <w:r>
              <w:rPr>
                <w:sz w:val="19"/>
              </w:rPr>
              <w:t>Work Breakdown Structure</w:t>
            </w:r>
          </w:p>
        </w:tc>
        <w:tc>
          <w:tcPr>
            <w:tcW w:w="1701" w:type="dxa"/>
            <w:vAlign w:val="center"/>
          </w:tcPr>
          <w:p w14:paraId="1924DE37"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10</w:t>
            </w:r>
          </w:p>
        </w:tc>
        <w:tc>
          <w:tcPr>
            <w:tcW w:w="3402" w:type="dxa"/>
            <w:vAlign w:val="center"/>
          </w:tcPr>
          <w:p w14:paraId="366D901D"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Section 3</w:t>
            </w:r>
          </w:p>
        </w:tc>
      </w:tr>
      <w:tr w:rsidR="00AF7B0E" w14:paraId="2B6B7B7E"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0D084F75" w14:textId="77777777" w:rsidR="00AF7B0E" w:rsidRDefault="00000000" w:rsidP="00C631B9">
            <w:r>
              <w:rPr>
                <w:sz w:val="19"/>
              </w:rPr>
              <w:t>Gantt Chart &amp; Interpretation</w:t>
            </w:r>
          </w:p>
        </w:tc>
        <w:tc>
          <w:tcPr>
            <w:tcW w:w="1701" w:type="dxa"/>
            <w:vAlign w:val="center"/>
          </w:tcPr>
          <w:p w14:paraId="12DCE504"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10</w:t>
            </w:r>
          </w:p>
        </w:tc>
        <w:tc>
          <w:tcPr>
            <w:tcW w:w="3402" w:type="dxa"/>
            <w:vAlign w:val="center"/>
          </w:tcPr>
          <w:p w14:paraId="3F4A960E"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Section 4</w:t>
            </w:r>
          </w:p>
        </w:tc>
      </w:tr>
      <w:tr w:rsidR="00AF7B0E" w14:paraId="40317A37"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556D5389" w14:textId="77777777" w:rsidR="00AF7B0E" w:rsidRDefault="00000000" w:rsidP="00C631B9">
            <w:r>
              <w:rPr>
                <w:sz w:val="19"/>
              </w:rPr>
              <w:t>Risk Management</w:t>
            </w:r>
          </w:p>
        </w:tc>
        <w:tc>
          <w:tcPr>
            <w:tcW w:w="1701" w:type="dxa"/>
            <w:vAlign w:val="center"/>
          </w:tcPr>
          <w:p w14:paraId="5E2A828A"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20</w:t>
            </w:r>
          </w:p>
        </w:tc>
        <w:tc>
          <w:tcPr>
            <w:tcW w:w="3402" w:type="dxa"/>
            <w:vAlign w:val="center"/>
          </w:tcPr>
          <w:p w14:paraId="1FDEC4D2"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Section 5</w:t>
            </w:r>
          </w:p>
        </w:tc>
      </w:tr>
      <w:tr w:rsidR="00AF7B0E" w14:paraId="447452F8"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452A6639" w14:textId="77777777" w:rsidR="00AF7B0E" w:rsidRDefault="00000000" w:rsidP="00C631B9">
            <w:r>
              <w:rPr>
                <w:sz w:val="19"/>
              </w:rPr>
              <w:t>Technical Feasibility</w:t>
            </w:r>
          </w:p>
        </w:tc>
        <w:tc>
          <w:tcPr>
            <w:tcW w:w="1701" w:type="dxa"/>
            <w:vAlign w:val="center"/>
          </w:tcPr>
          <w:p w14:paraId="06A0752C"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15</w:t>
            </w:r>
          </w:p>
        </w:tc>
        <w:tc>
          <w:tcPr>
            <w:tcW w:w="3402" w:type="dxa"/>
            <w:vAlign w:val="center"/>
          </w:tcPr>
          <w:p w14:paraId="54BBD201"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Section 6</w:t>
            </w:r>
          </w:p>
        </w:tc>
      </w:tr>
      <w:tr w:rsidR="00AF7B0E" w14:paraId="15223D54"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3D9FCF6F" w14:textId="77777777" w:rsidR="00AF7B0E" w:rsidRDefault="00000000" w:rsidP="00C631B9">
            <w:r>
              <w:rPr>
                <w:sz w:val="19"/>
              </w:rPr>
              <w:t>Economic Feasibility</w:t>
            </w:r>
          </w:p>
        </w:tc>
        <w:tc>
          <w:tcPr>
            <w:tcW w:w="1701" w:type="dxa"/>
            <w:vAlign w:val="center"/>
          </w:tcPr>
          <w:p w14:paraId="36E598E9"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15</w:t>
            </w:r>
          </w:p>
        </w:tc>
        <w:tc>
          <w:tcPr>
            <w:tcW w:w="3402" w:type="dxa"/>
            <w:vAlign w:val="center"/>
          </w:tcPr>
          <w:p w14:paraId="2127F657"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Section 7</w:t>
            </w:r>
          </w:p>
        </w:tc>
      </w:tr>
      <w:tr w:rsidR="00AF7B0E" w14:paraId="54525579"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5D976B33" w14:textId="77777777" w:rsidR="00AF7B0E" w:rsidRDefault="00000000" w:rsidP="00C631B9">
            <w:r>
              <w:rPr>
                <w:sz w:val="19"/>
              </w:rPr>
              <w:t>Team Members</w:t>
            </w:r>
          </w:p>
        </w:tc>
        <w:tc>
          <w:tcPr>
            <w:tcW w:w="1701" w:type="dxa"/>
            <w:vAlign w:val="center"/>
          </w:tcPr>
          <w:p w14:paraId="14F85966"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5</w:t>
            </w:r>
          </w:p>
        </w:tc>
        <w:tc>
          <w:tcPr>
            <w:tcW w:w="3402" w:type="dxa"/>
            <w:vAlign w:val="center"/>
          </w:tcPr>
          <w:p w14:paraId="168A57AD"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Section 8</w:t>
            </w:r>
          </w:p>
        </w:tc>
      </w:tr>
      <w:tr w:rsidR="00AF7B0E" w14:paraId="72807E0D"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75A5E3B0" w14:textId="77777777" w:rsidR="00AF7B0E" w:rsidRDefault="00000000" w:rsidP="00C631B9">
            <w:r>
              <w:rPr>
                <w:sz w:val="19"/>
              </w:rPr>
              <w:t>Document Format &amp; Layout</w:t>
            </w:r>
          </w:p>
        </w:tc>
        <w:tc>
          <w:tcPr>
            <w:tcW w:w="1701" w:type="dxa"/>
            <w:vAlign w:val="center"/>
          </w:tcPr>
          <w:p w14:paraId="781CC3E1"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15</w:t>
            </w:r>
          </w:p>
        </w:tc>
        <w:tc>
          <w:tcPr>
            <w:tcW w:w="3402" w:type="dxa"/>
            <w:vAlign w:val="center"/>
          </w:tcPr>
          <w:p w14:paraId="02939324"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Throughout Document</w:t>
            </w:r>
          </w:p>
        </w:tc>
      </w:tr>
      <w:tr w:rsidR="00AF7B0E" w14:paraId="7F752691"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4670BED9" w14:textId="77777777" w:rsidR="00AF7B0E" w:rsidRDefault="00000000" w:rsidP="00C631B9">
            <w:r>
              <w:rPr>
                <w:sz w:val="19"/>
              </w:rPr>
              <w:t>TOTAL</w:t>
            </w:r>
          </w:p>
        </w:tc>
        <w:tc>
          <w:tcPr>
            <w:tcW w:w="1701" w:type="dxa"/>
            <w:vAlign w:val="center"/>
          </w:tcPr>
          <w:p w14:paraId="6E565AA1"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100</w:t>
            </w:r>
          </w:p>
        </w:tc>
        <w:tc>
          <w:tcPr>
            <w:tcW w:w="3402" w:type="dxa"/>
            <w:vAlign w:val="center"/>
          </w:tcPr>
          <w:p w14:paraId="01DFBD7D"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w:t>
            </w:r>
          </w:p>
        </w:tc>
      </w:tr>
    </w:tbl>
    <w:p w14:paraId="4C5597CA" w14:textId="77777777" w:rsidR="00AF7B0E" w:rsidRDefault="00000000" w:rsidP="00C631B9">
      <w:r>
        <w:br w:type="page"/>
      </w:r>
    </w:p>
    <w:p w14:paraId="0AAD0EC1" w14:textId="77777777" w:rsidR="00AF7B0E" w:rsidRDefault="00000000" w:rsidP="00C631B9">
      <w:r>
        <w:rPr>
          <w:color w:val="0B3D91"/>
        </w:rPr>
        <w:lastRenderedPageBreak/>
        <w:t>Executive Summary</w:t>
      </w:r>
    </w:p>
    <w:p w14:paraId="2C1BCAF2" w14:textId="77777777" w:rsidR="00AF7B0E" w:rsidRDefault="00000000" w:rsidP="00C631B9">
      <w:r>
        <w:rPr>
          <w:color w:val="222222"/>
        </w:rPr>
        <w:t>MJSCYBER PTY LTD (Reg 2022/201980/07), a registered private security training provider based in Bochum, Limpopo, is transitioning from paper-based operations to a fully digital training and service-delivery platform. This Project Plan defines the scope, schedule, cost and risk profile for the delivery of the MJSCYBER Security School Web Application &amp; Database over a 14-week window (04 May – 05 August 2026).</w:t>
      </w:r>
    </w:p>
    <w:p w14:paraId="41456EAB" w14:textId="77777777" w:rsidR="00AF7B0E" w:rsidRDefault="00000000" w:rsidP="00C631B9">
      <w:proofErr w:type="gramStart"/>
      <w:r>
        <w:rPr>
          <w:b/>
          <w:color w:val="0B3D91"/>
          <w:sz w:val="24"/>
        </w:rPr>
        <w:t>At a Glance</w:t>
      </w:r>
      <w:proofErr w:type="gramEnd"/>
    </w:p>
    <w:tbl>
      <w:tblPr>
        <w:tblStyle w:val="LightGrid-Accent1"/>
        <w:tblW w:w="0" w:type="auto"/>
        <w:jc w:val="center"/>
        <w:tblLook w:val="04A0" w:firstRow="1" w:lastRow="0" w:firstColumn="1" w:lastColumn="0" w:noHBand="0" w:noVBand="1"/>
      </w:tblPr>
      <w:tblGrid>
        <w:gridCol w:w="2551"/>
        <w:gridCol w:w="6520"/>
      </w:tblGrid>
      <w:tr w:rsidR="00AF7B0E" w14:paraId="50731423" w14:textId="77777777" w:rsidTr="00AF7B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0B3D91"/>
            <w:vAlign w:val="center"/>
          </w:tcPr>
          <w:p w14:paraId="1FB37E46" w14:textId="77777777" w:rsidR="00AF7B0E" w:rsidRDefault="00000000" w:rsidP="00C631B9">
            <w:r>
              <w:rPr>
                <w:color w:val="FFFFFF"/>
                <w:sz w:val="20"/>
              </w:rPr>
              <w:t>Dimension</w:t>
            </w:r>
          </w:p>
        </w:tc>
        <w:tc>
          <w:tcPr>
            <w:tcW w:w="6520" w:type="dxa"/>
            <w:shd w:val="clear" w:color="auto" w:fill="0B3D91"/>
            <w:vAlign w:val="center"/>
          </w:tcPr>
          <w:p w14:paraId="44000956"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Summary</w:t>
            </w:r>
          </w:p>
        </w:tc>
      </w:tr>
      <w:tr w:rsidR="00AF7B0E" w14:paraId="10332EE1"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69D87222" w14:textId="77777777" w:rsidR="00AF7B0E" w:rsidRDefault="00000000" w:rsidP="00C631B9">
            <w:r>
              <w:rPr>
                <w:sz w:val="19"/>
              </w:rPr>
              <w:t>Client</w:t>
            </w:r>
          </w:p>
        </w:tc>
        <w:tc>
          <w:tcPr>
            <w:tcW w:w="6520" w:type="dxa"/>
            <w:vAlign w:val="center"/>
          </w:tcPr>
          <w:p w14:paraId="2F9F6003"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MJSCYBER PTY LTD — Bochum, Limpopo</w:t>
            </w:r>
          </w:p>
        </w:tc>
      </w:tr>
      <w:tr w:rsidR="00AF7B0E" w14:paraId="28313186"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169A34C6" w14:textId="77777777" w:rsidR="00AF7B0E" w:rsidRDefault="00000000" w:rsidP="00C631B9">
            <w:r>
              <w:rPr>
                <w:sz w:val="19"/>
              </w:rPr>
              <w:t>Project</w:t>
            </w:r>
          </w:p>
        </w:tc>
        <w:tc>
          <w:tcPr>
            <w:tcW w:w="6520" w:type="dxa"/>
            <w:vAlign w:val="center"/>
          </w:tcPr>
          <w:p w14:paraId="34E74AE6"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3-tier web app: Student Enrolment, Grading, Digital Certification, VIP &amp; Site-Security Scheduling, Admin Dashboard</w:t>
            </w:r>
          </w:p>
        </w:tc>
      </w:tr>
      <w:tr w:rsidR="00AF7B0E" w14:paraId="55154F81"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02459E9A" w14:textId="77777777" w:rsidR="00AF7B0E" w:rsidRDefault="00000000" w:rsidP="00C631B9">
            <w:r>
              <w:rPr>
                <w:sz w:val="19"/>
              </w:rPr>
              <w:t>Team</w:t>
            </w:r>
          </w:p>
        </w:tc>
        <w:tc>
          <w:tcPr>
            <w:tcW w:w="6520" w:type="dxa"/>
            <w:vAlign w:val="center"/>
          </w:tcPr>
          <w:p w14:paraId="43E220E8"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 xml:space="preserve">Jones Sepuru (PM &amp; Lead </w:t>
            </w:r>
            <w:proofErr w:type="gramStart"/>
            <w:r>
              <w:rPr>
                <w:sz w:val="19"/>
              </w:rPr>
              <w:t>Backend)  •</w:t>
            </w:r>
            <w:proofErr w:type="gramEnd"/>
            <w:r>
              <w:rPr>
                <w:sz w:val="19"/>
              </w:rPr>
              <w:t xml:space="preserve">  Khumela Sendelani (Lead Frontend &amp; Docs)</w:t>
            </w:r>
          </w:p>
        </w:tc>
      </w:tr>
      <w:tr w:rsidR="00AF7B0E" w14:paraId="7B4655AD"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2D97F5EF" w14:textId="77777777" w:rsidR="00AF7B0E" w:rsidRDefault="00000000" w:rsidP="00C631B9">
            <w:r>
              <w:rPr>
                <w:sz w:val="19"/>
              </w:rPr>
              <w:t>Duration</w:t>
            </w:r>
          </w:p>
        </w:tc>
        <w:tc>
          <w:tcPr>
            <w:tcW w:w="6520" w:type="dxa"/>
            <w:vAlign w:val="center"/>
          </w:tcPr>
          <w:p w14:paraId="39C2A525"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 xml:space="preserve">70 working days (~14 </w:t>
            </w:r>
            <w:proofErr w:type="gramStart"/>
            <w:r>
              <w:rPr>
                <w:sz w:val="19"/>
              </w:rPr>
              <w:t>weeks) —</w:t>
            </w:r>
            <w:proofErr w:type="gramEnd"/>
            <w:r>
              <w:rPr>
                <w:sz w:val="19"/>
              </w:rPr>
              <w:t xml:space="preserve"> 5 phases, 20 tasks, 5 milestones</w:t>
            </w:r>
          </w:p>
        </w:tc>
      </w:tr>
      <w:tr w:rsidR="00AF7B0E" w14:paraId="14F06921"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5451DADD" w14:textId="77777777" w:rsidR="00AF7B0E" w:rsidRDefault="00000000" w:rsidP="00C631B9">
            <w:r>
              <w:rPr>
                <w:sz w:val="19"/>
              </w:rPr>
              <w:t>Total Budget</w:t>
            </w:r>
          </w:p>
        </w:tc>
        <w:tc>
          <w:tcPr>
            <w:tcW w:w="6520" w:type="dxa"/>
            <w:vAlign w:val="center"/>
          </w:tcPr>
          <w:p w14:paraId="6346246E"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R 84 500 (incl. 9 % contingency)</w:t>
            </w:r>
          </w:p>
        </w:tc>
      </w:tr>
      <w:tr w:rsidR="00AF7B0E" w14:paraId="43CFA2C7"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65FDD04E" w14:textId="77777777" w:rsidR="00AF7B0E" w:rsidRDefault="00000000" w:rsidP="00C631B9">
            <w:r>
              <w:rPr>
                <w:sz w:val="19"/>
              </w:rPr>
              <w:t>ROI Payback</w:t>
            </w:r>
          </w:p>
        </w:tc>
        <w:tc>
          <w:tcPr>
            <w:tcW w:w="6520" w:type="dxa"/>
            <w:vAlign w:val="center"/>
          </w:tcPr>
          <w:p w14:paraId="552D3ED0"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 8.9 months</w:t>
            </w:r>
          </w:p>
        </w:tc>
      </w:tr>
      <w:tr w:rsidR="00AF7B0E" w14:paraId="0D0A2BE1"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0FA497BE" w14:textId="77777777" w:rsidR="00AF7B0E" w:rsidRDefault="00000000" w:rsidP="00C631B9">
            <w:r>
              <w:rPr>
                <w:sz w:val="19"/>
              </w:rPr>
              <w:t>Key Risks</w:t>
            </w:r>
          </w:p>
        </w:tc>
        <w:tc>
          <w:tcPr>
            <w:tcW w:w="6520" w:type="dxa"/>
            <w:vAlign w:val="center"/>
          </w:tcPr>
          <w:p w14:paraId="385E19A2"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8 risks registered; top 3: load-shedding, scope creep, data-security breach</w:t>
            </w:r>
          </w:p>
        </w:tc>
      </w:tr>
      <w:tr w:rsidR="00AF7B0E" w14:paraId="6E28857E"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5A4209EA" w14:textId="77777777" w:rsidR="00AF7B0E" w:rsidRDefault="00000000" w:rsidP="00C631B9">
            <w:r>
              <w:rPr>
                <w:sz w:val="19"/>
              </w:rPr>
              <w:t>Go-Live</w:t>
            </w:r>
          </w:p>
        </w:tc>
        <w:tc>
          <w:tcPr>
            <w:tcW w:w="6520" w:type="dxa"/>
            <w:vAlign w:val="center"/>
          </w:tcPr>
          <w:p w14:paraId="3283322C"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05 August 2026</w:t>
            </w:r>
          </w:p>
        </w:tc>
      </w:tr>
    </w:tbl>
    <w:p w14:paraId="239625DE" w14:textId="77777777" w:rsidR="00AF7B0E" w:rsidRDefault="00000000" w:rsidP="00C631B9">
      <w:r>
        <w:rPr>
          <w:i/>
          <w:color w:val="0B3D91"/>
          <w:sz w:val="19"/>
        </w:rPr>
        <w:t xml:space="preserve">Table 0.1 – Project </w:t>
      </w:r>
      <w:proofErr w:type="gramStart"/>
      <w:r>
        <w:rPr>
          <w:i/>
          <w:color w:val="0B3D91"/>
          <w:sz w:val="19"/>
        </w:rPr>
        <w:t>at a glance</w:t>
      </w:r>
      <w:proofErr w:type="gramEnd"/>
    </w:p>
    <w:p w14:paraId="52376920" w14:textId="77777777" w:rsidR="00AF7B0E" w:rsidRDefault="00000000" w:rsidP="00C631B9">
      <w:r>
        <w:rPr>
          <w:b/>
          <w:color w:val="0B3D91"/>
          <w:sz w:val="24"/>
        </w:rPr>
        <w:t>Business Value</w:t>
      </w:r>
    </w:p>
    <w:p w14:paraId="32C8C24C" w14:textId="77777777" w:rsidR="00AF7B0E" w:rsidRDefault="00000000" w:rsidP="00C631B9">
      <w:r>
        <w:rPr>
          <w:noProof/>
        </w:rPr>
        <w:drawing>
          <wp:inline distT="0" distB="0" distL="0" distR="0" wp14:anchorId="3D8F3601" wp14:editId="3A17997C">
            <wp:extent cx="4680000" cy="31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te.jpg"/>
                    <pic:cNvPicPr/>
                  </pic:nvPicPr>
                  <pic:blipFill>
                    <a:blip r:embed="rId8"/>
                    <a:stretch>
                      <a:fillRect/>
                    </a:stretch>
                  </pic:blipFill>
                  <pic:spPr>
                    <a:xfrm>
                      <a:off x="0" y="0"/>
                      <a:ext cx="4680000" cy="3120000"/>
                    </a:xfrm>
                    <a:prstGeom prst="rect">
                      <a:avLst/>
                    </a:prstGeom>
                  </pic:spPr>
                </pic:pic>
              </a:graphicData>
            </a:graphic>
          </wp:inline>
        </w:drawing>
      </w:r>
    </w:p>
    <w:p w14:paraId="5AD2B6FF" w14:textId="77777777" w:rsidR="00AF7B0E" w:rsidRDefault="00000000" w:rsidP="00C631B9">
      <w:r>
        <w:rPr>
          <w:i/>
          <w:color w:val="0B3D91"/>
          <w:sz w:val="19"/>
        </w:rPr>
        <w:t>Figure 0.1 – Tamper-proof digital certificates with QR verification</w:t>
      </w:r>
    </w:p>
    <w:p w14:paraId="60C34939" w14:textId="77777777" w:rsidR="00AF7B0E" w:rsidRDefault="00000000" w:rsidP="00C631B9">
      <w:r>
        <w:t>70 % reduction in administrative time per student intake.</w:t>
      </w:r>
    </w:p>
    <w:p w14:paraId="3EDD01D3" w14:textId="77777777" w:rsidR="00AF7B0E" w:rsidRDefault="00000000" w:rsidP="00C631B9">
      <w:r>
        <w:t>Tamper-proof digital certificates with a public QR-verification page — protects the MJSCYBER brand.</w:t>
      </w:r>
    </w:p>
    <w:p w14:paraId="3F9BC7A1" w14:textId="77777777" w:rsidR="00AF7B0E" w:rsidRDefault="00000000" w:rsidP="00C631B9">
      <w:r>
        <w:t>Real-time VIP and construction-site guard scheduling replaces spreadsheets and phone calls.</w:t>
      </w:r>
    </w:p>
    <w:p w14:paraId="56464C5F" w14:textId="77777777" w:rsidR="00AF7B0E" w:rsidRDefault="00000000" w:rsidP="00C631B9">
      <w:r>
        <w:lastRenderedPageBreak/>
        <w:t>POPIA-aligned, auditable digital records satisfy PSiRA compliance.</w:t>
      </w:r>
    </w:p>
    <w:p w14:paraId="61ECAD07" w14:textId="77777777" w:rsidR="00AF7B0E" w:rsidRDefault="00000000" w:rsidP="00C631B9">
      <w:r>
        <w:t>Cloud-ready architecture enables expansion to additional campuses without a rebuild.</w:t>
      </w:r>
    </w:p>
    <w:p w14:paraId="4FB6E18C" w14:textId="77777777" w:rsidR="00AF7B0E" w:rsidRDefault="00000000" w:rsidP="00C631B9">
      <w:r>
        <w:rPr>
          <w:b/>
          <w:color w:val="0B3D91"/>
          <w:sz w:val="24"/>
        </w:rPr>
        <w:t>Recommendation</w:t>
      </w:r>
    </w:p>
    <w:p w14:paraId="35F7A94D" w14:textId="77777777" w:rsidR="00AF7B0E" w:rsidRDefault="00000000" w:rsidP="00C631B9">
      <w:r>
        <w:rPr>
          <w:i/>
          <w:color w:val="222222"/>
        </w:rPr>
        <w:t>This plan is technically, economically and operationally feasible within the proposed timeline and budget. Approval to proceed is therefore recommended, with kick-off on 04 May 2026.</w:t>
      </w:r>
    </w:p>
    <w:p w14:paraId="7926C8F5" w14:textId="77777777" w:rsidR="00AF7B0E" w:rsidRDefault="00000000" w:rsidP="00C631B9">
      <w:r>
        <w:br w:type="page"/>
      </w:r>
    </w:p>
    <w:p w14:paraId="5FF864F9" w14:textId="77777777" w:rsidR="00AF7B0E" w:rsidRDefault="00000000" w:rsidP="00C631B9">
      <w:r>
        <w:rPr>
          <w:color w:val="0B3D91"/>
        </w:rPr>
        <w:lastRenderedPageBreak/>
        <w:t>Table of Contents</w:t>
      </w:r>
    </w:p>
    <w:tbl>
      <w:tblPr>
        <w:tblW w:w="0" w:type="auto"/>
        <w:tblLook w:val="04A0" w:firstRow="1" w:lastRow="0" w:firstColumn="1" w:lastColumn="0" w:noHBand="0" w:noVBand="1"/>
      </w:tblPr>
      <w:tblGrid>
        <w:gridCol w:w="3248"/>
        <w:gridCol w:w="3249"/>
        <w:gridCol w:w="3249"/>
      </w:tblGrid>
      <w:tr w:rsidR="00AF7B0E" w14:paraId="5FE92361" w14:textId="77777777">
        <w:tc>
          <w:tcPr>
            <w:tcW w:w="3249" w:type="dxa"/>
          </w:tcPr>
          <w:p w14:paraId="57469BF7" w14:textId="77777777" w:rsidR="00AF7B0E" w:rsidRDefault="00000000" w:rsidP="00C631B9">
            <w:r>
              <w:rPr>
                <w:b/>
              </w:rPr>
              <w:t>0.</w:t>
            </w:r>
          </w:p>
        </w:tc>
        <w:tc>
          <w:tcPr>
            <w:tcW w:w="3249" w:type="dxa"/>
          </w:tcPr>
          <w:p w14:paraId="4ADA4811" w14:textId="77777777" w:rsidR="00AF7B0E" w:rsidRDefault="00000000" w:rsidP="00C631B9">
            <w:r>
              <w:t>Executive Summary</w:t>
            </w:r>
          </w:p>
        </w:tc>
        <w:tc>
          <w:tcPr>
            <w:tcW w:w="3249" w:type="dxa"/>
          </w:tcPr>
          <w:p w14:paraId="330B9F40" w14:textId="77777777" w:rsidR="00AF7B0E" w:rsidRDefault="00000000" w:rsidP="00C631B9">
            <w:r>
              <w:t>3</w:t>
            </w:r>
          </w:p>
        </w:tc>
      </w:tr>
      <w:tr w:rsidR="00AF7B0E" w14:paraId="31F17B31" w14:textId="77777777">
        <w:tc>
          <w:tcPr>
            <w:tcW w:w="3249" w:type="dxa"/>
          </w:tcPr>
          <w:p w14:paraId="0DFF24DF" w14:textId="77777777" w:rsidR="00AF7B0E" w:rsidRDefault="00000000" w:rsidP="00C631B9">
            <w:r>
              <w:rPr>
                <w:b/>
              </w:rPr>
              <w:t>1.</w:t>
            </w:r>
          </w:p>
        </w:tc>
        <w:tc>
          <w:tcPr>
            <w:tcW w:w="3249" w:type="dxa"/>
          </w:tcPr>
          <w:p w14:paraId="10363051" w14:textId="77777777" w:rsidR="00AF7B0E" w:rsidRDefault="00000000" w:rsidP="00C631B9">
            <w:r>
              <w:t>Introduction</w:t>
            </w:r>
          </w:p>
        </w:tc>
        <w:tc>
          <w:tcPr>
            <w:tcW w:w="3249" w:type="dxa"/>
          </w:tcPr>
          <w:p w14:paraId="09E85AD6" w14:textId="77777777" w:rsidR="00AF7B0E" w:rsidRDefault="00000000" w:rsidP="00C631B9">
            <w:r>
              <w:t>5</w:t>
            </w:r>
          </w:p>
        </w:tc>
      </w:tr>
      <w:tr w:rsidR="00AF7B0E" w14:paraId="2FBAC1FA" w14:textId="77777777">
        <w:tc>
          <w:tcPr>
            <w:tcW w:w="3249" w:type="dxa"/>
          </w:tcPr>
          <w:p w14:paraId="180FCA2A" w14:textId="77777777" w:rsidR="00AF7B0E" w:rsidRDefault="00000000" w:rsidP="00C631B9">
            <w:r>
              <w:rPr>
                <w:b/>
              </w:rPr>
              <w:t>2.</w:t>
            </w:r>
          </w:p>
        </w:tc>
        <w:tc>
          <w:tcPr>
            <w:tcW w:w="3249" w:type="dxa"/>
          </w:tcPr>
          <w:p w14:paraId="30CB6C0D" w14:textId="77777777" w:rsidR="00AF7B0E" w:rsidRDefault="00000000" w:rsidP="00C631B9">
            <w:r>
              <w:t>Milestones and Deliverables</w:t>
            </w:r>
          </w:p>
        </w:tc>
        <w:tc>
          <w:tcPr>
            <w:tcW w:w="3249" w:type="dxa"/>
          </w:tcPr>
          <w:p w14:paraId="06FCEA72" w14:textId="77777777" w:rsidR="00AF7B0E" w:rsidRDefault="00000000" w:rsidP="00C631B9">
            <w:r>
              <w:t>6</w:t>
            </w:r>
          </w:p>
        </w:tc>
      </w:tr>
      <w:tr w:rsidR="00AF7B0E" w14:paraId="593191ED" w14:textId="77777777">
        <w:tc>
          <w:tcPr>
            <w:tcW w:w="3249" w:type="dxa"/>
          </w:tcPr>
          <w:p w14:paraId="2AB04DE4" w14:textId="77777777" w:rsidR="00AF7B0E" w:rsidRDefault="00000000" w:rsidP="00C631B9">
            <w:r>
              <w:rPr>
                <w:b/>
              </w:rPr>
              <w:t>3.</w:t>
            </w:r>
          </w:p>
        </w:tc>
        <w:tc>
          <w:tcPr>
            <w:tcW w:w="3249" w:type="dxa"/>
          </w:tcPr>
          <w:p w14:paraId="48A8F4E6" w14:textId="77777777" w:rsidR="00AF7B0E" w:rsidRDefault="00000000" w:rsidP="00C631B9">
            <w:r>
              <w:t>Work Breakdown Structure (WBS)</w:t>
            </w:r>
          </w:p>
        </w:tc>
        <w:tc>
          <w:tcPr>
            <w:tcW w:w="3249" w:type="dxa"/>
          </w:tcPr>
          <w:p w14:paraId="14C809ED" w14:textId="77777777" w:rsidR="00AF7B0E" w:rsidRDefault="00000000" w:rsidP="00C631B9">
            <w:r>
              <w:t>7</w:t>
            </w:r>
          </w:p>
        </w:tc>
      </w:tr>
      <w:tr w:rsidR="00AF7B0E" w14:paraId="5FC9EBF2" w14:textId="77777777">
        <w:tc>
          <w:tcPr>
            <w:tcW w:w="3249" w:type="dxa"/>
          </w:tcPr>
          <w:p w14:paraId="5DB82037" w14:textId="77777777" w:rsidR="00AF7B0E" w:rsidRDefault="00000000" w:rsidP="00C631B9">
            <w:r>
              <w:rPr>
                <w:b/>
              </w:rPr>
              <w:t>4.</w:t>
            </w:r>
          </w:p>
        </w:tc>
        <w:tc>
          <w:tcPr>
            <w:tcW w:w="3249" w:type="dxa"/>
          </w:tcPr>
          <w:p w14:paraId="7BB8C621" w14:textId="77777777" w:rsidR="00AF7B0E" w:rsidRDefault="00000000" w:rsidP="00C631B9">
            <w:r>
              <w:t>Project Schedule – Gantt Chart &amp; Interpretation</w:t>
            </w:r>
          </w:p>
        </w:tc>
        <w:tc>
          <w:tcPr>
            <w:tcW w:w="3249" w:type="dxa"/>
          </w:tcPr>
          <w:p w14:paraId="7A95CC42" w14:textId="77777777" w:rsidR="00AF7B0E" w:rsidRDefault="00000000" w:rsidP="00C631B9">
            <w:r>
              <w:t>9</w:t>
            </w:r>
          </w:p>
        </w:tc>
      </w:tr>
      <w:tr w:rsidR="00AF7B0E" w14:paraId="0CBA20D4" w14:textId="77777777">
        <w:tc>
          <w:tcPr>
            <w:tcW w:w="3249" w:type="dxa"/>
          </w:tcPr>
          <w:p w14:paraId="606D9960" w14:textId="77777777" w:rsidR="00AF7B0E" w:rsidRDefault="00000000" w:rsidP="00C631B9">
            <w:r>
              <w:rPr>
                <w:b/>
              </w:rPr>
              <w:t>5.</w:t>
            </w:r>
          </w:p>
        </w:tc>
        <w:tc>
          <w:tcPr>
            <w:tcW w:w="3249" w:type="dxa"/>
          </w:tcPr>
          <w:p w14:paraId="67A1D861" w14:textId="77777777" w:rsidR="00AF7B0E" w:rsidRDefault="00000000" w:rsidP="00C631B9">
            <w:r>
              <w:t>Risk Management</w:t>
            </w:r>
          </w:p>
        </w:tc>
        <w:tc>
          <w:tcPr>
            <w:tcW w:w="3249" w:type="dxa"/>
          </w:tcPr>
          <w:p w14:paraId="46F6FFA4" w14:textId="77777777" w:rsidR="00AF7B0E" w:rsidRDefault="00000000" w:rsidP="00C631B9">
            <w:r>
              <w:t>10</w:t>
            </w:r>
          </w:p>
        </w:tc>
      </w:tr>
      <w:tr w:rsidR="00AF7B0E" w14:paraId="574F00DD" w14:textId="77777777">
        <w:tc>
          <w:tcPr>
            <w:tcW w:w="3249" w:type="dxa"/>
          </w:tcPr>
          <w:p w14:paraId="5B8A2E38" w14:textId="77777777" w:rsidR="00AF7B0E" w:rsidRDefault="00000000" w:rsidP="00C631B9">
            <w:r>
              <w:rPr>
                <w:b/>
              </w:rPr>
              <w:t>6.</w:t>
            </w:r>
          </w:p>
        </w:tc>
        <w:tc>
          <w:tcPr>
            <w:tcW w:w="3249" w:type="dxa"/>
          </w:tcPr>
          <w:p w14:paraId="5F1C05F0" w14:textId="77777777" w:rsidR="00AF7B0E" w:rsidRDefault="00000000" w:rsidP="00C631B9">
            <w:r>
              <w:t>Technical Feasibility</w:t>
            </w:r>
          </w:p>
        </w:tc>
        <w:tc>
          <w:tcPr>
            <w:tcW w:w="3249" w:type="dxa"/>
          </w:tcPr>
          <w:p w14:paraId="511CC218" w14:textId="77777777" w:rsidR="00AF7B0E" w:rsidRDefault="00000000" w:rsidP="00C631B9">
            <w:r>
              <w:t>12</w:t>
            </w:r>
          </w:p>
        </w:tc>
      </w:tr>
      <w:tr w:rsidR="00AF7B0E" w14:paraId="6E94F570" w14:textId="77777777">
        <w:tc>
          <w:tcPr>
            <w:tcW w:w="3249" w:type="dxa"/>
          </w:tcPr>
          <w:p w14:paraId="0CE0F894" w14:textId="77777777" w:rsidR="00AF7B0E" w:rsidRDefault="00000000" w:rsidP="00C631B9">
            <w:r>
              <w:rPr>
                <w:b/>
              </w:rPr>
              <w:t>7.</w:t>
            </w:r>
          </w:p>
        </w:tc>
        <w:tc>
          <w:tcPr>
            <w:tcW w:w="3249" w:type="dxa"/>
          </w:tcPr>
          <w:p w14:paraId="2DACF486" w14:textId="77777777" w:rsidR="00AF7B0E" w:rsidRDefault="00000000" w:rsidP="00C631B9">
            <w:r>
              <w:t>Economic Feasibility</w:t>
            </w:r>
          </w:p>
        </w:tc>
        <w:tc>
          <w:tcPr>
            <w:tcW w:w="3249" w:type="dxa"/>
          </w:tcPr>
          <w:p w14:paraId="5F2D7957" w14:textId="77777777" w:rsidR="00AF7B0E" w:rsidRDefault="00000000" w:rsidP="00C631B9">
            <w:r>
              <w:t>13</w:t>
            </w:r>
          </w:p>
        </w:tc>
      </w:tr>
      <w:tr w:rsidR="00AF7B0E" w14:paraId="359ADF76" w14:textId="77777777">
        <w:tc>
          <w:tcPr>
            <w:tcW w:w="3249" w:type="dxa"/>
          </w:tcPr>
          <w:p w14:paraId="6398CD09" w14:textId="77777777" w:rsidR="00AF7B0E" w:rsidRDefault="00000000" w:rsidP="00C631B9">
            <w:r>
              <w:rPr>
                <w:b/>
              </w:rPr>
              <w:t>8.</w:t>
            </w:r>
          </w:p>
        </w:tc>
        <w:tc>
          <w:tcPr>
            <w:tcW w:w="3249" w:type="dxa"/>
          </w:tcPr>
          <w:p w14:paraId="77FEBC24" w14:textId="77777777" w:rsidR="00AF7B0E" w:rsidRDefault="00000000" w:rsidP="00C631B9">
            <w:r>
              <w:t>Team Members</w:t>
            </w:r>
          </w:p>
        </w:tc>
        <w:tc>
          <w:tcPr>
            <w:tcW w:w="3249" w:type="dxa"/>
          </w:tcPr>
          <w:p w14:paraId="0284A42C" w14:textId="77777777" w:rsidR="00AF7B0E" w:rsidRDefault="00000000" w:rsidP="00C631B9">
            <w:r>
              <w:t>14</w:t>
            </w:r>
          </w:p>
        </w:tc>
      </w:tr>
      <w:tr w:rsidR="00AF7B0E" w14:paraId="2BDE3478" w14:textId="77777777">
        <w:tc>
          <w:tcPr>
            <w:tcW w:w="3249" w:type="dxa"/>
          </w:tcPr>
          <w:p w14:paraId="117B838B" w14:textId="77777777" w:rsidR="00AF7B0E" w:rsidRDefault="00000000" w:rsidP="00C631B9">
            <w:r>
              <w:rPr>
                <w:b/>
              </w:rPr>
              <w:t>9.</w:t>
            </w:r>
          </w:p>
        </w:tc>
        <w:tc>
          <w:tcPr>
            <w:tcW w:w="3249" w:type="dxa"/>
          </w:tcPr>
          <w:p w14:paraId="4A723586" w14:textId="77777777" w:rsidR="00AF7B0E" w:rsidRDefault="00000000" w:rsidP="00C631B9">
            <w:r>
              <w:t>Conclusion</w:t>
            </w:r>
          </w:p>
        </w:tc>
        <w:tc>
          <w:tcPr>
            <w:tcW w:w="3249" w:type="dxa"/>
          </w:tcPr>
          <w:p w14:paraId="1A7C4134" w14:textId="77777777" w:rsidR="00AF7B0E" w:rsidRDefault="00000000" w:rsidP="00C631B9">
            <w:r>
              <w:t>15</w:t>
            </w:r>
          </w:p>
        </w:tc>
      </w:tr>
      <w:tr w:rsidR="00AF7B0E" w14:paraId="64E54D0D" w14:textId="77777777">
        <w:tc>
          <w:tcPr>
            <w:tcW w:w="3249" w:type="dxa"/>
          </w:tcPr>
          <w:p w14:paraId="068FAB80" w14:textId="77777777" w:rsidR="00AF7B0E" w:rsidRDefault="00000000" w:rsidP="00C631B9">
            <w:r>
              <w:rPr>
                <w:b/>
              </w:rPr>
              <w:t>10.</w:t>
            </w:r>
          </w:p>
        </w:tc>
        <w:tc>
          <w:tcPr>
            <w:tcW w:w="3249" w:type="dxa"/>
          </w:tcPr>
          <w:p w14:paraId="50B3010D" w14:textId="77777777" w:rsidR="00AF7B0E" w:rsidRDefault="00000000" w:rsidP="00C631B9">
            <w:r>
              <w:t>Appendices</w:t>
            </w:r>
          </w:p>
        </w:tc>
        <w:tc>
          <w:tcPr>
            <w:tcW w:w="3249" w:type="dxa"/>
          </w:tcPr>
          <w:p w14:paraId="7E3C285C" w14:textId="77777777" w:rsidR="00AF7B0E" w:rsidRDefault="00000000" w:rsidP="00C631B9">
            <w:r>
              <w:t>16</w:t>
            </w:r>
          </w:p>
        </w:tc>
      </w:tr>
    </w:tbl>
    <w:p w14:paraId="4BC9E0D6" w14:textId="77777777" w:rsidR="00AF7B0E" w:rsidRDefault="00000000" w:rsidP="00C631B9">
      <w:r>
        <w:br w:type="page"/>
      </w:r>
    </w:p>
    <w:p w14:paraId="1AC347EA" w14:textId="77777777" w:rsidR="00AF7B0E" w:rsidRDefault="00000000" w:rsidP="00C631B9">
      <w:r>
        <w:rPr>
          <w:color w:val="0B3D91"/>
        </w:rPr>
        <w:lastRenderedPageBreak/>
        <w:t>1. Introduction</w:t>
      </w:r>
    </w:p>
    <w:p w14:paraId="50AA8B23" w14:textId="77777777" w:rsidR="00AF7B0E" w:rsidRDefault="00000000" w:rsidP="00C631B9">
      <w:r>
        <w:rPr>
          <w:noProof/>
        </w:rPr>
        <w:drawing>
          <wp:inline distT="0" distB="0" distL="0" distR="0" wp14:anchorId="3667F62D" wp14:editId="4D5BE4CE">
            <wp:extent cx="5760000" cy="38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guard.jpg"/>
                    <pic:cNvPicPr/>
                  </pic:nvPicPr>
                  <pic:blipFill>
                    <a:blip r:embed="rId9"/>
                    <a:stretch>
                      <a:fillRect/>
                    </a:stretch>
                  </pic:blipFill>
                  <pic:spPr>
                    <a:xfrm>
                      <a:off x="0" y="0"/>
                      <a:ext cx="5760000" cy="3840000"/>
                    </a:xfrm>
                    <a:prstGeom prst="rect">
                      <a:avLst/>
                    </a:prstGeom>
                  </pic:spPr>
                </pic:pic>
              </a:graphicData>
            </a:graphic>
          </wp:inline>
        </w:drawing>
      </w:r>
    </w:p>
    <w:p w14:paraId="39A8A138" w14:textId="77777777" w:rsidR="00AF7B0E" w:rsidRDefault="00000000" w:rsidP="00C631B9">
      <w:r>
        <w:rPr>
          <w:i/>
          <w:color w:val="0B3D91"/>
          <w:sz w:val="19"/>
        </w:rPr>
        <w:t xml:space="preserve">Figure 1.1 – Private security and training </w:t>
      </w:r>
      <w:proofErr w:type="gramStart"/>
      <w:r>
        <w:rPr>
          <w:i/>
          <w:color w:val="0B3D91"/>
          <w:sz w:val="19"/>
        </w:rPr>
        <w:t>is</w:t>
      </w:r>
      <w:proofErr w:type="gramEnd"/>
      <w:r>
        <w:rPr>
          <w:i/>
          <w:color w:val="0B3D91"/>
          <w:sz w:val="19"/>
        </w:rPr>
        <w:t xml:space="preserve"> a high-growth sector in South Africa</w:t>
      </w:r>
    </w:p>
    <w:p w14:paraId="153DC394" w14:textId="77777777" w:rsidR="00AF7B0E" w:rsidRDefault="00000000" w:rsidP="00C631B9">
      <w:r>
        <w:rPr>
          <w:color w:val="222222"/>
        </w:rPr>
        <w:t>This project plan presents the complete roadmap for the development and deployment of the MJSCYBER Security School Web Application and Database. MJSCYBER PTY LTD (Registration 2022/201980/07), headquartered in Bochum, Limpopo, is a registered private security training provider specialising in guard training (Grades E–A), armed response, VIP protection and construction-site security. The organisation currently operates using paper-based registration, manual grading and physical certificate issuance, which introduces fraud risk, data loss and scaling limitations.</w:t>
      </w:r>
    </w:p>
    <w:p w14:paraId="7D84BD42" w14:textId="77777777" w:rsidR="00AF7B0E" w:rsidRDefault="00000000" w:rsidP="00C631B9">
      <w:r>
        <w:rPr>
          <w:color w:val="0B3D91"/>
        </w:rPr>
        <w:t>1.1 Customer Needs</w:t>
      </w:r>
    </w:p>
    <w:p w14:paraId="685D8B87" w14:textId="77777777" w:rsidR="00AF7B0E" w:rsidRDefault="00000000" w:rsidP="00C631B9">
      <w:r>
        <w:t>Digitise the student registration, document-upload and payment workflow to eliminate paperwork.</w:t>
      </w:r>
    </w:p>
    <w:p w14:paraId="67BEB24D" w14:textId="77777777" w:rsidR="00AF7B0E" w:rsidRDefault="00000000" w:rsidP="00C631B9">
      <w:r>
        <w:t>Provide a tamper-proof certificate issuance and public verification mechanism to protect the MJSCYBER brand.</w:t>
      </w:r>
    </w:p>
    <w:p w14:paraId="19CB2245" w14:textId="77777777" w:rsidR="00AF7B0E" w:rsidRDefault="00000000" w:rsidP="00C631B9">
      <w:r>
        <w:t>Enable real-time scheduling of VIP protection details and construction-site guard shifts.</w:t>
      </w:r>
    </w:p>
    <w:p w14:paraId="20EE72EE" w14:textId="77777777" w:rsidR="00AF7B0E" w:rsidRDefault="00000000" w:rsidP="00C631B9">
      <w:r>
        <w:t xml:space="preserve">Deliver an Admin dashboard that exposes enrolment, revenue and compliance reports </w:t>
      </w:r>
      <w:proofErr w:type="gramStart"/>
      <w:r>
        <w:t>at a glance</w:t>
      </w:r>
      <w:proofErr w:type="gramEnd"/>
      <w:r>
        <w:t>.</w:t>
      </w:r>
    </w:p>
    <w:p w14:paraId="76BBE156" w14:textId="77777777" w:rsidR="00AF7B0E" w:rsidRDefault="00000000" w:rsidP="00C631B9">
      <w:r>
        <w:t>Operate reliably on the limited bandwidth available in the Bochum / Limpopo region.</w:t>
      </w:r>
    </w:p>
    <w:p w14:paraId="20C08805" w14:textId="77777777" w:rsidR="00AF7B0E" w:rsidRDefault="00000000" w:rsidP="00C631B9">
      <w:r>
        <w:rPr>
          <w:color w:val="0B3D91"/>
        </w:rPr>
        <w:t>1.2 Project Goals</w:t>
      </w:r>
    </w:p>
    <w:p w14:paraId="152EF153" w14:textId="77777777" w:rsidR="00AF7B0E" w:rsidRDefault="00000000" w:rsidP="00C631B9">
      <w:r>
        <w:t>Deliver a fully functional 3-tier web application (Frontend / Backend / Database) within 14 weeks.</w:t>
      </w:r>
    </w:p>
    <w:p w14:paraId="44ECB7E5" w14:textId="77777777" w:rsidR="00AF7B0E" w:rsidRDefault="00000000" w:rsidP="00C631B9">
      <w:r>
        <w:lastRenderedPageBreak/>
        <w:t>Achieve ≥ 95 % Automated Test coverage on the enrolment, grading and certification modules.</w:t>
      </w:r>
    </w:p>
    <w:p w14:paraId="4857B59E" w14:textId="77777777" w:rsidR="00AF7B0E" w:rsidRDefault="00000000" w:rsidP="00C631B9">
      <w:r>
        <w:t>Reduce manual administrative time per student intake by at least 70 %.</w:t>
      </w:r>
    </w:p>
    <w:p w14:paraId="67DF37AD" w14:textId="77777777" w:rsidR="00AF7B0E" w:rsidRDefault="00000000" w:rsidP="00C631B9">
      <w:r>
        <w:t>Issue verifiable digital certificates with a unique serial number and QR-based public lookup.</w:t>
      </w:r>
    </w:p>
    <w:p w14:paraId="7967DA69" w14:textId="77777777" w:rsidR="00AF7B0E" w:rsidRDefault="00000000" w:rsidP="00C631B9">
      <w:r>
        <w:t xml:space="preserve">Train MJSCYBER staff to independently manage the </w:t>
      </w:r>
      <w:proofErr w:type="gramStart"/>
      <w:r>
        <w:t>system post-handover</w:t>
      </w:r>
      <w:proofErr w:type="gramEnd"/>
      <w:r>
        <w:t>.</w:t>
      </w:r>
    </w:p>
    <w:p w14:paraId="2032E3EF" w14:textId="77777777" w:rsidR="00AF7B0E" w:rsidRDefault="00000000" w:rsidP="00C631B9">
      <w:r>
        <w:rPr>
          <w:color w:val="0B3D91"/>
        </w:rPr>
        <w:t>1.3 Budget Summary</w:t>
      </w:r>
    </w:p>
    <w:p w14:paraId="5B5F0FFB" w14:textId="77777777" w:rsidR="00AF7B0E" w:rsidRDefault="00000000" w:rsidP="00C631B9">
      <w:r>
        <w:rPr>
          <w:color w:val="222222"/>
        </w:rPr>
        <w:t>The total estimated project budget is ZAR 84 500, covering development labour, hosting, software licences, hardware allowances and contingency. A full cost breakdown is presented in Section 7 – Economic Feasibility.</w:t>
      </w:r>
    </w:p>
    <w:p w14:paraId="68F4E6F3" w14:textId="77777777" w:rsidR="00AF7B0E" w:rsidRDefault="00000000" w:rsidP="00C631B9">
      <w:r>
        <w:rPr>
          <w:color w:val="0B3D91"/>
        </w:rPr>
        <w:t>1.4 Key Risks (Summary)</w:t>
      </w:r>
    </w:p>
    <w:p w14:paraId="164CDF28" w14:textId="77777777" w:rsidR="00AF7B0E" w:rsidRDefault="00000000" w:rsidP="00C631B9">
      <w:r>
        <w:t>Load-shedding and rural connectivity in Bochum — mitigated by offline-capable design and cloud hosting.</w:t>
      </w:r>
    </w:p>
    <w:p w14:paraId="1E19C412" w14:textId="77777777" w:rsidR="00AF7B0E" w:rsidRDefault="00000000" w:rsidP="00C631B9">
      <w:r>
        <w:t xml:space="preserve">Scope creep from stakeholder </w:t>
      </w:r>
      <w:proofErr w:type="gramStart"/>
      <w:r>
        <w:t>change</w:t>
      </w:r>
      <w:proofErr w:type="gramEnd"/>
      <w:r>
        <w:t xml:space="preserve"> requests — mitigated by a signed scope document and change-control log.</w:t>
      </w:r>
    </w:p>
    <w:p w14:paraId="5D83A567" w14:textId="77777777" w:rsidR="00AF7B0E" w:rsidRDefault="00000000" w:rsidP="00C631B9">
      <w:r>
        <w:t>Data-security breach of student ID documents — mitigated by encryption at rest and role-based access control.</w:t>
      </w:r>
    </w:p>
    <w:p w14:paraId="1E6D4978" w14:textId="77777777" w:rsidR="00AF7B0E" w:rsidRDefault="00000000" w:rsidP="00C631B9">
      <w:r>
        <w:t xml:space="preserve">Key-person dependency (2-member </w:t>
      </w:r>
      <w:proofErr w:type="gramStart"/>
      <w:r>
        <w:t>team) —</w:t>
      </w:r>
      <w:proofErr w:type="gramEnd"/>
      <w:r>
        <w:t xml:space="preserve"> mitigated by cross-training and shared Git repository.</w:t>
      </w:r>
    </w:p>
    <w:p w14:paraId="61A84D65" w14:textId="77777777" w:rsidR="00AF7B0E" w:rsidRDefault="00000000" w:rsidP="00C631B9">
      <w:r>
        <w:rPr>
          <w:i/>
          <w:color w:val="222222"/>
        </w:rPr>
        <w:t>A full risk register with probability, impact and mitigation is provided in Section 5.</w:t>
      </w:r>
    </w:p>
    <w:p w14:paraId="10ADFC81" w14:textId="77777777" w:rsidR="00AF7B0E" w:rsidRDefault="00000000" w:rsidP="00C631B9">
      <w:r>
        <w:rPr>
          <w:color w:val="0B3D91"/>
        </w:rPr>
        <w:t>1.5 Expected Benefits</w:t>
      </w:r>
    </w:p>
    <w:p w14:paraId="7DBC880C" w14:textId="77777777" w:rsidR="00AF7B0E" w:rsidRDefault="00000000" w:rsidP="00C631B9">
      <w:r>
        <w:t>Operational efficiency: instant enrolment and certificate generation replace a 3-day manual process.</w:t>
      </w:r>
    </w:p>
    <w:p w14:paraId="44BC347D" w14:textId="77777777" w:rsidR="00AF7B0E" w:rsidRDefault="00000000" w:rsidP="00C631B9">
      <w:r>
        <w:t>Revenue growth: online visibility and a public certificate-verification page increase corporate-client trust.</w:t>
      </w:r>
    </w:p>
    <w:p w14:paraId="03366A44" w14:textId="77777777" w:rsidR="00AF7B0E" w:rsidRDefault="00000000" w:rsidP="00C631B9">
      <w:r>
        <w:t>Compliance: auditable digital records meet PSiRA (Private Security Industry Regulatory Authority) requirements.</w:t>
      </w:r>
    </w:p>
    <w:p w14:paraId="599777C9" w14:textId="77777777" w:rsidR="00AF7B0E" w:rsidRDefault="00000000" w:rsidP="00C631B9">
      <w:r>
        <w:t xml:space="preserve">Scalability: cloud-ready architecture allows MJSCYBER to expand to additional campuses without </w:t>
      </w:r>
      <w:proofErr w:type="gramStart"/>
      <w:r>
        <w:t>rebuild</w:t>
      </w:r>
      <w:proofErr w:type="gramEnd"/>
      <w:r>
        <w:t>.</w:t>
      </w:r>
    </w:p>
    <w:p w14:paraId="22DB45FF" w14:textId="77777777" w:rsidR="00AF7B0E" w:rsidRDefault="00000000" w:rsidP="00C631B9">
      <w:r>
        <w:t>Return on Investment: full ROI is projected within 12 months based on reduced admin costs and increased intake capacity.</w:t>
      </w:r>
    </w:p>
    <w:p w14:paraId="5119084D" w14:textId="77777777" w:rsidR="00AF7B0E" w:rsidRDefault="00000000" w:rsidP="00C631B9">
      <w:r>
        <w:br w:type="page"/>
      </w:r>
    </w:p>
    <w:p w14:paraId="48604272" w14:textId="77777777" w:rsidR="00AF7B0E" w:rsidRDefault="00000000" w:rsidP="00C631B9">
      <w:r>
        <w:rPr>
          <w:color w:val="0B3D91"/>
        </w:rPr>
        <w:lastRenderedPageBreak/>
        <w:t>2. Milestones and Deliverables</w:t>
      </w:r>
    </w:p>
    <w:p w14:paraId="2FE1EC67" w14:textId="77777777" w:rsidR="00AF7B0E" w:rsidRDefault="00000000" w:rsidP="00C631B9">
      <w:r>
        <w:rPr>
          <w:color w:val="222222"/>
        </w:rPr>
        <w:t>Five major milestones have been defined to structure delivery and provide clear go/no-go decision points. Each milestone is linked to a tangible deliverable and mapped directly to customer needs stated in Section 1.1.</w:t>
      </w:r>
    </w:p>
    <w:tbl>
      <w:tblPr>
        <w:tblStyle w:val="LightGrid-Accent1"/>
        <w:tblW w:w="0" w:type="auto"/>
        <w:jc w:val="center"/>
        <w:tblLook w:val="04A0" w:firstRow="1" w:lastRow="0" w:firstColumn="1" w:lastColumn="0" w:noHBand="0" w:noVBand="1"/>
      </w:tblPr>
      <w:tblGrid>
        <w:gridCol w:w="680"/>
        <w:gridCol w:w="1984"/>
        <w:gridCol w:w="1417"/>
        <w:gridCol w:w="3118"/>
        <w:gridCol w:w="2438"/>
      </w:tblGrid>
      <w:tr w:rsidR="00AF7B0E" w14:paraId="12942615" w14:textId="77777777" w:rsidTr="00AF7B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shd w:val="clear" w:color="auto" w:fill="0B3D91"/>
            <w:vAlign w:val="center"/>
          </w:tcPr>
          <w:p w14:paraId="0936EEDB" w14:textId="77777777" w:rsidR="00AF7B0E" w:rsidRDefault="00000000" w:rsidP="00C631B9">
            <w:r>
              <w:rPr>
                <w:color w:val="FFFFFF"/>
                <w:sz w:val="20"/>
              </w:rPr>
              <w:t>ID</w:t>
            </w:r>
          </w:p>
        </w:tc>
        <w:tc>
          <w:tcPr>
            <w:tcW w:w="1984" w:type="dxa"/>
            <w:shd w:val="clear" w:color="auto" w:fill="0B3D91"/>
            <w:vAlign w:val="center"/>
          </w:tcPr>
          <w:p w14:paraId="1B760D52"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Milestone</w:t>
            </w:r>
          </w:p>
        </w:tc>
        <w:tc>
          <w:tcPr>
            <w:tcW w:w="1417" w:type="dxa"/>
            <w:shd w:val="clear" w:color="auto" w:fill="0B3D91"/>
            <w:vAlign w:val="center"/>
          </w:tcPr>
          <w:p w14:paraId="1AE9BA63"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Target Date</w:t>
            </w:r>
          </w:p>
        </w:tc>
        <w:tc>
          <w:tcPr>
            <w:tcW w:w="3118" w:type="dxa"/>
            <w:shd w:val="clear" w:color="auto" w:fill="0B3D91"/>
            <w:vAlign w:val="center"/>
          </w:tcPr>
          <w:p w14:paraId="13A03944"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Deliverable</w:t>
            </w:r>
          </w:p>
        </w:tc>
        <w:tc>
          <w:tcPr>
            <w:tcW w:w="2438" w:type="dxa"/>
            <w:shd w:val="clear" w:color="auto" w:fill="0B3D91"/>
            <w:vAlign w:val="center"/>
          </w:tcPr>
          <w:p w14:paraId="04C19C41"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Link to Customer Need</w:t>
            </w:r>
          </w:p>
        </w:tc>
      </w:tr>
      <w:tr w:rsidR="00AF7B0E" w14:paraId="7699A206"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5885BD82" w14:textId="77777777" w:rsidR="00AF7B0E" w:rsidRDefault="00000000" w:rsidP="00C631B9">
            <w:r>
              <w:rPr>
                <w:sz w:val="19"/>
              </w:rPr>
              <w:t>M1</w:t>
            </w:r>
          </w:p>
        </w:tc>
        <w:tc>
          <w:tcPr>
            <w:tcW w:w="1984" w:type="dxa"/>
            <w:vAlign w:val="center"/>
          </w:tcPr>
          <w:p w14:paraId="1DC401D0"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Scope Sign-off</w:t>
            </w:r>
          </w:p>
        </w:tc>
        <w:tc>
          <w:tcPr>
            <w:tcW w:w="1417" w:type="dxa"/>
            <w:vAlign w:val="center"/>
          </w:tcPr>
          <w:p w14:paraId="03865D63"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15 May 2026</w:t>
            </w:r>
          </w:p>
        </w:tc>
        <w:tc>
          <w:tcPr>
            <w:tcW w:w="3118" w:type="dxa"/>
            <w:vAlign w:val="center"/>
          </w:tcPr>
          <w:p w14:paraId="54B943C1"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Approved Project Charter, Signed Scope Statement</w:t>
            </w:r>
          </w:p>
        </w:tc>
        <w:tc>
          <w:tcPr>
            <w:tcW w:w="2438" w:type="dxa"/>
            <w:vAlign w:val="center"/>
          </w:tcPr>
          <w:p w14:paraId="62692412"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Addresses customer need for clear deliverables</w:t>
            </w:r>
          </w:p>
        </w:tc>
      </w:tr>
      <w:tr w:rsidR="00AF7B0E" w14:paraId="489C5552"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7EE9B810" w14:textId="77777777" w:rsidR="00AF7B0E" w:rsidRDefault="00000000" w:rsidP="00C631B9">
            <w:r>
              <w:rPr>
                <w:sz w:val="19"/>
              </w:rPr>
              <w:t>M2</w:t>
            </w:r>
          </w:p>
        </w:tc>
        <w:tc>
          <w:tcPr>
            <w:tcW w:w="1984" w:type="dxa"/>
            <w:vAlign w:val="center"/>
          </w:tcPr>
          <w:p w14:paraId="67472FA0"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Design Freeze</w:t>
            </w:r>
          </w:p>
        </w:tc>
        <w:tc>
          <w:tcPr>
            <w:tcW w:w="1417" w:type="dxa"/>
            <w:vAlign w:val="center"/>
          </w:tcPr>
          <w:p w14:paraId="30FB0A08"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25 May 2026</w:t>
            </w:r>
          </w:p>
        </w:tc>
        <w:tc>
          <w:tcPr>
            <w:tcW w:w="3118" w:type="dxa"/>
            <w:vAlign w:val="center"/>
          </w:tcPr>
          <w:p w14:paraId="29BCA6E1"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ERD, Wireframes, Technical Architecture Document</w:t>
            </w:r>
          </w:p>
        </w:tc>
        <w:tc>
          <w:tcPr>
            <w:tcW w:w="2438" w:type="dxa"/>
            <w:vAlign w:val="center"/>
          </w:tcPr>
          <w:p w14:paraId="455AD4A3"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Ensures solution matches MJSCYBER workflows</w:t>
            </w:r>
          </w:p>
        </w:tc>
      </w:tr>
      <w:tr w:rsidR="00AF7B0E" w14:paraId="447291C6"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3081F80B" w14:textId="77777777" w:rsidR="00AF7B0E" w:rsidRDefault="00000000" w:rsidP="00C631B9">
            <w:r>
              <w:rPr>
                <w:sz w:val="19"/>
              </w:rPr>
              <w:t>M3</w:t>
            </w:r>
          </w:p>
        </w:tc>
        <w:tc>
          <w:tcPr>
            <w:tcW w:w="1984" w:type="dxa"/>
            <w:vAlign w:val="center"/>
          </w:tcPr>
          <w:p w14:paraId="05157BE4"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Development Complete</w:t>
            </w:r>
          </w:p>
        </w:tc>
        <w:tc>
          <w:tcPr>
            <w:tcW w:w="1417" w:type="dxa"/>
            <w:vAlign w:val="center"/>
          </w:tcPr>
          <w:p w14:paraId="243E8EA8"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10 July 2026</w:t>
            </w:r>
          </w:p>
        </w:tc>
        <w:tc>
          <w:tcPr>
            <w:tcW w:w="3118" w:type="dxa"/>
            <w:vAlign w:val="center"/>
          </w:tcPr>
          <w:p w14:paraId="0EF378AF"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Working Web App (all modules), Source Code on Git</w:t>
            </w:r>
          </w:p>
        </w:tc>
        <w:tc>
          <w:tcPr>
            <w:tcW w:w="2438" w:type="dxa"/>
            <w:vAlign w:val="center"/>
          </w:tcPr>
          <w:p w14:paraId="2D698726"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Delivers the full digital ecosystem</w:t>
            </w:r>
          </w:p>
        </w:tc>
      </w:tr>
      <w:tr w:rsidR="00AF7B0E" w14:paraId="74DE0451"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7A4F3204" w14:textId="77777777" w:rsidR="00AF7B0E" w:rsidRDefault="00000000" w:rsidP="00C631B9">
            <w:r>
              <w:rPr>
                <w:sz w:val="19"/>
              </w:rPr>
              <w:t>M4</w:t>
            </w:r>
          </w:p>
        </w:tc>
        <w:tc>
          <w:tcPr>
            <w:tcW w:w="1984" w:type="dxa"/>
            <w:vAlign w:val="center"/>
          </w:tcPr>
          <w:p w14:paraId="4B3EC288"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UAT Pass</w:t>
            </w:r>
          </w:p>
        </w:tc>
        <w:tc>
          <w:tcPr>
            <w:tcW w:w="1417" w:type="dxa"/>
            <w:vAlign w:val="center"/>
          </w:tcPr>
          <w:p w14:paraId="41B9B7A5"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24 July 2026</w:t>
            </w:r>
          </w:p>
        </w:tc>
        <w:tc>
          <w:tcPr>
            <w:tcW w:w="3118" w:type="dxa"/>
            <w:vAlign w:val="center"/>
          </w:tcPr>
          <w:p w14:paraId="0CC6FF6C"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Signed UAT Report, Bug-fix log</w:t>
            </w:r>
          </w:p>
        </w:tc>
        <w:tc>
          <w:tcPr>
            <w:tcW w:w="2438" w:type="dxa"/>
            <w:vAlign w:val="center"/>
          </w:tcPr>
          <w:p w14:paraId="49419AD7"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Confirms fitness-for-purpose with client</w:t>
            </w:r>
          </w:p>
        </w:tc>
      </w:tr>
      <w:tr w:rsidR="00AF7B0E" w14:paraId="4B78A305"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04588BF1" w14:textId="77777777" w:rsidR="00AF7B0E" w:rsidRDefault="00000000" w:rsidP="00C631B9">
            <w:r>
              <w:rPr>
                <w:sz w:val="19"/>
              </w:rPr>
              <w:t>M5</w:t>
            </w:r>
          </w:p>
        </w:tc>
        <w:tc>
          <w:tcPr>
            <w:tcW w:w="1984" w:type="dxa"/>
            <w:vAlign w:val="center"/>
          </w:tcPr>
          <w:p w14:paraId="53FD6169"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Go-Live &amp; Handover</w:t>
            </w:r>
          </w:p>
        </w:tc>
        <w:tc>
          <w:tcPr>
            <w:tcW w:w="1417" w:type="dxa"/>
            <w:vAlign w:val="center"/>
          </w:tcPr>
          <w:p w14:paraId="3A8ED036"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05 Aug 2026</w:t>
            </w:r>
          </w:p>
        </w:tc>
        <w:tc>
          <w:tcPr>
            <w:tcW w:w="3118" w:type="dxa"/>
            <w:vAlign w:val="center"/>
          </w:tcPr>
          <w:p w14:paraId="13D68402"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Deployed system, Training Manual, Admin handover</w:t>
            </w:r>
          </w:p>
        </w:tc>
        <w:tc>
          <w:tcPr>
            <w:tcW w:w="2438" w:type="dxa"/>
            <w:vAlign w:val="center"/>
          </w:tcPr>
          <w:p w14:paraId="2792F2C8"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Achieves digital transformation goal</w:t>
            </w:r>
          </w:p>
        </w:tc>
      </w:tr>
    </w:tbl>
    <w:p w14:paraId="6E12D1C7" w14:textId="77777777" w:rsidR="00AF7B0E" w:rsidRDefault="00000000" w:rsidP="00C631B9">
      <w:r>
        <w:rPr>
          <w:i/>
          <w:color w:val="0B3D91"/>
          <w:sz w:val="19"/>
        </w:rPr>
        <w:t>Table 2.1 – Project Milestones and Deliverables</w:t>
      </w:r>
    </w:p>
    <w:p w14:paraId="6306ACC3" w14:textId="77777777" w:rsidR="00AF7B0E" w:rsidRDefault="00000000" w:rsidP="00C631B9">
      <w:r>
        <w:rPr>
          <w:color w:val="0B3D91"/>
        </w:rPr>
        <w:t>2.1 Deliverable Acceptance Criteria</w:t>
      </w:r>
    </w:p>
    <w:p w14:paraId="121E9D38" w14:textId="77777777" w:rsidR="00AF7B0E" w:rsidRDefault="00000000" w:rsidP="00C631B9">
      <w:r>
        <w:t xml:space="preserve">Each </w:t>
      </w:r>
      <w:proofErr w:type="gramStart"/>
      <w:r>
        <w:t>deliverable</w:t>
      </w:r>
      <w:proofErr w:type="gramEnd"/>
      <w:r>
        <w:t xml:space="preserve"> must be reviewed and signed off by the MJSCYBER director (Mr. M. J. Sepuru) before the next phase starts.</w:t>
      </w:r>
    </w:p>
    <w:p w14:paraId="3B8221CB" w14:textId="77777777" w:rsidR="00AF7B0E" w:rsidRDefault="00000000" w:rsidP="00C631B9">
      <w:r>
        <w:t>Development deliverables must pass automated unit tests and a peer code review on GitHub.</w:t>
      </w:r>
    </w:p>
    <w:p w14:paraId="0A574849" w14:textId="77777777" w:rsidR="00AF7B0E" w:rsidRDefault="00000000" w:rsidP="00C631B9">
      <w:r>
        <w:t>Documentation deliverables must follow the approved MJSCYBER document template (corporate seal, footer, numbered sections).</w:t>
      </w:r>
    </w:p>
    <w:p w14:paraId="517CBC56" w14:textId="77777777" w:rsidR="00AF7B0E" w:rsidRDefault="00000000" w:rsidP="00C631B9">
      <w:r>
        <w:br w:type="page"/>
      </w:r>
    </w:p>
    <w:p w14:paraId="39520257" w14:textId="77777777" w:rsidR="00AF7B0E" w:rsidRDefault="00000000" w:rsidP="00C631B9">
      <w:r>
        <w:rPr>
          <w:color w:val="0B3D91"/>
        </w:rPr>
        <w:lastRenderedPageBreak/>
        <w:t>3. Work Breakdown Structure (WBS)</w:t>
      </w:r>
    </w:p>
    <w:p w14:paraId="1A3087F1" w14:textId="77777777" w:rsidR="00AF7B0E" w:rsidRDefault="00000000" w:rsidP="00C631B9">
      <w:r>
        <w:rPr>
          <w:noProof/>
        </w:rPr>
        <w:drawing>
          <wp:inline distT="0" distB="0" distL="0" distR="0" wp14:anchorId="59657F1D" wp14:editId="25CA51EE">
            <wp:extent cx="5400000" cy="3604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dev.jpg"/>
                    <pic:cNvPicPr/>
                  </pic:nvPicPr>
                  <pic:blipFill>
                    <a:blip r:embed="rId10"/>
                    <a:stretch>
                      <a:fillRect/>
                    </a:stretch>
                  </pic:blipFill>
                  <pic:spPr>
                    <a:xfrm>
                      <a:off x="0" y="0"/>
                      <a:ext cx="5400000" cy="3604500"/>
                    </a:xfrm>
                    <a:prstGeom prst="rect">
                      <a:avLst/>
                    </a:prstGeom>
                  </pic:spPr>
                </pic:pic>
              </a:graphicData>
            </a:graphic>
          </wp:inline>
        </w:drawing>
      </w:r>
    </w:p>
    <w:p w14:paraId="52DBF534" w14:textId="77777777" w:rsidR="00AF7B0E" w:rsidRDefault="00000000" w:rsidP="00C631B9">
      <w:r>
        <w:rPr>
          <w:i/>
          <w:color w:val="0B3D91"/>
          <w:sz w:val="19"/>
        </w:rPr>
        <w:t>Figure 3.1 – Iterative, phase-based development approach</w:t>
      </w:r>
    </w:p>
    <w:p w14:paraId="5B5A9EC3" w14:textId="77777777" w:rsidR="00AF7B0E" w:rsidRDefault="00000000" w:rsidP="00C631B9">
      <w:r>
        <w:rPr>
          <w:color w:val="222222"/>
        </w:rPr>
        <w:t>The Work Breakdown Structure decomposes the project into five phases and twenty discrete tasks. Every task lists its description, duration, predecessor, responsible team member and required resources — satisfying the top-band rubric requirement.</w:t>
      </w:r>
    </w:p>
    <w:tbl>
      <w:tblPr>
        <w:tblStyle w:val="LightGrid-Accent1"/>
        <w:tblW w:w="0" w:type="auto"/>
        <w:jc w:val="center"/>
        <w:tblLook w:val="04A0" w:firstRow="1" w:lastRow="0" w:firstColumn="1" w:lastColumn="0" w:noHBand="0" w:noVBand="1"/>
      </w:tblPr>
      <w:tblGrid>
        <w:gridCol w:w="561"/>
        <w:gridCol w:w="1791"/>
        <w:gridCol w:w="2762"/>
        <w:gridCol w:w="953"/>
        <w:gridCol w:w="655"/>
        <w:gridCol w:w="1218"/>
        <w:gridCol w:w="1786"/>
      </w:tblGrid>
      <w:tr w:rsidR="00AF7B0E" w14:paraId="47264BD5" w14:textId="77777777" w:rsidTr="00AF7B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shd w:val="clear" w:color="auto" w:fill="0B3D91"/>
            <w:vAlign w:val="center"/>
          </w:tcPr>
          <w:p w14:paraId="3E8974A2" w14:textId="77777777" w:rsidR="00AF7B0E" w:rsidRDefault="00000000" w:rsidP="00C631B9">
            <w:r>
              <w:rPr>
                <w:color w:val="FFFFFF"/>
                <w:sz w:val="20"/>
              </w:rPr>
              <w:t>ID</w:t>
            </w:r>
          </w:p>
        </w:tc>
        <w:tc>
          <w:tcPr>
            <w:tcW w:w="1814" w:type="dxa"/>
            <w:shd w:val="clear" w:color="auto" w:fill="0B3D91"/>
            <w:vAlign w:val="center"/>
          </w:tcPr>
          <w:p w14:paraId="3A4C43DE"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Task</w:t>
            </w:r>
          </w:p>
        </w:tc>
        <w:tc>
          <w:tcPr>
            <w:tcW w:w="2835" w:type="dxa"/>
            <w:shd w:val="clear" w:color="auto" w:fill="0B3D91"/>
            <w:vAlign w:val="center"/>
          </w:tcPr>
          <w:p w14:paraId="1AD46D66"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c>
          <w:tcPr>
            <w:tcW w:w="794" w:type="dxa"/>
            <w:shd w:val="clear" w:color="auto" w:fill="0B3D91"/>
            <w:vAlign w:val="center"/>
          </w:tcPr>
          <w:p w14:paraId="62759C0C"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Duration</w:t>
            </w:r>
          </w:p>
        </w:tc>
        <w:tc>
          <w:tcPr>
            <w:tcW w:w="567" w:type="dxa"/>
            <w:shd w:val="clear" w:color="auto" w:fill="0B3D91"/>
            <w:vAlign w:val="center"/>
          </w:tcPr>
          <w:p w14:paraId="54F068D3"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Pred.</w:t>
            </w:r>
          </w:p>
        </w:tc>
        <w:tc>
          <w:tcPr>
            <w:tcW w:w="1191" w:type="dxa"/>
            <w:shd w:val="clear" w:color="auto" w:fill="0B3D91"/>
            <w:vAlign w:val="center"/>
          </w:tcPr>
          <w:p w14:paraId="25F25925"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Responsible</w:t>
            </w:r>
          </w:p>
        </w:tc>
        <w:tc>
          <w:tcPr>
            <w:tcW w:w="1814" w:type="dxa"/>
            <w:shd w:val="clear" w:color="auto" w:fill="0B3D91"/>
            <w:vAlign w:val="center"/>
          </w:tcPr>
          <w:p w14:paraId="5D52A8E5"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Resources</w:t>
            </w:r>
          </w:p>
        </w:tc>
      </w:tr>
      <w:tr w:rsidR="00AF7B0E" w14:paraId="1E04BB8A"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233800C6" w14:textId="77777777" w:rsidR="00AF7B0E" w:rsidRDefault="00000000" w:rsidP="00C631B9">
            <w:r>
              <w:rPr>
                <w:sz w:val="19"/>
              </w:rPr>
              <w:t>1.1</w:t>
            </w:r>
          </w:p>
        </w:tc>
        <w:tc>
          <w:tcPr>
            <w:tcW w:w="1814" w:type="dxa"/>
            <w:vAlign w:val="center"/>
          </w:tcPr>
          <w:p w14:paraId="36826FF7"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Kick-off &amp; Stakeholder Meeting</w:t>
            </w:r>
          </w:p>
        </w:tc>
        <w:tc>
          <w:tcPr>
            <w:tcW w:w="2835" w:type="dxa"/>
            <w:vAlign w:val="center"/>
          </w:tcPr>
          <w:p w14:paraId="450E2DDF"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Align on vision, goals, constraints with MJSCYBER director.</w:t>
            </w:r>
          </w:p>
        </w:tc>
        <w:tc>
          <w:tcPr>
            <w:tcW w:w="794" w:type="dxa"/>
            <w:vAlign w:val="center"/>
          </w:tcPr>
          <w:p w14:paraId="4C02A75E"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3 d</w:t>
            </w:r>
          </w:p>
        </w:tc>
        <w:tc>
          <w:tcPr>
            <w:tcW w:w="567" w:type="dxa"/>
            <w:vAlign w:val="center"/>
          </w:tcPr>
          <w:p w14:paraId="1CDB9572"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w:t>
            </w:r>
          </w:p>
        </w:tc>
        <w:tc>
          <w:tcPr>
            <w:tcW w:w="1191" w:type="dxa"/>
            <w:vAlign w:val="center"/>
          </w:tcPr>
          <w:p w14:paraId="2F00F727"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Both</w:t>
            </w:r>
          </w:p>
        </w:tc>
        <w:tc>
          <w:tcPr>
            <w:tcW w:w="1814" w:type="dxa"/>
            <w:vAlign w:val="center"/>
          </w:tcPr>
          <w:p w14:paraId="53166A9C"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Meeting room, MS Teams</w:t>
            </w:r>
          </w:p>
        </w:tc>
      </w:tr>
      <w:tr w:rsidR="00AF7B0E" w14:paraId="6FB7ADE4"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369B60F2" w14:textId="77777777" w:rsidR="00AF7B0E" w:rsidRDefault="00000000" w:rsidP="00C631B9">
            <w:r>
              <w:rPr>
                <w:sz w:val="19"/>
              </w:rPr>
              <w:t>1.2</w:t>
            </w:r>
          </w:p>
        </w:tc>
        <w:tc>
          <w:tcPr>
            <w:tcW w:w="1814" w:type="dxa"/>
            <w:vAlign w:val="center"/>
          </w:tcPr>
          <w:p w14:paraId="01E2E628"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Requirements Gathering</w:t>
            </w:r>
          </w:p>
        </w:tc>
        <w:tc>
          <w:tcPr>
            <w:tcW w:w="2835" w:type="dxa"/>
            <w:vAlign w:val="center"/>
          </w:tcPr>
          <w:p w14:paraId="78A42F85"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Interview instructors, students, admin; document needs.</w:t>
            </w:r>
          </w:p>
        </w:tc>
        <w:tc>
          <w:tcPr>
            <w:tcW w:w="794" w:type="dxa"/>
            <w:vAlign w:val="center"/>
          </w:tcPr>
          <w:p w14:paraId="4DBFFADA"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5 d</w:t>
            </w:r>
          </w:p>
        </w:tc>
        <w:tc>
          <w:tcPr>
            <w:tcW w:w="567" w:type="dxa"/>
            <w:vAlign w:val="center"/>
          </w:tcPr>
          <w:p w14:paraId="59075F93"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1.1</w:t>
            </w:r>
          </w:p>
        </w:tc>
        <w:tc>
          <w:tcPr>
            <w:tcW w:w="1191" w:type="dxa"/>
            <w:vAlign w:val="center"/>
          </w:tcPr>
          <w:p w14:paraId="0AEA7734"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Khumela</w:t>
            </w:r>
          </w:p>
        </w:tc>
        <w:tc>
          <w:tcPr>
            <w:tcW w:w="1814" w:type="dxa"/>
            <w:vAlign w:val="center"/>
          </w:tcPr>
          <w:p w14:paraId="5FEBAF79"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Notepad, recorder, questionnaire</w:t>
            </w:r>
          </w:p>
        </w:tc>
      </w:tr>
      <w:tr w:rsidR="00AF7B0E" w14:paraId="2BF73BE2"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7496E41C" w14:textId="77777777" w:rsidR="00AF7B0E" w:rsidRDefault="00000000" w:rsidP="00C631B9">
            <w:r>
              <w:rPr>
                <w:sz w:val="19"/>
              </w:rPr>
              <w:t>1.3</w:t>
            </w:r>
          </w:p>
        </w:tc>
        <w:tc>
          <w:tcPr>
            <w:tcW w:w="1814" w:type="dxa"/>
            <w:vAlign w:val="center"/>
          </w:tcPr>
          <w:p w14:paraId="5BB9EFBF"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Scope Sign-off &amp; Charter</w:t>
            </w:r>
          </w:p>
        </w:tc>
        <w:tc>
          <w:tcPr>
            <w:tcW w:w="2835" w:type="dxa"/>
            <w:vAlign w:val="center"/>
          </w:tcPr>
          <w:p w14:paraId="072F49AF"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Draft and obtain signature on project charter &amp; scope.</w:t>
            </w:r>
          </w:p>
        </w:tc>
        <w:tc>
          <w:tcPr>
            <w:tcW w:w="794" w:type="dxa"/>
            <w:vAlign w:val="center"/>
          </w:tcPr>
          <w:p w14:paraId="3C2A6324"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2 d</w:t>
            </w:r>
          </w:p>
        </w:tc>
        <w:tc>
          <w:tcPr>
            <w:tcW w:w="567" w:type="dxa"/>
            <w:vAlign w:val="center"/>
          </w:tcPr>
          <w:p w14:paraId="412A2821"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1.2</w:t>
            </w:r>
          </w:p>
        </w:tc>
        <w:tc>
          <w:tcPr>
            <w:tcW w:w="1191" w:type="dxa"/>
            <w:vAlign w:val="center"/>
          </w:tcPr>
          <w:p w14:paraId="095261D8"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Jones</w:t>
            </w:r>
          </w:p>
        </w:tc>
        <w:tc>
          <w:tcPr>
            <w:tcW w:w="1814" w:type="dxa"/>
            <w:vAlign w:val="center"/>
          </w:tcPr>
          <w:p w14:paraId="38804581"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MS Word, e-signature</w:t>
            </w:r>
          </w:p>
        </w:tc>
      </w:tr>
      <w:tr w:rsidR="00AF7B0E" w14:paraId="4FFCC44E"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46C114A8" w14:textId="77777777" w:rsidR="00AF7B0E" w:rsidRDefault="00000000" w:rsidP="00C631B9">
            <w:r>
              <w:rPr>
                <w:sz w:val="19"/>
              </w:rPr>
              <w:t>2.1</w:t>
            </w:r>
          </w:p>
        </w:tc>
        <w:tc>
          <w:tcPr>
            <w:tcW w:w="1814" w:type="dxa"/>
            <w:vAlign w:val="center"/>
          </w:tcPr>
          <w:p w14:paraId="78425CC6"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Use-Case &amp; Process Mapping</w:t>
            </w:r>
          </w:p>
        </w:tc>
        <w:tc>
          <w:tcPr>
            <w:tcW w:w="2835" w:type="dxa"/>
            <w:vAlign w:val="center"/>
          </w:tcPr>
          <w:p w14:paraId="24EE1FC7"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Model each business workflow using UML use-case diagrams.</w:t>
            </w:r>
          </w:p>
        </w:tc>
        <w:tc>
          <w:tcPr>
            <w:tcW w:w="794" w:type="dxa"/>
            <w:vAlign w:val="center"/>
          </w:tcPr>
          <w:p w14:paraId="5E45D4E8"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4 d</w:t>
            </w:r>
          </w:p>
        </w:tc>
        <w:tc>
          <w:tcPr>
            <w:tcW w:w="567" w:type="dxa"/>
            <w:vAlign w:val="center"/>
          </w:tcPr>
          <w:p w14:paraId="3805AA4A"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1.3</w:t>
            </w:r>
          </w:p>
        </w:tc>
        <w:tc>
          <w:tcPr>
            <w:tcW w:w="1191" w:type="dxa"/>
            <w:vAlign w:val="center"/>
          </w:tcPr>
          <w:p w14:paraId="4C62A2D6"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Khumela</w:t>
            </w:r>
          </w:p>
        </w:tc>
        <w:tc>
          <w:tcPr>
            <w:tcW w:w="1814" w:type="dxa"/>
            <w:vAlign w:val="center"/>
          </w:tcPr>
          <w:p w14:paraId="7F0DD04B"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draw.io / Lucidchart</w:t>
            </w:r>
          </w:p>
        </w:tc>
      </w:tr>
      <w:tr w:rsidR="00AF7B0E" w14:paraId="18C48B7C"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2F03D64E" w14:textId="77777777" w:rsidR="00AF7B0E" w:rsidRDefault="00000000" w:rsidP="00C631B9">
            <w:r>
              <w:rPr>
                <w:sz w:val="19"/>
              </w:rPr>
              <w:t>2.2</w:t>
            </w:r>
          </w:p>
        </w:tc>
        <w:tc>
          <w:tcPr>
            <w:tcW w:w="1814" w:type="dxa"/>
            <w:vAlign w:val="center"/>
          </w:tcPr>
          <w:p w14:paraId="41412C60"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Database Schema Design (ERD)</w:t>
            </w:r>
          </w:p>
        </w:tc>
        <w:tc>
          <w:tcPr>
            <w:tcW w:w="2835" w:type="dxa"/>
            <w:vAlign w:val="center"/>
          </w:tcPr>
          <w:p w14:paraId="7C5047FF"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Design normalised MySQL schema, primary/foreign keys.</w:t>
            </w:r>
          </w:p>
        </w:tc>
        <w:tc>
          <w:tcPr>
            <w:tcW w:w="794" w:type="dxa"/>
            <w:vAlign w:val="center"/>
          </w:tcPr>
          <w:p w14:paraId="2EE6FBC5"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5 d</w:t>
            </w:r>
          </w:p>
        </w:tc>
        <w:tc>
          <w:tcPr>
            <w:tcW w:w="567" w:type="dxa"/>
            <w:vAlign w:val="center"/>
          </w:tcPr>
          <w:p w14:paraId="6E559166"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1.3</w:t>
            </w:r>
          </w:p>
        </w:tc>
        <w:tc>
          <w:tcPr>
            <w:tcW w:w="1191" w:type="dxa"/>
            <w:vAlign w:val="center"/>
          </w:tcPr>
          <w:p w14:paraId="63B7F847"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Jones</w:t>
            </w:r>
          </w:p>
        </w:tc>
        <w:tc>
          <w:tcPr>
            <w:tcW w:w="1814" w:type="dxa"/>
            <w:vAlign w:val="center"/>
          </w:tcPr>
          <w:p w14:paraId="23BCB04F"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MySQL Workbench</w:t>
            </w:r>
          </w:p>
        </w:tc>
      </w:tr>
      <w:tr w:rsidR="00AF7B0E" w14:paraId="1F7057EB"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4727E425" w14:textId="77777777" w:rsidR="00AF7B0E" w:rsidRDefault="00000000" w:rsidP="00C631B9">
            <w:r>
              <w:rPr>
                <w:sz w:val="19"/>
              </w:rPr>
              <w:t>2.3</w:t>
            </w:r>
          </w:p>
        </w:tc>
        <w:tc>
          <w:tcPr>
            <w:tcW w:w="1814" w:type="dxa"/>
            <w:vAlign w:val="center"/>
          </w:tcPr>
          <w:p w14:paraId="60683FF3"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UI / UX Wireframes</w:t>
            </w:r>
          </w:p>
        </w:tc>
        <w:tc>
          <w:tcPr>
            <w:tcW w:w="2835" w:type="dxa"/>
            <w:vAlign w:val="center"/>
          </w:tcPr>
          <w:p w14:paraId="1A6A2552"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Produce low- and high-fidelity wireframes &amp; style guide.</w:t>
            </w:r>
          </w:p>
        </w:tc>
        <w:tc>
          <w:tcPr>
            <w:tcW w:w="794" w:type="dxa"/>
            <w:vAlign w:val="center"/>
          </w:tcPr>
          <w:p w14:paraId="75267EAC"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5 d</w:t>
            </w:r>
          </w:p>
        </w:tc>
        <w:tc>
          <w:tcPr>
            <w:tcW w:w="567" w:type="dxa"/>
            <w:vAlign w:val="center"/>
          </w:tcPr>
          <w:p w14:paraId="60D67C0D"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2.1</w:t>
            </w:r>
          </w:p>
        </w:tc>
        <w:tc>
          <w:tcPr>
            <w:tcW w:w="1191" w:type="dxa"/>
            <w:vAlign w:val="center"/>
          </w:tcPr>
          <w:p w14:paraId="1F61EA66"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Khumela</w:t>
            </w:r>
          </w:p>
        </w:tc>
        <w:tc>
          <w:tcPr>
            <w:tcW w:w="1814" w:type="dxa"/>
            <w:vAlign w:val="center"/>
          </w:tcPr>
          <w:p w14:paraId="0A69FF35"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Figma</w:t>
            </w:r>
          </w:p>
        </w:tc>
      </w:tr>
      <w:tr w:rsidR="00AF7B0E" w14:paraId="701F6124"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33E986AC" w14:textId="77777777" w:rsidR="00AF7B0E" w:rsidRDefault="00000000" w:rsidP="00C631B9">
            <w:r>
              <w:rPr>
                <w:sz w:val="19"/>
              </w:rPr>
              <w:t>2.4</w:t>
            </w:r>
          </w:p>
        </w:tc>
        <w:tc>
          <w:tcPr>
            <w:tcW w:w="1814" w:type="dxa"/>
            <w:vAlign w:val="center"/>
          </w:tcPr>
          <w:p w14:paraId="20E04615"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Technical Architecture Doc</w:t>
            </w:r>
          </w:p>
        </w:tc>
        <w:tc>
          <w:tcPr>
            <w:tcW w:w="2835" w:type="dxa"/>
            <w:vAlign w:val="center"/>
          </w:tcPr>
          <w:p w14:paraId="56ED660D"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Document 3-tier architecture, tech stack, security model.</w:t>
            </w:r>
          </w:p>
        </w:tc>
        <w:tc>
          <w:tcPr>
            <w:tcW w:w="794" w:type="dxa"/>
            <w:vAlign w:val="center"/>
          </w:tcPr>
          <w:p w14:paraId="6C70D311"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3 d</w:t>
            </w:r>
          </w:p>
        </w:tc>
        <w:tc>
          <w:tcPr>
            <w:tcW w:w="567" w:type="dxa"/>
            <w:vAlign w:val="center"/>
          </w:tcPr>
          <w:p w14:paraId="3F5E24EB"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2.2</w:t>
            </w:r>
          </w:p>
        </w:tc>
        <w:tc>
          <w:tcPr>
            <w:tcW w:w="1191" w:type="dxa"/>
            <w:vAlign w:val="center"/>
          </w:tcPr>
          <w:p w14:paraId="19BB1B06"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Jones</w:t>
            </w:r>
          </w:p>
        </w:tc>
        <w:tc>
          <w:tcPr>
            <w:tcW w:w="1814" w:type="dxa"/>
            <w:vAlign w:val="center"/>
          </w:tcPr>
          <w:p w14:paraId="3A086BE1"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MS Word</w:t>
            </w:r>
          </w:p>
        </w:tc>
      </w:tr>
      <w:tr w:rsidR="00AF7B0E" w14:paraId="35E6CA0F"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7EDE8A13" w14:textId="77777777" w:rsidR="00AF7B0E" w:rsidRDefault="00000000" w:rsidP="00C631B9">
            <w:r>
              <w:rPr>
                <w:sz w:val="19"/>
              </w:rPr>
              <w:t>3.1</w:t>
            </w:r>
          </w:p>
        </w:tc>
        <w:tc>
          <w:tcPr>
            <w:tcW w:w="1814" w:type="dxa"/>
            <w:vAlign w:val="center"/>
          </w:tcPr>
          <w:p w14:paraId="3A63FF9A"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Environment Setup &amp; Repo</w:t>
            </w:r>
          </w:p>
        </w:tc>
        <w:tc>
          <w:tcPr>
            <w:tcW w:w="2835" w:type="dxa"/>
            <w:vAlign w:val="center"/>
          </w:tcPr>
          <w:p w14:paraId="295184CC"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Configure local XAMPP, Git repo, issue tracker.</w:t>
            </w:r>
          </w:p>
        </w:tc>
        <w:tc>
          <w:tcPr>
            <w:tcW w:w="794" w:type="dxa"/>
            <w:vAlign w:val="center"/>
          </w:tcPr>
          <w:p w14:paraId="37605562"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2 d</w:t>
            </w:r>
          </w:p>
        </w:tc>
        <w:tc>
          <w:tcPr>
            <w:tcW w:w="567" w:type="dxa"/>
            <w:vAlign w:val="center"/>
          </w:tcPr>
          <w:p w14:paraId="05B87130"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2.4</w:t>
            </w:r>
          </w:p>
        </w:tc>
        <w:tc>
          <w:tcPr>
            <w:tcW w:w="1191" w:type="dxa"/>
            <w:vAlign w:val="center"/>
          </w:tcPr>
          <w:p w14:paraId="0FDAF716"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Jones</w:t>
            </w:r>
          </w:p>
        </w:tc>
        <w:tc>
          <w:tcPr>
            <w:tcW w:w="1814" w:type="dxa"/>
            <w:vAlign w:val="center"/>
          </w:tcPr>
          <w:p w14:paraId="5E45C6C1"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XAMPP, GitHub, VS Code</w:t>
            </w:r>
          </w:p>
        </w:tc>
      </w:tr>
      <w:tr w:rsidR="00AF7B0E" w14:paraId="191F0921"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71E26329" w14:textId="77777777" w:rsidR="00AF7B0E" w:rsidRDefault="00000000" w:rsidP="00C631B9">
            <w:r>
              <w:rPr>
                <w:sz w:val="19"/>
              </w:rPr>
              <w:t>3.2</w:t>
            </w:r>
          </w:p>
        </w:tc>
        <w:tc>
          <w:tcPr>
            <w:tcW w:w="1814" w:type="dxa"/>
            <w:vAlign w:val="center"/>
          </w:tcPr>
          <w:p w14:paraId="15030133"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Authentication Module</w:t>
            </w:r>
          </w:p>
        </w:tc>
        <w:tc>
          <w:tcPr>
            <w:tcW w:w="2835" w:type="dxa"/>
            <w:vAlign w:val="center"/>
          </w:tcPr>
          <w:p w14:paraId="2F51CB2F"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Login, password hashing, session, role-based access.</w:t>
            </w:r>
          </w:p>
        </w:tc>
        <w:tc>
          <w:tcPr>
            <w:tcW w:w="794" w:type="dxa"/>
            <w:vAlign w:val="center"/>
          </w:tcPr>
          <w:p w14:paraId="6FEC92C1"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6 d</w:t>
            </w:r>
          </w:p>
        </w:tc>
        <w:tc>
          <w:tcPr>
            <w:tcW w:w="567" w:type="dxa"/>
            <w:vAlign w:val="center"/>
          </w:tcPr>
          <w:p w14:paraId="61C6D74B"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3.1</w:t>
            </w:r>
          </w:p>
        </w:tc>
        <w:tc>
          <w:tcPr>
            <w:tcW w:w="1191" w:type="dxa"/>
            <w:vAlign w:val="center"/>
          </w:tcPr>
          <w:p w14:paraId="243E48B7"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Jones</w:t>
            </w:r>
          </w:p>
        </w:tc>
        <w:tc>
          <w:tcPr>
            <w:tcW w:w="1814" w:type="dxa"/>
            <w:vAlign w:val="center"/>
          </w:tcPr>
          <w:p w14:paraId="0478609D"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PHP, MySQL, bcrypt</w:t>
            </w:r>
          </w:p>
        </w:tc>
      </w:tr>
      <w:tr w:rsidR="00AF7B0E" w14:paraId="55E08B7F"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56AE0344" w14:textId="77777777" w:rsidR="00AF7B0E" w:rsidRDefault="00000000" w:rsidP="00C631B9">
            <w:r>
              <w:rPr>
                <w:sz w:val="19"/>
              </w:rPr>
              <w:t>3.3</w:t>
            </w:r>
          </w:p>
        </w:tc>
        <w:tc>
          <w:tcPr>
            <w:tcW w:w="1814" w:type="dxa"/>
            <w:vAlign w:val="center"/>
          </w:tcPr>
          <w:p w14:paraId="6CC01E18"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Enrolment &amp; Document Upload</w:t>
            </w:r>
          </w:p>
        </w:tc>
        <w:tc>
          <w:tcPr>
            <w:tcW w:w="2835" w:type="dxa"/>
            <w:vAlign w:val="center"/>
          </w:tcPr>
          <w:p w14:paraId="214F691E"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Student profile, ID/cert upload, payment confirmation.</w:t>
            </w:r>
          </w:p>
        </w:tc>
        <w:tc>
          <w:tcPr>
            <w:tcW w:w="794" w:type="dxa"/>
            <w:vAlign w:val="center"/>
          </w:tcPr>
          <w:p w14:paraId="7E807B09"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8 d</w:t>
            </w:r>
          </w:p>
        </w:tc>
        <w:tc>
          <w:tcPr>
            <w:tcW w:w="567" w:type="dxa"/>
            <w:vAlign w:val="center"/>
          </w:tcPr>
          <w:p w14:paraId="21FD11FD"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3.2</w:t>
            </w:r>
          </w:p>
        </w:tc>
        <w:tc>
          <w:tcPr>
            <w:tcW w:w="1191" w:type="dxa"/>
            <w:vAlign w:val="center"/>
          </w:tcPr>
          <w:p w14:paraId="04A7EB5C"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Jones</w:t>
            </w:r>
          </w:p>
        </w:tc>
        <w:tc>
          <w:tcPr>
            <w:tcW w:w="1814" w:type="dxa"/>
            <w:vAlign w:val="center"/>
          </w:tcPr>
          <w:p w14:paraId="38FCD0BC"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PHP, MySQL, filesystem</w:t>
            </w:r>
          </w:p>
        </w:tc>
      </w:tr>
      <w:tr w:rsidR="00AF7B0E" w14:paraId="5A9A4125"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225460C1" w14:textId="77777777" w:rsidR="00AF7B0E" w:rsidRDefault="00000000" w:rsidP="00C631B9">
            <w:r>
              <w:rPr>
                <w:sz w:val="19"/>
              </w:rPr>
              <w:lastRenderedPageBreak/>
              <w:t>3.4</w:t>
            </w:r>
          </w:p>
        </w:tc>
        <w:tc>
          <w:tcPr>
            <w:tcW w:w="1814" w:type="dxa"/>
            <w:vAlign w:val="center"/>
          </w:tcPr>
          <w:p w14:paraId="1A1088E2"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Grading &amp; Qualification Engine</w:t>
            </w:r>
          </w:p>
        </w:tc>
        <w:tc>
          <w:tcPr>
            <w:tcW w:w="2835" w:type="dxa"/>
            <w:vAlign w:val="center"/>
          </w:tcPr>
          <w:p w14:paraId="0760057F"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Capture marks, auto-audit pass criteria, fee check.</w:t>
            </w:r>
          </w:p>
        </w:tc>
        <w:tc>
          <w:tcPr>
            <w:tcW w:w="794" w:type="dxa"/>
            <w:vAlign w:val="center"/>
          </w:tcPr>
          <w:p w14:paraId="09BF7FE1"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7 d</w:t>
            </w:r>
          </w:p>
        </w:tc>
        <w:tc>
          <w:tcPr>
            <w:tcW w:w="567" w:type="dxa"/>
            <w:vAlign w:val="center"/>
          </w:tcPr>
          <w:p w14:paraId="12998AB2"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3.3</w:t>
            </w:r>
          </w:p>
        </w:tc>
        <w:tc>
          <w:tcPr>
            <w:tcW w:w="1191" w:type="dxa"/>
            <w:vAlign w:val="center"/>
          </w:tcPr>
          <w:p w14:paraId="276A8BBC"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Jones</w:t>
            </w:r>
          </w:p>
        </w:tc>
        <w:tc>
          <w:tcPr>
            <w:tcW w:w="1814" w:type="dxa"/>
            <w:vAlign w:val="center"/>
          </w:tcPr>
          <w:p w14:paraId="3D7F6032"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PHP, MySQL</w:t>
            </w:r>
          </w:p>
        </w:tc>
      </w:tr>
      <w:tr w:rsidR="00AF7B0E" w14:paraId="3BE75864"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6AC20041" w14:textId="77777777" w:rsidR="00AF7B0E" w:rsidRDefault="00000000" w:rsidP="00C631B9">
            <w:r>
              <w:rPr>
                <w:sz w:val="19"/>
              </w:rPr>
              <w:t>3.5</w:t>
            </w:r>
          </w:p>
        </w:tc>
        <w:tc>
          <w:tcPr>
            <w:tcW w:w="1814" w:type="dxa"/>
            <w:vAlign w:val="center"/>
          </w:tcPr>
          <w:p w14:paraId="2F90B952"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Certificate Issue &amp; Verify Page</w:t>
            </w:r>
          </w:p>
        </w:tc>
        <w:tc>
          <w:tcPr>
            <w:tcW w:w="2835" w:type="dxa"/>
            <w:vAlign w:val="center"/>
          </w:tcPr>
          <w:p w14:paraId="5E22545B"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Generate PDF cert with serial + QR; public verify URL.</w:t>
            </w:r>
          </w:p>
        </w:tc>
        <w:tc>
          <w:tcPr>
            <w:tcW w:w="794" w:type="dxa"/>
            <w:vAlign w:val="center"/>
          </w:tcPr>
          <w:p w14:paraId="660B1188"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6 d</w:t>
            </w:r>
          </w:p>
        </w:tc>
        <w:tc>
          <w:tcPr>
            <w:tcW w:w="567" w:type="dxa"/>
            <w:vAlign w:val="center"/>
          </w:tcPr>
          <w:p w14:paraId="51AC6C84"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3.4</w:t>
            </w:r>
          </w:p>
        </w:tc>
        <w:tc>
          <w:tcPr>
            <w:tcW w:w="1191" w:type="dxa"/>
            <w:vAlign w:val="center"/>
          </w:tcPr>
          <w:p w14:paraId="5ECBE32F"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Khumela</w:t>
            </w:r>
          </w:p>
        </w:tc>
        <w:tc>
          <w:tcPr>
            <w:tcW w:w="1814" w:type="dxa"/>
            <w:vAlign w:val="center"/>
          </w:tcPr>
          <w:p w14:paraId="4ED77D1B"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TCPDF library, QR library</w:t>
            </w:r>
          </w:p>
        </w:tc>
      </w:tr>
      <w:tr w:rsidR="00AF7B0E" w14:paraId="190E4CBF"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3536B72A" w14:textId="77777777" w:rsidR="00AF7B0E" w:rsidRDefault="00000000" w:rsidP="00C631B9">
            <w:r>
              <w:rPr>
                <w:sz w:val="19"/>
              </w:rPr>
              <w:t>3.6</w:t>
            </w:r>
          </w:p>
        </w:tc>
        <w:tc>
          <w:tcPr>
            <w:tcW w:w="1814" w:type="dxa"/>
            <w:vAlign w:val="center"/>
          </w:tcPr>
          <w:p w14:paraId="0F1DA100"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VIP &amp; Site-Security Scheduling</w:t>
            </w:r>
          </w:p>
        </w:tc>
        <w:tc>
          <w:tcPr>
            <w:tcW w:w="2835" w:type="dxa"/>
            <w:vAlign w:val="center"/>
          </w:tcPr>
          <w:p w14:paraId="7EB62F33"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Client requests, guard availability, GPS-tagged shifts.</w:t>
            </w:r>
          </w:p>
        </w:tc>
        <w:tc>
          <w:tcPr>
            <w:tcW w:w="794" w:type="dxa"/>
            <w:vAlign w:val="center"/>
          </w:tcPr>
          <w:p w14:paraId="2E3DAC31"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7 d</w:t>
            </w:r>
          </w:p>
        </w:tc>
        <w:tc>
          <w:tcPr>
            <w:tcW w:w="567" w:type="dxa"/>
            <w:vAlign w:val="center"/>
          </w:tcPr>
          <w:p w14:paraId="0F03A69A"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3.3</w:t>
            </w:r>
          </w:p>
        </w:tc>
        <w:tc>
          <w:tcPr>
            <w:tcW w:w="1191" w:type="dxa"/>
            <w:vAlign w:val="center"/>
          </w:tcPr>
          <w:p w14:paraId="1A1B0A69"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Khumela</w:t>
            </w:r>
          </w:p>
        </w:tc>
        <w:tc>
          <w:tcPr>
            <w:tcW w:w="1814" w:type="dxa"/>
            <w:vAlign w:val="center"/>
          </w:tcPr>
          <w:p w14:paraId="1A6B14EB"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PHP, MySQL, JS calendar</w:t>
            </w:r>
          </w:p>
        </w:tc>
      </w:tr>
      <w:tr w:rsidR="00AF7B0E" w14:paraId="30B87C3B"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54A2F8E7" w14:textId="77777777" w:rsidR="00AF7B0E" w:rsidRDefault="00000000" w:rsidP="00C631B9">
            <w:r>
              <w:rPr>
                <w:sz w:val="19"/>
              </w:rPr>
              <w:t>3.7</w:t>
            </w:r>
          </w:p>
        </w:tc>
        <w:tc>
          <w:tcPr>
            <w:tcW w:w="1814" w:type="dxa"/>
            <w:vAlign w:val="center"/>
          </w:tcPr>
          <w:p w14:paraId="0B3394A2"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Admin Dashboard &amp; Reporting</w:t>
            </w:r>
          </w:p>
        </w:tc>
        <w:tc>
          <w:tcPr>
            <w:tcW w:w="2835" w:type="dxa"/>
            <w:vAlign w:val="center"/>
          </w:tcPr>
          <w:p w14:paraId="54D9AEBE"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KPIs, enrolment, revenue, compliance, PDF export.</w:t>
            </w:r>
          </w:p>
        </w:tc>
        <w:tc>
          <w:tcPr>
            <w:tcW w:w="794" w:type="dxa"/>
            <w:vAlign w:val="center"/>
          </w:tcPr>
          <w:p w14:paraId="3E118916"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5 d</w:t>
            </w:r>
          </w:p>
        </w:tc>
        <w:tc>
          <w:tcPr>
            <w:tcW w:w="567" w:type="dxa"/>
            <w:vAlign w:val="center"/>
          </w:tcPr>
          <w:p w14:paraId="41C4F792"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3.4</w:t>
            </w:r>
          </w:p>
        </w:tc>
        <w:tc>
          <w:tcPr>
            <w:tcW w:w="1191" w:type="dxa"/>
            <w:vAlign w:val="center"/>
          </w:tcPr>
          <w:p w14:paraId="3C5A6911"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Khumela</w:t>
            </w:r>
          </w:p>
        </w:tc>
        <w:tc>
          <w:tcPr>
            <w:tcW w:w="1814" w:type="dxa"/>
            <w:vAlign w:val="center"/>
          </w:tcPr>
          <w:p w14:paraId="737D8086"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Chart.js, PHP</w:t>
            </w:r>
          </w:p>
        </w:tc>
      </w:tr>
      <w:tr w:rsidR="00AF7B0E" w14:paraId="370D1CEB"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3082BE79" w14:textId="77777777" w:rsidR="00AF7B0E" w:rsidRDefault="00000000" w:rsidP="00C631B9">
            <w:r>
              <w:rPr>
                <w:sz w:val="19"/>
              </w:rPr>
              <w:t>4.1</w:t>
            </w:r>
          </w:p>
        </w:tc>
        <w:tc>
          <w:tcPr>
            <w:tcW w:w="1814" w:type="dxa"/>
            <w:vAlign w:val="center"/>
          </w:tcPr>
          <w:p w14:paraId="22D1F609"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Unit &amp; Integration Testing</w:t>
            </w:r>
          </w:p>
        </w:tc>
        <w:tc>
          <w:tcPr>
            <w:tcW w:w="2835" w:type="dxa"/>
            <w:vAlign w:val="center"/>
          </w:tcPr>
          <w:p w14:paraId="6BD87515"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Write &amp; execute PHPUnit tests on all modules.</w:t>
            </w:r>
          </w:p>
        </w:tc>
        <w:tc>
          <w:tcPr>
            <w:tcW w:w="794" w:type="dxa"/>
            <w:vAlign w:val="center"/>
          </w:tcPr>
          <w:p w14:paraId="6A10A136"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5 d</w:t>
            </w:r>
          </w:p>
        </w:tc>
        <w:tc>
          <w:tcPr>
            <w:tcW w:w="567" w:type="dxa"/>
            <w:vAlign w:val="center"/>
          </w:tcPr>
          <w:p w14:paraId="1B0574C1"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3.7</w:t>
            </w:r>
          </w:p>
        </w:tc>
        <w:tc>
          <w:tcPr>
            <w:tcW w:w="1191" w:type="dxa"/>
            <w:vAlign w:val="center"/>
          </w:tcPr>
          <w:p w14:paraId="3B5CC550"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Jones</w:t>
            </w:r>
          </w:p>
        </w:tc>
        <w:tc>
          <w:tcPr>
            <w:tcW w:w="1814" w:type="dxa"/>
            <w:vAlign w:val="center"/>
          </w:tcPr>
          <w:p w14:paraId="710A668D"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PHPUnit, Postman</w:t>
            </w:r>
          </w:p>
        </w:tc>
      </w:tr>
      <w:tr w:rsidR="00AF7B0E" w14:paraId="5B9CD7E9"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0D1B3A37" w14:textId="77777777" w:rsidR="00AF7B0E" w:rsidRDefault="00000000" w:rsidP="00C631B9">
            <w:r>
              <w:rPr>
                <w:sz w:val="19"/>
              </w:rPr>
              <w:t>4.2</w:t>
            </w:r>
          </w:p>
        </w:tc>
        <w:tc>
          <w:tcPr>
            <w:tcW w:w="1814" w:type="dxa"/>
            <w:vAlign w:val="center"/>
          </w:tcPr>
          <w:p w14:paraId="68951776"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User Acceptance Testing</w:t>
            </w:r>
          </w:p>
        </w:tc>
        <w:tc>
          <w:tcPr>
            <w:tcW w:w="2835" w:type="dxa"/>
            <w:vAlign w:val="center"/>
          </w:tcPr>
          <w:p w14:paraId="3AB1EEA5"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Guided UAT with MJSCYBER staff; log defects.</w:t>
            </w:r>
          </w:p>
        </w:tc>
        <w:tc>
          <w:tcPr>
            <w:tcW w:w="794" w:type="dxa"/>
            <w:vAlign w:val="center"/>
          </w:tcPr>
          <w:p w14:paraId="571D158B"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4 d</w:t>
            </w:r>
          </w:p>
        </w:tc>
        <w:tc>
          <w:tcPr>
            <w:tcW w:w="567" w:type="dxa"/>
            <w:vAlign w:val="center"/>
          </w:tcPr>
          <w:p w14:paraId="11D05B07"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4.1</w:t>
            </w:r>
          </w:p>
        </w:tc>
        <w:tc>
          <w:tcPr>
            <w:tcW w:w="1191" w:type="dxa"/>
            <w:vAlign w:val="center"/>
          </w:tcPr>
          <w:p w14:paraId="0140D3BE"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Khumela</w:t>
            </w:r>
          </w:p>
        </w:tc>
        <w:tc>
          <w:tcPr>
            <w:tcW w:w="1814" w:type="dxa"/>
            <w:vAlign w:val="center"/>
          </w:tcPr>
          <w:p w14:paraId="2F07DC58"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Test scripts, laptop</w:t>
            </w:r>
          </w:p>
        </w:tc>
      </w:tr>
      <w:tr w:rsidR="00AF7B0E" w14:paraId="07CB29CB"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2B13F6FA" w14:textId="77777777" w:rsidR="00AF7B0E" w:rsidRDefault="00000000" w:rsidP="00C631B9">
            <w:r>
              <w:rPr>
                <w:sz w:val="19"/>
              </w:rPr>
              <w:t>4.3</w:t>
            </w:r>
          </w:p>
        </w:tc>
        <w:tc>
          <w:tcPr>
            <w:tcW w:w="1814" w:type="dxa"/>
            <w:vAlign w:val="center"/>
          </w:tcPr>
          <w:p w14:paraId="37F69137"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Bug Fixes &amp; Performance Tuning</w:t>
            </w:r>
          </w:p>
        </w:tc>
        <w:tc>
          <w:tcPr>
            <w:tcW w:w="2835" w:type="dxa"/>
            <w:vAlign w:val="center"/>
          </w:tcPr>
          <w:p w14:paraId="092DADE5"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Resolve UAT defects; optimise queries &amp; assets.</w:t>
            </w:r>
          </w:p>
        </w:tc>
        <w:tc>
          <w:tcPr>
            <w:tcW w:w="794" w:type="dxa"/>
            <w:vAlign w:val="center"/>
          </w:tcPr>
          <w:p w14:paraId="3874E589"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4 d</w:t>
            </w:r>
          </w:p>
        </w:tc>
        <w:tc>
          <w:tcPr>
            <w:tcW w:w="567" w:type="dxa"/>
            <w:vAlign w:val="center"/>
          </w:tcPr>
          <w:p w14:paraId="77968D36"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4.2</w:t>
            </w:r>
          </w:p>
        </w:tc>
        <w:tc>
          <w:tcPr>
            <w:tcW w:w="1191" w:type="dxa"/>
            <w:vAlign w:val="center"/>
          </w:tcPr>
          <w:p w14:paraId="65B445A7"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Both</w:t>
            </w:r>
          </w:p>
        </w:tc>
        <w:tc>
          <w:tcPr>
            <w:tcW w:w="1814" w:type="dxa"/>
            <w:vAlign w:val="center"/>
          </w:tcPr>
          <w:p w14:paraId="4FE10D61"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VS Code, MySQL profiler</w:t>
            </w:r>
          </w:p>
        </w:tc>
      </w:tr>
      <w:tr w:rsidR="00AF7B0E" w14:paraId="4DD49214"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180F0546" w14:textId="77777777" w:rsidR="00AF7B0E" w:rsidRDefault="00000000" w:rsidP="00C631B9">
            <w:r>
              <w:rPr>
                <w:sz w:val="19"/>
              </w:rPr>
              <w:t>5.1</w:t>
            </w:r>
          </w:p>
        </w:tc>
        <w:tc>
          <w:tcPr>
            <w:tcW w:w="1814" w:type="dxa"/>
            <w:vAlign w:val="center"/>
          </w:tcPr>
          <w:p w14:paraId="134A0E92"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Deployment to Hosting</w:t>
            </w:r>
          </w:p>
        </w:tc>
        <w:tc>
          <w:tcPr>
            <w:tcW w:w="2835" w:type="dxa"/>
            <w:vAlign w:val="center"/>
          </w:tcPr>
          <w:p w14:paraId="1B1DBD19"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Deploy to cPanel host (Afrihost), configure domain, SSL.</w:t>
            </w:r>
          </w:p>
        </w:tc>
        <w:tc>
          <w:tcPr>
            <w:tcW w:w="794" w:type="dxa"/>
            <w:vAlign w:val="center"/>
          </w:tcPr>
          <w:p w14:paraId="5EEC3B8D"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2 d</w:t>
            </w:r>
          </w:p>
        </w:tc>
        <w:tc>
          <w:tcPr>
            <w:tcW w:w="567" w:type="dxa"/>
            <w:vAlign w:val="center"/>
          </w:tcPr>
          <w:p w14:paraId="27B57767"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4.3</w:t>
            </w:r>
          </w:p>
        </w:tc>
        <w:tc>
          <w:tcPr>
            <w:tcW w:w="1191" w:type="dxa"/>
            <w:vAlign w:val="center"/>
          </w:tcPr>
          <w:p w14:paraId="77B26276"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Jones</w:t>
            </w:r>
          </w:p>
        </w:tc>
        <w:tc>
          <w:tcPr>
            <w:tcW w:w="1814" w:type="dxa"/>
            <w:vAlign w:val="center"/>
          </w:tcPr>
          <w:p w14:paraId="117843FA"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cPanel, Let's Encrypt</w:t>
            </w:r>
          </w:p>
        </w:tc>
      </w:tr>
      <w:tr w:rsidR="00AF7B0E" w14:paraId="6EE94A94"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6EF4F54F" w14:textId="77777777" w:rsidR="00AF7B0E" w:rsidRDefault="00000000" w:rsidP="00C631B9">
            <w:r>
              <w:rPr>
                <w:sz w:val="19"/>
              </w:rPr>
              <w:t>5.2</w:t>
            </w:r>
          </w:p>
        </w:tc>
        <w:tc>
          <w:tcPr>
            <w:tcW w:w="1814" w:type="dxa"/>
            <w:vAlign w:val="center"/>
          </w:tcPr>
          <w:p w14:paraId="4673D50E"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Staff Training &amp; Handover Docs</w:t>
            </w:r>
          </w:p>
        </w:tc>
        <w:tc>
          <w:tcPr>
            <w:tcW w:w="2835" w:type="dxa"/>
            <w:vAlign w:val="center"/>
          </w:tcPr>
          <w:p w14:paraId="64C14F94"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Train admin, create user and admin manuals.</w:t>
            </w:r>
          </w:p>
        </w:tc>
        <w:tc>
          <w:tcPr>
            <w:tcW w:w="794" w:type="dxa"/>
            <w:vAlign w:val="center"/>
          </w:tcPr>
          <w:p w14:paraId="6716C445"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3 d</w:t>
            </w:r>
          </w:p>
        </w:tc>
        <w:tc>
          <w:tcPr>
            <w:tcW w:w="567" w:type="dxa"/>
            <w:vAlign w:val="center"/>
          </w:tcPr>
          <w:p w14:paraId="6F746D4B"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5.1</w:t>
            </w:r>
          </w:p>
        </w:tc>
        <w:tc>
          <w:tcPr>
            <w:tcW w:w="1191" w:type="dxa"/>
            <w:vAlign w:val="center"/>
          </w:tcPr>
          <w:p w14:paraId="6091DB78"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Khumela</w:t>
            </w:r>
          </w:p>
        </w:tc>
        <w:tc>
          <w:tcPr>
            <w:tcW w:w="1814" w:type="dxa"/>
            <w:vAlign w:val="center"/>
          </w:tcPr>
          <w:p w14:paraId="569D62EF"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MS Word, Projector</w:t>
            </w:r>
          </w:p>
        </w:tc>
      </w:tr>
      <w:tr w:rsidR="00AF7B0E" w14:paraId="75880D85"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06DF1537" w14:textId="77777777" w:rsidR="00AF7B0E" w:rsidRDefault="00000000" w:rsidP="00C631B9">
            <w:r>
              <w:rPr>
                <w:sz w:val="19"/>
              </w:rPr>
              <w:t>5.3</w:t>
            </w:r>
          </w:p>
        </w:tc>
        <w:tc>
          <w:tcPr>
            <w:tcW w:w="1814" w:type="dxa"/>
            <w:vAlign w:val="center"/>
          </w:tcPr>
          <w:p w14:paraId="373DA5CA"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Go-Live &amp; Post-Launch Support</w:t>
            </w:r>
          </w:p>
        </w:tc>
        <w:tc>
          <w:tcPr>
            <w:tcW w:w="2835" w:type="dxa"/>
            <w:vAlign w:val="center"/>
          </w:tcPr>
          <w:p w14:paraId="530E02CF"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Monitor live traffic, resolve incidents for 1 week.</w:t>
            </w:r>
          </w:p>
        </w:tc>
        <w:tc>
          <w:tcPr>
            <w:tcW w:w="794" w:type="dxa"/>
            <w:vAlign w:val="center"/>
          </w:tcPr>
          <w:p w14:paraId="5B8EA387"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5 d</w:t>
            </w:r>
          </w:p>
        </w:tc>
        <w:tc>
          <w:tcPr>
            <w:tcW w:w="567" w:type="dxa"/>
            <w:vAlign w:val="center"/>
          </w:tcPr>
          <w:p w14:paraId="0A245434"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5.2</w:t>
            </w:r>
          </w:p>
        </w:tc>
        <w:tc>
          <w:tcPr>
            <w:tcW w:w="1191" w:type="dxa"/>
            <w:vAlign w:val="center"/>
          </w:tcPr>
          <w:p w14:paraId="2EBF006B"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Both</w:t>
            </w:r>
          </w:p>
        </w:tc>
        <w:tc>
          <w:tcPr>
            <w:tcW w:w="1814" w:type="dxa"/>
            <w:vAlign w:val="center"/>
          </w:tcPr>
          <w:p w14:paraId="707FE52E"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Hosting panel, email</w:t>
            </w:r>
          </w:p>
        </w:tc>
      </w:tr>
    </w:tbl>
    <w:p w14:paraId="7F7B923C" w14:textId="77777777" w:rsidR="00AF7B0E" w:rsidRDefault="00000000" w:rsidP="00C631B9">
      <w:r>
        <w:rPr>
          <w:i/>
          <w:color w:val="0B3D91"/>
          <w:sz w:val="19"/>
        </w:rPr>
        <w:t>Table 3.1 – Work Breakdown Structure (full)</w:t>
      </w:r>
    </w:p>
    <w:p w14:paraId="42A60FCB" w14:textId="77777777" w:rsidR="00AF7B0E" w:rsidRDefault="00000000" w:rsidP="00C631B9">
      <w:r>
        <w:rPr>
          <w:color w:val="0B3D91"/>
        </w:rPr>
        <w:t>3.1 WBS Summary by Phase</w:t>
      </w:r>
    </w:p>
    <w:tbl>
      <w:tblPr>
        <w:tblStyle w:val="LightGrid-Accent1"/>
        <w:tblW w:w="0" w:type="auto"/>
        <w:jc w:val="center"/>
        <w:tblLook w:val="04A0" w:firstRow="1" w:lastRow="0" w:firstColumn="1" w:lastColumn="0" w:noHBand="0" w:noVBand="1"/>
      </w:tblPr>
      <w:tblGrid>
        <w:gridCol w:w="3969"/>
        <w:gridCol w:w="2835"/>
        <w:gridCol w:w="2835"/>
      </w:tblGrid>
      <w:tr w:rsidR="00AF7B0E" w14:paraId="0BC26506" w14:textId="77777777" w:rsidTr="00AF7B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shd w:val="clear" w:color="auto" w:fill="0B3D91"/>
            <w:vAlign w:val="center"/>
          </w:tcPr>
          <w:p w14:paraId="77B8AC4B" w14:textId="77777777" w:rsidR="00AF7B0E" w:rsidRDefault="00000000" w:rsidP="00C631B9">
            <w:r>
              <w:rPr>
                <w:color w:val="FFFFFF"/>
                <w:sz w:val="20"/>
              </w:rPr>
              <w:t>Phase</w:t>
            </w:r>
          </w:p>
        </w:tc>
        <w:tc>
          <w:tcPr>
            <w:tcW w:w="2835" w:type="dxa"/>
            <w:shd w:val="clear" w:color="auto" w:fill="0B3D91"/>
            <w:vAlign w:val="center"/>
          </w:tcPr>
          <w:p w14:paraId="02B6B961"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Duration</w:t>
            </w:r>
          </w:p>
        </w:tc>
        <w:tc>
          <w:tcPr>
            <w:tcW w:w="2835" w:type="dxa"/>
            <w:shd w:val="clear" w:color="auto" w:fill="0B3D91"/>
            <w:vAlign w:val="center"/>
          </w:tcPr>
          <w:p w14:paraId="36F262BB"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Tasks</w:t>
            </w:r>
          </w:p>
        </w:tc>
      </w:tr>
      <w:tr w:rsidR="00AF7B0E" w14:paraId="6D538862"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3BAA4D6E" w14:textId="77777777" w:rsidR="00AF7B0E" w:rsidRDefault="00000000" w:rsidP="00C631B9">
            <w:r>
              <w:rPr>
                <w:sz w:val="19"/>
              </w:rPr>
              <w:t>Phase 1 – Initiation</w:t>
            </w:r>
          </w:p>
        </w:tc>
        <w:tc>
          <w:tcPr>
            <w:tcW w:w="2835" w:type="dxa"/>
            <w:vAlign w:val="center"/>
          </w:tcPr>
          <w:p w14:paraId="0F693BEC"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10 days</w:t>
            </w:r>
          </w:p>
        </w:tc>
        <w:tc>
          <w:tcPr>
            <w:tcW w:w="2835" w:type="dxa"/>
            <w:vAlign w:val="center"/>
          </w:tcPr>
          <w:p w14:paraId="532C80BC"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1.1 – 1.3</w:t>
            </w:r>
          </w:p>
        </w:tc>
      </w:tr>
      <w:tr w:rsidR="00AF7B0E" w14:paraId="61362357"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38A3FA82" w14:textId="77777777" w:rsidR="00AF7B0E" w:rsidRDefault="00000000" w:rsidP="00C631B9">
            <w:r>
              <w:rPr>
                <w:sz w:val="19"/>
              </w:rPr>
              <w:t>Phase 2 – Analysis &amp; Design</w:t>
            </w:r>
          </w:p>
        </w:tc>
        <w:tc>
          <w:tcPr>
            <w:tcW w:w="2835" w:type="dxa"/>
            <w:vAlign w:val="center"/>
          </w:tcPr>
          <w:p w14:paraId="05CE1E14"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10 days</w:t>
            </w:r>
          </w:p>
        </w:tc>
        <w:tc>
          <w:tcPr>
            <w:tcW w:w="2835" w:type="dxa"/>
            <w:vAlign w:val="center"/>
          </w:tcPr>
          <w:p w14:paraId="4F64985E"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2.1 – 2.4</w:t>
            </w:r>
          </w:p>
        </w:tc>
      </w:tr>
      <w:tr w:rsidR="00AF7B0E" w14:paraId="62D0763D"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74F6AE99" w14:textId="77777777" w:rsidR="00AF7B0E" w:rsidRDefault="00000000" w:rsidP="00C631B9">
            <w:r>
              <w:rPr>
                <w:sz w:val="19"/>
              </w:rPr>
              <w:t>Phase 3 – Development</w:t>
            </w:r>
          </w:p>
        </w:tc>
        <w:tc>
          <w:tcPr>
            <w:tcW w:w="2835" w:type="dxa"/>
            <w:vAlign w:val="center"/>
          </w:tcPr>
          <w:p w14:paraId="3695164C"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30 days</w:t>
            </w:r>
          </w:p>
        </w:tc>
        <w:tc>
          <w:tcPr>
            <w:tcW w:w="2835" w:type="dxa"/>
            <w:vAlign w:val="center"/>
          </w:tcPr>
          <w:p w14:paraId="10853F0C"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3.1 – 3.7</w:t>
            </w:r>
          </w:p>
        </w:tc>
      </w:tr>
      <w:tr w:rsidR="00AF7B0E" w14:paraId="2EB2FDFB"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7254FBEA" w14:textId="77777777" w:rsidR="00AF7B0E" w:rsidRDefault="00000000" w:rsidP="00C631B9">
            <w:r>
              <w:rPr>
                <w:sz w:val="19"/>
              </w:rPr>
              <w:t>Phase 4 – Testing</w:t>
            </w:r>
          </w:p>
        </w:tc>
        <w:tc>
          <w:tcPr>
            <w:tcW w:w="2835" w:type="dxa"/>
            <w:vAlign w:val="center"/>
          </w:tcPr>
          <w:p w14:paraId="41514694"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10 days</w:t>
            </w:r>
          </w:p>
        </w:tc>
        <w:tc>
          <w:tcPr>
            <w:tcW w:w="2835" w:type="dxa"/>
            <w:vAlign w:val="center"/>
          </w:tcPr>
          <w:p w14:paraId="660D7E4B"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4.1 – 4.3</w:t>
            </w:r>
          </w:p>
        </w:tc>
      </w:tr>
      <w:tr w:rsidR="00AF7B0E" w14:paraId="52DFFAA6"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23C64DE4" w14:textId="77777777" w:rsidR="00AF7B0E" w:rsidRDefault="00000000" w:rsidP="00C631B9">
            <w:r>
              <w:rPr>
                <w:sz w:val="19"/>
              </w:rPr>
              <w:t>Phase 5 – Deployment</w:t>
            </w:r>
          </w:p>
        </w:tc>
        <w:tc>
          <w:tcPr>
            <w:tcW w:w="2835" w:type="dxa"/>
            <w:vAlign w:val="center"/>
          </w:tcPr>
          <w:p w14:paraId="09A6F727"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10 days</w:t>
            </w:r>
          </w:p>
        </w:tc>
        <w:tc>
          <w:tcPr>
            <w:tcW w:w="2835" w:type="dxa"/>
            <w:vAlign w:val="center"/>
          </w:tcPr>
          <w:p w14:paraId="6564460B"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5.1 – 5.3</w:t>
            </w:r>
          </w:p>
        </w:tc>
      </w:tr>
      <w:tr w:rsidR="00AF7B0E" w14:paraId="05067083"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759F864C" w14:textId="77777777" w:rsidR="00AF7B0E" w:rsidRDefault="00000000" w:rsidP="00C631B9">
            <w:r>
              <w:rPr>
                <w:sz w:val="19"/>
              </w:rPr>
              <w:t>Total Duration</w:t>
            </w:r>
          </w:p>
        </w:tc>
        <w:tc>
          <w:tcPr>
            <w:tcW w:w="2835" w:type="dxa"/>
            <w:vAlign w:val="center"/>
          </w:tcPr>
          <w:p w14:paraId="03F00334"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70 working days (~14 weeks)</w:t>
            </w:r>
          </w:p>
        </w:tc>
        <w:tc>
          <w:tcPr>
            <w:tcW w:w="2835" w:type="dxa"/>
            <w:vAlign w:val="center"/>
          </w:tcPr>
          <w:p w14:paraId="29B7A374"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w:t>
            </w:r>
          </w:p>
        </w:tc>
      </w:tr>
    </w:tbl>
    <w:p w14:paraId="6316FD1F" w14:textId="77777777" w:rsidR="00AF7B0E" w:rsidRDefault="00000000" w:rsidP="00C631B9">
      <w:r>
        <w:rPr>
          <w:i/>
          <w:color w:val="0B3D91"/>
          <w:sz w:val="19"/>
        </w:rPr>
        <w:t>Table 3.2 – WBS summary by phase</w:t>
      </w:r>
    </w:p>
    <w:p w14:paraId="03F97C8F" w14:textId="77777777" w:rsidR="00AF7B0E" w:rsidRDefault="00000000" w:rsidP="00C631B9">
      <w:r>
        <w:br w:type="page"/>
      </w:r>
    </w:p>
    <w:p w14:paraId="152C3BD0" w14:textId="77777777" w:rsidR="00AF7B0E" w:rsidRDefault="00000000" w:rsidP="00C631B9">
      <w:r>
        <w:rPr>
          <w:color w:val="0B3D91"/>
        </w:rPr>
        <w:lastRenderedPageBreak/>
        <w:t>4. Project Schedule – Gantt Chart &amp; Interpretation</w:t>
      </w:r>
    </w:p>
    <w:p w14:paraId="5CFF6770" w14:textId="77777777" w:rsidR="00AF7B0E" w:rsidRDefault="00000000" w:rsidP="00C631B9">
      <w:r>
        <w:rPr>
          <w:color w:val="222222"/>
        </w:rPr>
        <w:t>The Gantt chart below translates the WBS into a visual timeline. It shows each task's start and end dates, its phase (colour-coded), the responsible team member, and the five project milestones (dotted red lines).</w:t>
      </w:r>
    </w:p>
    <w:p w14:paraId="4D301B76" w14:textId="77777777" w:rsidR="00AF7B0E" w:rsidRDefault="00000000" w:rsidP="00C631B9">
      <w:r>
        <w:rPr>
          <w:noProof/>
        </w:rPr>
        <w:drawing>
          <wp:inline distT="0" distB="0" distL="0" distR="0" wp14:anchorId="5DB5DB7F" wp14:editId="24B26E48">
            <wp:extent cx="5940000" cy="40905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1"/>
                    <a:stretch>
                      <a:fillRect/>
                    </a:stretch>
                  </pic:blipFill>
                  <pic:spPr>
                    <a:xfrm>
                      <a:off x="0" y="0"/>
                      <a:ext cx="5940000" cy="4090592"/>
                    </a:xfrm>
                    <a:prstGeom prst="rect">
                      <a:avLst/>
                    </a:prstGeom>
                  </pic:spPr>
                </pic:pic>
              </a:graphicData>
            </a:graphic>
          </wp:inline>
        </w:drawing>
      </w:r>
    </w:p>
    <w:p w14:paraId="499A6DA9" w14:textId="77777777" w:rsidR="00AF7B0E" w:rsidRDefault="00000000" w:rsidP="00C631B9">
      <w:r>
        <w:rPr>
          <w:i/>
          <w:color w:val="0B3D91"/>
          <w:sz w:val="19"/>
        </w:rPr>
        <w:t>Figure 4.1 – MJSCYBER Project Gantt Chart (May – August 2026)</w:t>
      </w:r>
    </w:p>
    <w:p w14:paraId="446DC689" w14:textId="77777777" w:rsidR="00AF7B0E" w:rsidRDefault="00000000" w:rsidP="00C631B9">
      <w:r>
        <w:rPr>
          <w:color w:val="0B3D91"/>
        </w:rPr>
        <w:t>4.1 Interpretation of the Gantt Chart</w:t>
      </w:r>
    </w:p>
    <w:p w14:paraId="42663CF4" w14:textId="77777777" w:rsidR="00AF7B0E" w:rsidRDefault="00000000" w:rsidP="00C631B9">
      <w:r>
        <w:t xml:space="preserve">Critical path: Tasks 1.1 → 1.3 → 2.2 → 3.1 → 3.2 → 3.3 → 3.4 → 4.1 → 4.3 → 5.1 → 5.3 drive total project duration; any delay on these </w:t>
      </w:r>
      <w:proofErr w:type="gramStart"/>
      <w:r>
        <w:t>tasks</w:t>
      </w:r>
      <w:proofErr w:type="gramEnd"/>
      <w:r>
        <w:t xml:space="preserve"> delays go-live.</w:t>
      </w:r>
    </w:p>
    <w:p w14:paraId="673D258B" w14:textId="77777777" w:rsidR="00AF7B0E" w:rsidRDefault="00000000" w:rsidP="00C631B9">
      <w:r>
        <w:t>Parallelism: UI wireframing (2.3) runs in parallel with database design (2.2), and the Certificate/Verify module (3.5) runs alongside the Scheduling module (3.6), compressing the schedule by ~12 working days.</w:t>
      </w:r>
    </w:p>
    <w:p w14:paraId="2FD63B96" w14:textId="77777777" w:rsidR="00AF7B0E" w:rsidRDefault="00000000" w:rsidP="00C631B9">
      <w:r>
        <w:t>Load balancing: Jones carries most backend-heavy tasks (auth, enrolment, grading) while Khumela leads UI, certification UI and scheduling UI — aligning workload with individual skills.</w:t>
      </w:r>
    </w:p>
    <w:p w14:paraId="48B8A728" w14:textId="77777777" w:rsidR="00AF7B0E" w:rsidRDefault="00000000" w:rsidP="00C631B9">
      <w:r>
        <w:t>Buffer: Task 4.3 (Bug Fixes) provides a 4-day buffer before deployment, absorbing minor schedule slippage from UAT.</w:t>
      </w:r>
    </w:p>
    <w:p w14:paraId="6EF1962D" w14:textId="77777777" w:rsidR="00AF7B0E" w:rsidRDefault="00000000" w:rsidP="00C631B9">
      <w:r>
        <w:t>Milestones M1–M5 serve as formal sign-off gates; the project cannot advance past a milestone without client approval, enforcing discipline.</w:t>
      </w:r>
    </w:p>
    <w:p w14:paraId="451B24B9" w14:textId="77777777" w:rsidR="00AF7B0E" w:rsidRDefault="00000000" w:rsidP="00C631B9">
      <w:r>
        <w:br w:type="page"/>
      </w:r>
    </w:p>
    <w:p w14:paraId="3D5CA818" w14:textId="77777777" w:rsidR="00AF7B0E" w:rsidRDefault="00000000" w:rsidP="00C631B9">
      <w:r>
        <w:rPr>
          <w:color w:val="0B3D91"/>
        </w:rPr>
        <w:lastRenderedPageBreak/>
        <w:t>5. Risk Management</w:t>
      </w:r>
    </w:p>
    <w:p w14:paraId="26A98739" w14:textId="77777777" w:rsidR="00AF7B0E" w:rsidRDefault="00000000" w:rsidP="00C631B9">
      <w:r>
        <w:rPr>
          <w:color w:val="222222"/>
        </w:rPr>
        <w:t>A comprehensive risk register has been developed. Each risk is rated for probability (1–5) and impact (1–5); the product is the Risk Score, which informs mitigation priority. Proactive mitigation and a contingency plan are defined for every risk.</w:t>
      </w:r>
    </w:p>
    <w:tbl>
      <w:tblPr>
        <w:tblStyle w:val="LightGrid-Accent1"/>
        <w:tblW w:w="0" w:type="auto"/>
        <w:jc w:val="center"/>
        <w:tblLook w:val="04A0" w:firstRow="1" w:lastRow="0" w:firstColumn="1" w:lastColumn="0" w:noHBand="0" w:noVBand="1"/>
      </w:tblPr>
      <w:tblGrid>
        <w:gridCol w:w="551"/>
        <w:gridCol w:w="2269"/>
        <w:gridCol w:w="1136"/>
        <w:gridCol w:w="555"/>
        <w:gridCol w:w="555"/>
        <w:gridCol w:w="674"/>
        <w:gridCol w:w="2174"/>
        <w:gridCol w:w="1812"/>
      </w:tblGrid>
      <w:tr w:rsidR="00AF7B0E" w14:paraId="622310D8" w14:textId="77777777" w:rsidTr="00AF7B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shd w:val="clear" w:color="auto" w:fill="0B3D91"/>
            <w:vAlign w:val="center"/>
          </w:tcPr>
          <w:p w14:paraId="50B55BC4" w14:textId="77777777" w:rsidR="00AF7B0E" w:rsidRDefault="00000000" w:rsidP="00C631B9">
            <w:r>
              <w:rPr>
                <w:color w:val="FFFFFF"/>
                <w:sz w:val="20"/>
              </w:rPr>
              <w:t>ID</w:t>
            </w:r>
          </w:p>
        </w:tc>
        <w:tc>
          <w:tcPr>
            <w:tcW w:w="2381" w:type="dxa"/>
            <w:shd w:val="clear" w:color="auto" w:fill="0B3D91"/>
            <w:vAlign w:val="center"/>
          </w:tcPr>
          <w:p w14:paraId="588E41AC"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Risk Description</w:t>
            </w:r>
          </w:p>
        </w:tc>
        <w:tc>
          <w:tcPr>
            <w:tcW w:w="1134" w:type="dxa"/>
            <w:shd w:val="clear" w:color="auto" w:fill="0B3D91"/>
            <w:vAlign w:val="center"/>
          </w:tcPr>
          <w:p w14:paraId="647A4AA9"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Category</w:t>
            </w:r>
          </w:p>
        </w:tc>
        <w:tc>
          <w:tcPr>
            <w:tcW w:w="567" w:type="dxa"/>
            <w:shd w:val="clear" w:color="auto" w:fill="0B3D91"/>
            <w:vAlign w:val="center"/>
          </w:tcPr>
          <w:p w14:paraId="428F13CE"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P (1-5)</w:t>
            </w:r>
          </w:p>
        </w:tc>
        <w:tc>
          <w:tcPr>
            <w:tcW w:w="567" w:type="dxa"/>
            <w:shd w:val="clear" w:color="auto" w:fill="0B3D91"/>
            <w:vAlign w:val="center"/>
          </w:tcPr>
          <w:p w14:paraId="05F79A95"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I (1-5)</w:t>
            </w:r>
          </w:p>
        </w:tc>
        <w:tc>
          <w:tcPr>
            <w:tcW w:w="567" w:type="dxa"/>
            <w:shd w:val="clear" w:color="auto" w:fill="0B3D91"/>
            <w:vAlign w:val="center"/>
          </w:tcPr>
          <w:p w14:paraId="06F20A51"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Score</w:t>
            </w:r>
          </w:p>
        </w:tc>
        <w:tc>
          <w:tcPr>
            <w:tcW w:w="2268" w:type="dxa"/>
            <w:shd w:val="clear" w:color="auto" w:fill="0B3D91"/>
            <w:vAlign w:val="center"/>
          </w:tcPr>
          <w:p w14:paraId="0E828425"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Proactive Mitigation</w:t>
            </w:r>
          </w:p>
        </w:tc>
        <w:tc>
          <w:tcPr>
            <w:tcW w:w="1871" w:type="dxa"/>
            <w:shd w:val="clear" w:color="auto" w:fill="0B3D91"/>
            <w:vAlign w:val="center"/>
          </w:tcPr>
          <w:p w14:paraId="40143431"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Contingency</w:t>
            </w:r>
          </w:p>
        </w:tc>
      </w:tr>
      <w:tr w:rsidR="00AF7B0E" w14:paraId="1F49C75B"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764A0E86" w14:textId="77777777" w:rsidR="00AF7B0E" w:rsidRDefault="00000000" w:rsidP="00C631B9">
            <w:r>
              <w:rPr>
                <w:sz w:val="19"/>
              </w:rPr>
              <w:t>R1</w:t>
            </w:r>
          </w:p>
        </w:tc>
        <w:tc>
          <w:tcPr>
            <w:tcW w:w="2381" w:type="dxa"/>
            <w:vAlign w:val="center"/>
          </w:tcPr>
          <w:p w14:paraId="121C25A4"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 xml:space="preserve">Load-shedding / power outages in Bochum </w:t>
            </w:r>
            <w:proofErr w:type="gramStart"/>
            <w:r>
              <w:rPr>
                <w:sz w:val="19"/>
              </w:rPr>
              <w:t>disrupting</w:t>
            </w:r>
            <w:proofErr w:type="gramEnd"/>
            <w:r>
              <w:rPr>
                <w:sz w:val="19"/>
              </w:rPr>
              <w:t xml:space="preserve"> development and demos.</w:t>
            </w:r>
          </w:p>
        </w:tc>
        <w:tc>
          <w:tcPr>
            <w:tcW w:w="1134" w:type="dxa"/>
            <w:vAlign w:val="center"/>
          </w:tcPr>
          <w:p w14:paraId="5CDCBAE6"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Operational</w:t>
            </w:r>
          </w:p>
        </w:tc>
        <w:tc>
          <w:tcPr>
            <w:tcW w:w="567" w:type="dxa"/>
            <w:vAlign w:val="center"/>
          </w:tcPr>
          <w:p w14:paraId="1AFAFDD9"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5</w:t>
            </w:r>
          </w:p>
        </w:tc>
        <w:tc>
          <w:tcPr>
            <w:tcW w:w="567" w:type="dxa"/>
            <w:vAlign w:val="center"/>
          </w:tcPr>
          <w:p w14:paraId="29E91DB6"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4</w:t>
            </w:r>
          </w:p>
        </w:tc>
        <w:tc>
          <w:tcPr>
            <w:tcW w:w="567" w:type="dxa"/>
            <w:vAlign w:val="center"/>
          </w:tcPr>
          <w:p w14:paraId="6F25AB93"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20</w:t>
            </w:r>
          </w:p>
        </w:tc>
        <w:tc>
          <w:tcPr>
            <w:tcW w:w="2268" w:type="dxa"/>
            <w:vAlign w:val="center"/>
          </w:tcPr>
          <w:p w14:paraId="13342C27"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Deploy to cloud-hosted environment (Afrihost) from day 1; team to use laptops with UPS &amp; mobile hotspot.</w:t>
            </w:r>
          </w:p>
        </w:tc>
        <w:tc>
          <w:tcPr>
            <w:tcW w:w="1871" w:type="dxa"/>
            <w:vAlign w:val="center"/>
          </w:tcPr>
          <w:p w14:paraId="538E907C"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Switch to offline coding and sync to Git when power returns; reschedule demos.</w:t>
            </w:r>
          </w:p>
        </w:tc>
      </w:tr>
      <w:tr w:rsidR="00AF7B0E" w14:paraId="7EE8C248"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6C71AD85" w14:textId="77777777" w:rsidR="00AF7B0E" w:rsidRDefault="00000000" w:rsidP="00C631B9">
            <w:r>
              <w:rPr>
                <w:sz w:val="19"/>
              </w:rPr>
              <w:t>R2</w:t>
            </w:r>
          </w:p>
        </w:tc>
        <w:tc>
          <w:tcPr>
            <w:tcW w:w="2381" w:type="dxa"/>
            <w:vAlign w:val="center"/>
          </w:tcPr>
          <w:p w14:paraId="601AC1BF"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 xml:space="preserve">Scope creep from stakeholder </w:t>
            </w:r>
            <w:proofErr w:type="gramStart"/>
            <w:r>
              <w:rPr>
                <w:sz w:val="19"/>
              </w:rPr>
              <w:t>change</w:t>
            </w:r>
            <w:proofErr w:type="gramEnd"/>
            <w:r>
              <w:rPr>
                <w:sz w:val="19"/>
              </w:rPr>
              <w:t xml:space="preserve"> requests after sign-off.</w:t>
            </w:r>
          </w:p>
        </w:tc>
        <w:tc>
          <w:tcPr>
            <w:tcW w:w="1134" w:type="dxa"/>
            <w:vAlign w:val="center"/>
          </w:tcPr>
          <w:p w14:paraId="7D87B518"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Managerial</w:t>
            </w:r>
          </w:p>
        </w:tc>
        <w:tc>
          <w:tcPr>
            <w:tcW w:w="567" w:type="dxa"/>
            <w:vAlign w:val="center"/>
          </w:tcPr>
          <w:p w14:paraId="5A3B4B75"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4</w:t>
            </w:r>
          </w:p>
        </w:tc>
        <w:tc>
          <w:tcPr>
            <w:tcW w:w="567" w:type="dxa"/>
            <w:vAlign w:val="center"/>
          </w:tcPr>
          <w:p w14:paraId="2FCABD84"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4</w:t>
            </w:r>
          </w:p>
        </w:tc>
        <w:tc>
          <w:tcPr>
            <w:tcW w:w="567" w:type="dxa"/>
            <w:vAlign w:val="center"/>
          </w:tcPr>
          <w:p w14:paraId="0FD54E04"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16</w:t>
            </w:r>
          </w:p>
        </w:tc>
        <w:tc>
          <w:tcPr>
            <w:tcW w:w="2268" w:type="dxa"/>
            <w:vAlign w:val="center"/>
          </w:tcPr>
          <w:p w14:paraId="051EB9DC"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Signed scope statement (M1); formal Change Request form required for every new feature.</w:t>
            </w:r>
          </w:p>
        </w:tc>
        <w:tc>
          <w:tcPr>
            <w:tcW w:w="1871" w:type="dxa"/>
            <w:vAlign w:val="center"/>
          </w:tcPr>
          <w:p w14:paraId="06CCEE90"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 xml:space="preserve">Re-baseline schedule &amp; budget; </w:t>
            </w:r>
            <w:proofErr w:type="gramStart"/>
            <w:r>
              <w:rPr>
                <w:sz w:val="19"/>
              </w:rPr>
              <w:t>defer</w:t>
            </w:r>
            <w:proofErr w:type="gramEnd"/>
            <w:r>
              <w:rPr>
                <w:sz w:val="19"/>
              </w:rPr>
              <w:t xml:space="preserve"> non-critical requests to Phase 2.</w:t>
            </w:r>
          </w:p>
        </w:tc>
      </w:tr>
      <w:tr w:rsidR="00AF7B0E" w14:paraId="4D4436C1"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4272384C" w14:textId="77777777" w:rsidR="00AF7B0E" w:rsidRDefault="00000000" w:rsidP="00C631B9">
            <w:r>
              <w:rPr>
                <w:sz w:val="19"/>
              </w:rPr>
              <w:t>R3</w:t>
            </w:r>
          </w:p>
        </w:tc>
        <w:tc>
          <w:tcPr>
            <w:tcW w:w="2381" w:type="dxa"/>
            <w:vAlign w:val="center"/>
          </w:tcPr>
          <w:p w14:paraId="32E68411"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Security breach exposing student ID documents and personal data.</w:t>
            </w:r>
          </w:p>
        </w:tc>
        <w:tc>
          <w:tcPr>
            <w:tcW w:w="1134" w:type="dxa"/>
            <w:vAlign w:val="center"/>
          </w:tcPr>
          <w:p w14:paraId="50654C74"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Security</w:t>
            </w:r>
          </w:p>
        </w:tc>
        <w:tc>
          <w:tcPr>
            <w:tcW w:w="567" w:type="dxa"/>
            <w:vAlign w:val="center"/>
          </w:tcPr>
          <w:p w14:paraId="5932D488"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3</w:t>
            </w:r>
          </w:p>
        </w:tc>
        <w:tc>
          <w:tcPr>
            <w:tcW w:w="567" w:type="dxa"/>
            <w:vAlign w:val="center"/>
          </w:tcPr>
          <w:p w14:paraId="0E104FCF"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5</w:t>
            </w:r>
          </w:p>
        </w:tc>
        <w:tc>
          <w:tcPr>
            <w:tcW w:w="567" w:type="dxa"/>
            <w:vAlign w:val="center"/>
          </w:tcPr>
          <w:p w14:paraId="22D268FB"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15</w:t>
            </w:r>
          </w:p>
        </w:tc>
        <w:tc>
          <w:tcPr>
            <w:tcW w:w="2268" w:type="dxa"/>
            <w:vAlign w:val="center"/>
          </w:tcPr>
          <w:p w14:paraId="7D12222C"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Password hashing (bcrypt), HTTPS-only, prepared statements, RBAC, encrypted file storage.</w:t>
            </w:r>
          </w:p>
        </w:tc>
        <w:tc>
          <w:tcPr>
            <w:tcW w:w="1871" w:type="dxa"/>
            <w:vAlign w:val="center"/>
          </w:tcPr>
          <w:p w14:paraId="3BB5ECA5"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Invoke incident-response plan; notify affected users &amp; Information Regulator per POPIA.</w:t>
            </w:r>
          </w:p>
        </w:tc>
      </w:tr>
      <w:tr w:rsidR="00AF7B0E" w14:paraId="0B77C85D"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4CF56886" w14:textId="77777777" w:rsidR="00AF7B0E" w:rsidRDefault="00000000" w:rsidP="00C631B9">
            <w:r>
              <w:rPr>
                <w:sz w:val="19"/>
              </w:rPr>
              <w:t>R4</w:t>
            </w:r>
          </w:p>
        </w:tc>
        <w:tc>
          <w:tcPr>
            <w:tcW w:w="2381" w:type="dxa"/>
            <w:vAlign w:val="center"/>
          </w:tcPr>
          <w:p w14:paraId="7DB7B16C"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Key-person dependency — illness of a 2-member team could stall delivery.</w:t>
            </w:r>
          </w:p>
        </w:tc>
        <w:tc>
          <w:tcPr>
            <w:tcW w:w="1134" w:type="dxa"/>
            <w:vAlign w:val="center"/>
          </w:tcPr>
          <w:p w14:paraId="0B1E66C9"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Human Resources</w:t>
            </w:r>
          </w:p>
        </w:tc>
        <w:tc>
          <w:tcPr>
            <w:tcW w:w="567" w:type="dxa"/>
            <w:vAlign w:val="center"/>
          </w:tcPr>
          <w:p w14:paraId="2859EBE3"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3</w:t>
            </w:r>
          </w:p>
        </w:tc>
        <w:tc>
          <w:tcPr>
            <w:tcW w:w="567" w:type="dxa"/>
            <w:vAlign w:val="center"/>
          </w:tcPr>
          <w:p w14:paraId="1CBB2627"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4</w:t>
            </w:r>
          </w:p>
        </w:tc>
        <w:tc>
          <w:tcPr>
            <w:tcW w:w="567" w:type="dxa"/>
            <w:vAlign w:val="center"/>
          </w:tcPr>
          <w:p w14:paraId="52B372F8"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12</w:t>
            </w:r>
          </w:p>
        </w:tc>
        <w:tc>
          <w:tcPr>
            <w:tcW w:w="2268" w:type="dxa"/>
            <w:vAlign w:val="center"/>
          </w:tcPr>
          <w:p w14:paraId="494E74E7"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proofErr w:type="gramStart"/>
            <w:r>
              <w:rPr>
                <w:sz w:val="19"/>
              </w:rPr>
              <w:t>Cross-train</w:t>
            </w:r>
            <w:proofErr w:type="gramEnd"/>
            <w:r>
              <w:rPr>
                <w:sz w:val="19"/>
              </w:rPr>
              <w:t xml:space="preserve"> each member on the other's module; shared Git repo; weekly pair-programming.</w:t>
            </w:r>
          </w:p>
        </w:tc>
        <w:tc>
          <w:tcPr>
            <w:tcW w:w="1871" w:type="dxa"/>
            <w:vAlign w:val="center"/>
          </w:tcPr>
          <w:p w14:paraId="61E78F78"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Engage a university peer as a short-term backup developer; extend buffer in Task 4.3.</w:t>
            </w:r>
          </w:p>
        </w:tc>
      </w:tr>
      <w:tr w:rsidR="00AF7B0E" w14:paraId="69C64E8C"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0D4E3C21" w14:textId="77777777" w:rsidR="00AF7B0E" w:rsidRDefault="00000000" w:rsidP="00C631B9">
            <w:r>
              <w:rPr>
                <w:sz w:val="19"/>
              </w:rPr>
              <w:t>R5</w:t>
            </w:r>
          </w:p>
        </w:tc>
        <w:tc>
          <w:tcPr>
            <w:tcW w:w="2381" w:type="dxa"/>
            <w:vAlign w:val="center"/>
          </w:tcPr>
          <w:p w14:paraId="0D657524"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Rural low-bandwidth users experience slow page loads.</w:t>
            </w:r>
          </w:p>
        </w:tc>
        <w:tc>
          <w:tcPr>
            <w:tcW w:w="1134" w:type="dxa"/>
            <w:vAlign w:val="center"/>
          </w:tcPr>
          <w:p w14:paraId="084B8D92"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Technical</w:t>
            </w:r>
          </w:p>
        </w:tc>
        <w:tc>
          <w:tcPr>
            <w:tcW w:w="567" w:type="dxa"/>
            <w:vAlign w:val="center"/>
          </w:tcPr>
          <w:p w14:paraId="5582C2F3"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4</w:t>
            </w:r>
          </w:p>
        </w:tc>
        <w:tc>
          <w:tcPr>
            <w:tcW w:w="567" w:type="dxa"/>
            <w:vAlign w:val="center"/>
          </w:tcPr>
          <w:p w14:paraId="147DC4DD"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3</w:t>
            </w:r>
          </w:p>
        </w:tc>
        <w:tc>
          <w:tcPr>
            <w:tcW w:w="567" w:type="dxa"/>
            <w:vAlign w:val="center"/>
          </w:tcPr>
          <w:p w14:paraId="37F60AEF"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12</w:t>
            </w:r>
          </w:p>
        </w:tc>
        <w:tc>
          <w:tcPr>
            <w:tcW w:w="2268" w:type="dxa"/>
            <w:vAlign w:val="center"/>
          </w:tcPr>
          <w:p w14:paraId="750E3296"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Lightweight frontend (no heavy frameworks), image compression, server-side caching.</w:t>
            </w:r>
          </w:p>
        </w:tc>
        <w:tc>
          <w:tcPr>
            <w:tcW w:w="1871" w:type="dxa"/>
            <w:vAlign w:val="center"/>
          </w:tcPr>
          <w:p w14:paraId="3CB79470"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Enable Cloudflare CDN; provide simplified mobile view.</w:t>
            </w:r>
          </w:p>
        </w:tc>
      </w:tr>
      <w:tr w:rsidR="00AF7B0E" w14:paraId="2540B49E"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77C04419" w14:textId="77777777" w:rsidR="00AF7B0E" w:rsidRDefault="00000000" w:rsidP="00C631B9">
            <w:r>
              <w:rPr>
                <w:sz w:val="19"/>
              </w:rPr>
              <w:t>R6</w:t>
            </w:r>
          </w:p>
        </w:tc>
        <w:tc>
          <w:tcPr>
            <w:tcW w:w="2381" w:type="dxa"/>
            <w:vAlign w:val="center"/>
          </w:tcPr>
          <w:p w14:paraId="26015ADC"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Hardware failure (laptop crash) with loss of local code.</w:t>
            </w:r>
          </w:p>
        </w:tc>
        <w:tc>
          <w:tcPr>
            <w:tcW w:w="1134" w:type="dxa"/>
            <w:vAlign w:val="center"/>
          </w:tcPr>
          <w:p w14:paraId="1D07736E"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Technical</w:t>
            </w:r>
          </w:p>
        </w:tc>
        <w:tc>
          <w:tcPr>
            <w:tcW w:w="567" w:type="dxa"/>
            <w:vAlign w:val="center"/>
          </w:tcPr>
          <w:p w14:paraId="41E3FDB4"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2</w:t>
            </w:r>
          </w:p>
        </w:tc>
        <w:tc>
          <w:tcPr>
            <w:tcW w:w="567" w:type="dxa"/>
            <w:vAlign w:val="center"/>
          </w:tcPr>
          <w:p w14:paraId="6288CBD0"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5</w:t>
            </w:r>
          </w:p>
        </w:tc>
        <w:tc>
          <w:tcPr>
            <w:tcW w:w="567" w:type="dxa"/>
            <w:vAlign w:val="center"/>
          </w:tcPr>
          <w:p w14:paraId="34FFDA35"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10</w:t>
            </w:r>
          </w:p>
        </w:tc>
        <w:tc>
          <w:tcPr>
            <w:tcW w:w="2268" w:type="dxa"/>
            <w:vAlign w:val="center"/>
          </w:tcPr>
          <w:p w14:paraId="5662EF74"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Daily Git commits to GitHub remote; cloud backup (Google Drive) of design assets.</w:t>
            </w:r>
          </w:p>
        </w:tc>
        <w:tc>
          <w:tcPr>
            <w:tcW w:w="1871" w:type="dxa"/>
            <w:vAlign w:val="center"/>
          </w:tcPr>
          <w:p w14:paraId="2C892AEE"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Restore from latest commit within 2 hours; replace laptop from departmental loan pool.</w:t>
            </w:r>
          </w:p>
        </w:tc>
      </w:tr>
      <w:tr w:rsidR="00AF7B0E" w14:paraId="2D5DD860"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3E5DE82A" w14:textId="77777777" w:rsidR="00AF7B0E" w:rsidRDefault="00000000" w:rsidP="00C631B9">
            <w:r>
              <w:rPr>
                <w:sz w:val="19"/>
              </w:rPr>
              <w:t>R7</w:t>
            </w:r>
          </w:p>
        </w:tc>
        <w:tc>
          <w:tcPr>
            <w:tcW w:w="2381" w:type="dxa"/>
            <w:vAlign w:val="center"/>
          </w:tcPr>
          <w:p w14:paraId="33A07A23"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Budget overrun due to unforeseen software licence or hosting fees.</w:t>
            </w:r>
          </w:p>
        </w:tc>
        <w:tc>
          <w:tcPr>
            <w:tcW w:w="1134" w:type="dxa"/>
            <w:vAlign w:val="center"/>
          </w:tcPr>
          <w:p w14:paraId="2E7A5341"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Financial</w:t>
            </w:r>
          </w:p>
        </w:tc>
        <w:tc>
          <w:tcPr>
            <w:tcW w:w="567" w:type="dxa"/>
            <w:vAlign w:val="center"/>
          </w:tcPr>
          <w:p w14:paraId="25D8A37B"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3</w:t>
            </w:r>
          </w:p>
        </w:tc>
        <w:tc>
          <w:tcPr>
            <w:tcW w:w="567" w:type="dxa"/>
            <w:vAlign w:val="center"/>
          </w:tcPr>
          <w:p w14:paraId="03046860"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3</w:t>
            </w:r>
          </w:p>
        </w:tc>
        <w:tc>
          <w:tcPr>
            <w:tcW w:w="567" w:type="dxa"/>
            <w:vAlign w:val="center"/>
          </w:tcPr>
          <w:p w14:paraId="5B24D150"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9</w:t>
            </w:r>
          </w:p>
        </w:tc>
        <w:tc>
          <w:tcPr>
            <w:tcW w:w="2268" w:type="dxa"/>
            <w:vAlign w:val="center"/>
          </w:tcPr>
          <w:p w14:paraId="2E7ECAE0"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15 % contingency included in budget (Section 7); prefer open-source tools.</w:t>
            </w:r>
          </w:p>
        </w:tc>
        <w:tc>
          <w:tcPr>
            <w:tcW w:w="1871" w:type="dxa"/>
            <w:vAlign w:val="center"/>
          </w:tcPr>
          <w:p w14:paraId="5139B191"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Re-negotiate hosting annual plan; reduce non-essential paid services.</w:t>
            </w:r>
          </w:p>
        </w:tc>
      </w:tr>
      <w:tr w:rsidR="00AF7B0E" w14:paraId="33C86021"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0442A668" w14:textId="77777777" w:rsidR="00AF7B0E" w:rsidRDefault="00000000" w:rsidP="00C631B9">
            <w:r>
              <w:rPr>
                <w:sz w:val="19"/>
              </w:rPr>
              <w:t>R8</w:t>
            </w:r>
          </w:p>
        </w:tc>
        <w:tc>
          <w:tcPr>
            <w:tcW w:w="2381" w:type="dxa"/>
            <w:vAlign w:val="center"/>
          </w:tcPr>
          <w:p w14:paraId="0BF69ADB"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Integration failure of the digital certificate PDF library.</w:t>
            </w:r>
          </w:p>
        </w:tc>
        <w:tc>
          <w:tcPr>
            <w:tcW w:w="1134" w:type="dxa"/>
            <w:vAlign w:val="center"/>
          </w:tcPr>
          <w:p w14:paraId="0E9F8A72"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Technical</w:t>
            </w:r>
          </w:p>
        </w:tc>
        <w:tc>
          <w:tcPr>
            <w:tcW w:w="567" w:type="dxa"/>
            <w:vAlign w:val="center"/>
          </w:tcPr>
          <w:p w14:paraId="198EE473"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2</w:t>
            </w:r>
          </w:p>
        </w:tc>
        <w:tc>
          <w:tcPr>
            <w:tcW w:w="567" w:type="dxa"/>
            <w:vAlign w:val="center"/>
          </w:tcPr>
          <w:p w14:paraId="19DEC9A0"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4</w:t>
            </w:r>
          </w:p>
        </w:tc>
        <w:tc>
          <w:tcPr>
            <w:tcW w:w="567" w:type="dxa"/>
            <w:vAlign w:val="center"/>
          </w:tcPr>
          <w:p w14:paraId="12E9BB4C"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8</w:t>
            </w:r>
          </w:p>
        </w:tc>
        <w:tc>
          <w:tcPr>
            <w:tcW w:w="2268" w:type="dxa"/>
            <w:vAlign w:val="center"/>
          </w:tcPr>
          <w:p w14:paraId="2BC3009E"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Prototype TCPDF early in Task 3.5; maintain a fallback to DOMPDF.</w:t>
            </w:r>
          </w:p>
        </w:tc>
        <w:tc>
          <w:tcPr>
            <w:tcW w:w="1871" w:type="dxa"/>
            <w:vAlign w:val="center"/>
          </w:tcPr>
          <w:p w14:paraId="72FB751A"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Switch to alternative library (DOMPDF); reassign 2 buffer days from Task 4.3.</w:t>
            </w:r>
          </w:p>
        </w:tc>
      </w:tr>
    </w:tbl>
    <w:p w14:paraId="291CAB3B" w14:textId="77777777" w:rsidR="00AF7B0E" w:rsidRDefault="00000000" w:rsidP="00C631B9">
      <w:r>
        <w:rPr>
          <w:i/>
          <w:color w:val="0B3D91"/>
          <w:sz w:val="19"/>
        </w:rPr>
        <w:t>Table 5.1 – Risk Register (8 risks)</w:t>
      </w:r>
    </w:p>
    <w:p w14:paraId="4BE1B6B9" w14:textId="77777777" w:rsidR="00AF7B0E" w:rsidRDefault="00000000" w:rsidP="00C631B9">
      <w:r>
        <w:rPr>
          <w:color w:val="0B3D91"/>
        </w:rPr>
        <w:t>5.1 Risk Heat-Map Summary</w:t>
      </w:r>
    </w:p>
    <w:p w14:paraId="2D2BAB34" w14:textId="77777777" w:rsidR="00AF7B0E" w:rsidRDefault="00000000" w:rsidP="00C631B9">
      <w:r>
        <w:rPr>
          <w:noProof/>
        </w:rPr>
        <w:lastRenderedPageBreak/>
        <w:drawing>
          <wp:inline distT="0" distB="0" distL="0" distR="0" wp14:anchorId="6C3D7D25" wp14:editId="0DF6EF1A">
            <wp:extent cx="4680000" cy="39533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heatmap.png"/>
                    <pic:cNvPicPr/>
                  </pic:nvPicPr>
                  <pic:blipFill>
                    <a:blip r:embed="rId12"/>
                    <a:stretch>
                      <a:fillRect/>
                    </a:stretch>
                  </pic:blipFill>
                  <pic:spPr>
                    <a:xfrm>
                      <a:off x="0" y="0"/>
                      <a:ext cx="4680000" cy="3953377"/>
                    </a:xfrm>
                    <a:prstGeom prst="rect">
                      <a:avLst/>
                    </a:prstGeom>
                  </pic:spPr>
                </pic:pic>
              </a:graphicData>
            </a:graphic>
          </wp:inline>
        </w:drawing>
      </w:r>
    </w:p>
    <w:p w14:paraId="7F53B51D" w14:textId="77777777" w:rsidR="00AF7B0E" w:rsidRDefault="00000000" w:rsidP="00C631B9">
      <w:r>
        <w:rPr>
          <w:i/>
          <w:color w:val="0B3D91"/>
          <w:sz w:val="19"/>
        </w:rPr>
        <w:t>Figure 5.1 – Probability × Impact heat-map (all 8 registered risks plotted)</w:t>
      </w:r>
    </w:p>
    <w:tbl>
      <w:tblPr>
        <w:tblStyle w:val="LightGrid-Accent1"/>
        <w:tblW w:w="0" w:type="auto"/>
        <w:jc w:val="center"/>
        <w:tblLook w:val="04A0" w:firstRow="1" w:lastRow="0" w:firstColumn="1" w:lastColumn="0" w:noHBand="0" w:noVBand="1"/>
      </w:tblPr>
      <w:tblGrid>
        <w:gridCol w:w="2268"/>
        <w:gridCol w:w="2835"/>
        <w:gridCol w:w="4535"/>
      </w:tblGrid>
      <w:tr w:rsidR="00AF7B0E" w14:paraId="0619B44E" w14:textId="77777777" w:rsidTr="00AF7B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0B3D91"/>
            <w:vAlign w:val="center"/>
          </w:tcPr>
          <w:p w14:paraId="495827D3" w14:textId="77777777" w:rsidR="00AF7B0E" w:rsidRDefault="00000000" w:rsidP="00C631B9">
            <w:r>
              <w:rPr>
                <w:color w:val="FFFFFF"/>
                <w:sz w:val="20"/>
              </w:rPr>
              <w:t>Score Band</w:t>
            </w:r>
          </w:p>
        </w:tc>
        <w:tc>
          <w:tcPr>
            <w:tcW w:w="2835" w:type="dxa"/>
            <w:shd w:val="clear" w:color="auto" w:fill="0B3D91"/>
            <w:vAlign w:val="center"/>
          </w:tcPr>
          <w:p w14:paraId="55FCA118"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Risks</w:t>
            </w:r>
          </w:p>
        </w:tc>
        <w:tc>
          <w:tcPr>
            <w:tcW w:w="4535" w:type="dxa"/>
            <w:shd w:val="clear" w:color="auto" w:fill="0B3D91"/>
            <w:vAlign w:val="center"/>
          </w:tcPr>
          <w:p w14:paraId="57BCEE95"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Monitoring Cadence</w:t>
            </w:r>
          </w:p>
        </w:tc>
      </w:tr>
      <w:tr w:rsidR="00AF7B0E" w14:paraId="4C335A9B"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326D693" w14:textId="77777777" w:rsidR="00AF7B0E" w:rsidRDefault="00000000" w:rsidP="00C631B9">
            <w:r>
              <w:rPr>
                <w:sz w:val="19"/>
              </w:rPr>
              <w:t>High (15–25)</w:t>
            </w:r>
          </w:p>
        </w:tc>
        <w:tc>
          <w:tcPr>
            <w:tcW w:w="2835" w:type="dxa"/>
            <w:vAlign w:val="center"/>
          </w:tcPr>
          <w:p w14:paraId="24028EC2"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R1, R2, R3</w:t>
            </w:r>
          </w:p>
        </w:tc>
        <w:tc>
          <w:tcPr>
            <w:tcW w:w="4535" w:type="dxa"/>
            <w:vAlign w:val="center"/>
          </w:tcPr>
          <w:p w14:paraId="112B7BA6"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Weekly monitoring by Project Manager; standing item on status meeting.</w:t>
            </w:r>
          </w:p>
        </w:tc>
      </w:tr>
      <w:tr w:rsidR="00AF7B0E" w14:paraId="2ED7D352"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927DB33" w14:textId="77777777" w:rsidR="00AF7B0E" w:rsidRDefault="00000000" w:rsidP="00C631B9">
            <w:r>
              <w:rPr>
                <w:sz w:val="19"/>
              </w:rPr>
              <w:t>Medium (8–14)</w:t>
            </w:r>
          </w:p>
        </w:tc>
        <w:tc>
          <w:tcPr>
            <w:tcW w:w="2835" w:type="dxa"/>
            <w:vAlign w:val="center"/>
          </w:tcPr>
          <w:p w14:paraId="39112D23"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R4, R5, R6, R7, R8</w:t>
            </w:r>
          </w:p>
        </w:tc>
        <w:tc>
          <w:tcPr>
            <w:tcW w:w="4535" w:type="dxa"/>
            <w:vAlign w:val="center"/>
          </w:tcPr>
          <w:p w14:paraId="62FD69FC"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Bi-weekly review; owner assigned.</w:t>
            </w:r>
          </w:p>
        </w:tc>
      </w:tr>
      <w:tr w:rsidR="00AF7B0E" w14:paraId="4D8DF7EA"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8D2C469" w14:textId="77777777" w:rsidR="00AF7B0E" w:rsidRDefault="00000000" w:rsidP="00C631B9">
            <w:r>
              <w:rPr>
                <w:sz w:val="19"/>
              </w:rPr>
              <w:t>Low (1–7)</w:t>
            </w:r>
          </w:p>
        </w:tc>
        <w:tc>
          <w:tcPr>
            <w:tcW w:w="2835" w:type="dxa"/>
            <w:vAlign w:val="center"/>
          </w:tcPr>
          <w:p w14:paraId="38C5BEE5"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None currently</w:t>
            </w:r>
          </w:p>
        </w:tc>
        <w:tc>
          <w:tcPr>
            <w:tcW w:w="4535" w:type="dxa"/>
            <w:vAlign w:val="center"/>
          </w:tcPr>
          <w:p w14:paraId="15392D5D"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Monthly review.</w:t>
            </w:r>
          </w:p>
        </w:tc>
      </w:tr>
    </w:tbl>
    <w:p w14:paraId="5A6CAF83" w14:textId="77777777" w:rsidR="00AF7B0E" w:rsidRDefault="00000000" w:rsidP="00C631B9">
      <w:r>
        <w:rPr>
          <w:i/>
          <w:color w:val="0B3D91"/>
          <w:sz w:val="19"/>
        </w:rPr>
        <w:t>Table 5.2 – Risk prioritisation heat-map</w:t>
      </w:r>
    </w:p>
    <w:p w14:paraId="169616D3" w14:textId="77777777" w:rsidR="00AF7B0E" w:rsidRDefault="00000000" w:rsidP="00C631B9">
      <w:r>
        <w:rPr>
          <w:color w:val="0B3D91"/>
        </w:rPr>
        <w:t>5.2 Risk Governance</w:t>
      </w:r>
    </w:p>
    <w:p w14:paraId="16F65527" w14:textId="77777777" w:rsidR="00AF7B0E" w:rsidRDefault="00000000" w:rsidP="00C631B9">
      <w:r>
        <w:t>The Project Manager (Jones Sepuru) owns the risk register and updates it weekly.</w:t>
      </w:r>
    </w:p>
    <w:p w14:paraId="032D6B00" w14:textId="77777777" w:rsidR="00AF7B0E" w:rsidRDefault="00000000" w:rsidP="00C631B9">
      <w:r>
        <w:t xml:space="preserve">New risks identified during the project are added with the same P × I </w:t>
      </w:r>
      <w:proofErr w:type="gramStart"/>
      <w:r>
        <w:t>scoring</w:t>
      </w:r>
      <w:proofErr w:type="gramEnd"/>
      <w:r>
        <w:t xml:space="preserve"> model.</w:t>
      </w:r>
    </w:p>
    <w:p w14:paraId="006E8A76" w14:textId="77777777" w:rsidR="00AF7B0E" w:rsidRDefault="00000000" w:rsidP="00C631B9">
      <w:r>
        <w:t>Any risk that materialises is logged as an Issue and tracked until closure.</w:t>
      </w:r>
    </w:p>
    <w:p w14:paraId="2BC291D5" w14:textId="77777777" w:rsidR="00AF7B0E" w:rsidRDefault="00000000" w:rsidP="00C631B9">
      <w:r>
        <w:br w:type="page"/>
      </w:r>
    </w:p>
    <w:p w14:paraId="6261755B" w14:textId="77777777" w:rsidR="00AF7B0E" w:rsidRDefault="00000000" w:rsidP="00C631B9">
      <w:r>
        <w:rPr>
          <w:color w:val="0B3D91"/>
        </w:rPr>
        <w:lastRenderedPageBreak/>
        <w:t>6. Technical Feasibility</w:t>
      </w:r>
    </w:p>
    <w:p w14:paraId="4FE02113" w14:textId="77777777" w:rsidR="00AF7B0E" w:rsidRDefault="00000000" w:rsidP="00C631B9">
      <w:r>
        <w:rPr>
          <w:noProof/>
        </w:rPr>
        <w:drawing>
          <wp:inline distT="0" distB="0" distL="0" distR="0" wp14:anchorId="553F7942" wp14:editId="7F1BB762">
            <wp:extent cx="5400000" cy="3028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er_tech.jpg"/>
                    <pic:cNvPicPr/>
                  </pic:nvPicPr>
                  <pic:blipFill>
                    <a:blip r:embed="rId13"/>
                    <a:stretch>
                      <a:fillRect/>
                    </a:stretch>
                  </pic:blipFill>
                  <pic:spPr>
                    <a:xfrm>
                      <a:off x="0" y="0"/>
                      <a:ext cx="5400000" cy="3028500"/>
                    </a:xfrm>
                    <a:prstGeom prst="rect">
                      <a:avLst/>
                    </a:prstGeom>
                  </pic:spPr>
                </pic:pic>
              </a:graphicData>
            </a:graphic>
          </wp:inline>
        </w:drawing>
      </w:r>
    </w:p>
    <w:p w14:paraId="6461C58B" w14:textId="77777777" w:rsidR="00AF7B0E" w:rsidRDefault="00000000" w:rsidP="00C631B9">
      <w:r>
        <w:rPr>
          <w:i/>
          <w:color w:val="0B3D91"/>
          <w:sz w:val="19"/>
        </w:rPr>
        <w:t>Figure 6.1 – 3-tier cloud-hosted architecture on shared cPanel infrastructure</w:t>
      </w:r>
    </w:p>
    <w:p w14:paraId="15E45810" w14:textId="77777777" w:rsidR="00AF7B0E" w:rsidRDefault="00000000" w:rsidP="00C631B9">
      <w:r>
        <w:rPr>
          <w:color w:val="222222"/>
        </w:rPr>
        <w:t>This section confirms that every hardware and software resource needed to deliver the MJSCYBER Security School Web App is available, costed and supported. Availability risks and their mitigations are explicitly addressed.</w:t>
      </w:r>
    </w:p>
    <w:p w14:paraId="74132D3C" w14:textId="77777777" w:rsidR="00AF7B0E" w:rsidRDefault="00000000" w:rsidP="00C631B9">
      <w:r>
        <w:rPr>
          <w:color w:val="0B3D91"/>
        </w:rPr>
        <w:t>6.1 Hardware Resources</w:t>
      </w:r>
    </w:p>
    <w:tbl>
      <w:tblPr>
        <w:tblStyle w:val="LightGrid-Accent1"/>
        <w:tblW w:w="0" w:type="auto"/>
        <w:jc w:val="center"/>
        <w:tblLook w:val="04A0" w:firstRow="1" w:lastRow="0" w:firstColumn="1" w:lastColumn="0" w:noHBand="0" w:noVBand="1"/>
      </w:tblPr>
      <w:tblGrid>
        <w:gridCol w:w="2232"/>
        <w:gridCol w:w="2490"/>
        <w:gridCol w:w="1548"/>
        <w:gridCol w:w="1782"/>
        <w:gridCol w:w="1674"/>
      </w:tblGrid>
      <w:tr w:rsidR="00AF7B0E" w14:paraId="4F0AA974" w14:textId="77777777" w:rsidTr="00AF7B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0B3D91"/>
            <w:vAlign w:val="center"/>
          </w:tcPr>
          <w:p w14:paraId="1EBB4552" w14:textId="77777777" w:rsidR="00AF7B0E" w:rsidRDefault="00000000" w:rsidP="00C631B9">
            <w:r>
              <w:rPr>
                <w:color w:val="FFFFFF"/>
                <w:sz w:val="20"/>
              </w:rPr>
              <w:t>Resource</w:t>
            </w:r>
          </w:p>
        </w:tc>
        <w:tc>
          <w:tcPr>
            <w:tcW w:w="2551" w:type="dxa"/>
            <w:shd w:val="clear" w:color="auto" w:fill="0B3D91"/>
            <w:vAlign w:val="center"/>
          </w:tcPr>
          <w:p w14:paraId="115F0B45"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Specification</w:t>
            </w:r>
          </w:p>
        </w:tc>
        <w:tc>
          <w:tcPr>
            <w:tcW w:w="1587" w:type="dxa"/>
            <w:shd w:val="clear" w:color="auto" w:fill="0B3D91"/>
            <w:vAlign w:val="center"/>
          </w:tcPr>
          <w:p w14:paraId="06401D8D"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Cost</w:t>
            </w:r>
          </w:p>
        </w:tc>
        <w:tc>
          <w:tcPr>
            <w:tcW w:w="1814" w:type="dxa"/>
            <w:shd w:val="clear" w:color="auto" w:fill="0B3D91"/>
            <w:vAlign w:val="center"/>
          </w:tcPr>
          <w:p w14:paraId="64BA68A3"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Availability</w:t>
            </w:r>
          </w:p>
        </w:tc>
        <w:tc>
          <w:tcPr>
            <w:tcW w:w="1701" w:type="dxa"/>
            <w:shd w:val="clear" w:color="auto" w:fill="0B3D91"/>
            <w:vAlign w:val="center"/>
          </w:tcPr>
          <w:p w14:paraId="5E4D1AD1"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Availability Risk / Mitigation</w:t>
            </w:r>
          </w:p>
        </w:tc>
      </w:tr>
      <w:tr w:rsidR="00AF7B0E" w14:paraId="2B84C8A2"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713A5B3" w14:textId="77777777" w:rsidR="00AF7B0E" w:rsidRDefault="00000000" w:rsidP="00C631B9">
            <w:r>
              <w:rPr>
                <w:sz w:val="19"/>
              </w:rPr>
              <w:t>Developer Laptop × 2</w:t>
            </w:r>
          </w:p>
        </w:tc>
        <w:tc>
          <w:tcPr>
            <w:tcW w:w="2551" w:type="dxa"/>
            <w:vAlign w:val="center"/>
          </w:tcPr>
          <w:p w14:paraId="77C8A6B4"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Intel i5 / 8 GB RAM / 256 GB SSD</w:t>
            </w:r>
          </w:p>
        </w:tc>
        <w:tc>
          <w:tcPr>
            <w:tcW w:w="1587" w:type="dxa"/>
            <w:vAlign w:val="center"/>
          </w:tcPr>
          <w:p w14:paraId="67B0500F"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Owned by team</w:t>
            </w:r>
          </w:p>
        </w:tc>
        <w:tc>
          <w:tcPr>
            <w:tcW w:w="1814" w:type="dxa"/>
            <w:vAlign w:val="center"/>
          </w:tcPr>
          <w:p w14:paraId="71FC3546"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Available</w:t>
            </w:r>
          </w:p>
        </w:tc>
        <w:tc>
          <w:tcPr>
            <w:tcW w:w="1701" w:type="dxa"/>
            <w:vAlign w:val="center"/>
          </w:tcPr>
          <w:p w14:paraId="7394B8DC"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Low</w:t>
            </w:r>
          </w:p>
        </w:tc>
      </w:tr>
      <w:tr w:rsidR="00AF7B0E" w14:paraId="29D08ED5"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011BA4E" w14:textId="77777777" w:rsidR="00AF7B0E" w:rsidRDefault="00000000" w:rsidP="00C631B9">
            <w:r>
              <w:rPr>
                <w:sz w:val="19"/>
              </w:rPr>
              <w:t>External HDD 1 TB</w:t>
            </w:r>
          </w:p>
        </w:tc>
        <w:tc>
          <w:tcPr>
            <w:tcW w:w="2551" w:type="dxa"/>
            <w:vAlign w:val="center"/>
          </w:tcPr>
          <w:p w14:paraId="632518CD"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USB 3.0 backup drive</w:t>
            </w:r>
          </w:p>
        </w:tc>
        <w:tc>
          <w:tcPr>
            <w:tcW w:w="1587" w:type="dxa"/>
            <w:vAlign w:val="center"/>
          </w:tcPr>
          <w:p w14:paraId="213561D7"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R 850 each</w:t>
            </w:r>
          </w:p>
        </w:tc>
        <w:tc>
          <w:tcPr>
            <w:tcW w:w="1814" w:type="dxa"/>
            <w:vAlign w:val="center"/>
          </w:tcPr>
          <w:p w14:paraId="17F74821"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Purchase in week 1</w:t>
            </w:r>
          </w:p>
        </w:tc>
        <w:tc>
          <w:tcPr>
            <w:tcW w:w="1701" w:type="dxa"/>
            <w:vAlign w:val="center"/>
          </w:tcPr>
          <w:p w14:paraId="0496D75C"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Low</w:t>
            </w:r>
          </w:p>
        </w:tc>
      </w:tr>
      <w:tr w:rsidR="00AF7B0E" w14:paraId="424BEB04"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10453E0" w14:textId="77777777" w:rsidR="00AF7B0E" w:rsidRDefault="00000000" w:rsidP="00C631B9">
            <w:r>
              <w:rPr>
                <w:sz w:val="19"/>
              </w:rPr>
              <w:t>UPS (Uninterruptible PS)</w:t>
            </w:r>
          </w:p>
        </w:tc>
        <w:tc>
          <w:tcPr>
            <w:tcW w:w="2551" w:type="dxa"/>
            <w:vAlign w:val="center"/>
          </w:tcPr>
          <w:p w14:paraId="5E1291B0"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650 VA line-interactive</w:t>
            </w:r>
          </w:p>
        </w:tc>
        <w:tc>
          <w:tcPr>
            <w:tcW w:w="1587" w:type="dxa"/>
            <w:vAlign w:val="center"/>
          </w:tcPr>
          <w:p w14:paraId="096BFA90"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R 1 200 each</w:t>
            </w:r>
          </w:p>
        </w:tc>
        <w:tc>
          <w:tcPr>
            <w:tcW w:w="1814" w:type="dxa"/>
            <w:vAlign w:val="center"/>
          </w:tcPr>
          <w:p w14:paraId="0E780FD3"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Purchase in week 1</w:t>
            </w:r>
          </w:p>
        </w:tc>
        <w:tc>
          <w:tcPr>
            <w:tcW w:w="1701" w:type="dxa"/>
            <w:vAlign w:val="center"/>
          </w:tcPr>
          <w:p w14:paraId="2F03DD42"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Addresses R1 (load-shedding)</w:t>
            </w:r>
          </w:p>
        </w:tc>
      </w:tr>
      <w:tr w:rsidR="00AF7B0E" w14:paraId="28E4A9C2"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583E193" w14:textId="77777777" w:rsidR="00AF7B0E" w:rsidRDefault="00000000" w:rsidP="00C631B9">
            <w:r>
              <w:rPr>
                <w:sz w:val="19"/>
              </w:rPr>
              <w:t>Mobile 4G Router</w:t>
            </w:r>
          </w:p>
        </w:tc>
        <w:tc>
          <w:tcPr>
            <w:tcW w:w="2551" w:type="dxa"/>
            <w:vAlign w:val="center"/>
          </w:tcPr>
          <w:p w14:paraId="5F71BE89"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LTE router + 50 GB data SIM</w:t>
            </w:r>
          </w:p>
        </w:tc>
        <w:tc>
          <w:tcPr>
            <w:tcW w:w="1587" w:type="dxa"/>
            <w:vAlign w:val="center"/>
          </w:tcPr>
          <w:p w14:paraId="29A76A9B"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R 600 + R 299/m</w:t>
            </w:r>
          </w:p>
        </w:tc>
        <w:tc>
          <w:tcPr>
            <w:tcW w:w="1814" w:type="dxa"/>
            <w:vAlign w:val="center"/>
          </w:tcPr>
          <w:p w14:paraId="16B1982C"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Purchase in week 1</w:t>
            </w:r>
          </w:p>
        </w:tc>
        <w:tc>
          <w:tcPr>
            <w:tcW w:w="1701" w:type="dxa"/>
            <w:vAlign w:val="center"/>
          </w:tcPr>
          <w:p w14:paraId="36279DFC"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Addresses R1</w:t>
            </w:r>
          </w:p>
        </w:tc>
      </w:tr>
      <w:tr w:rsidR="00AF7B0E" w14:paraId="696C7EF0"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7514FD1" w14:textId="77777777" w:rsidR="00AF7B0E" w:rsidRDefault="00000000" w:rsidP="00C631B9">
            <w:r>
              <w:rPr>
                <w:sz w:val="19"/>
              </w:rPr>
              <w:t>Cloud Hosting (cPanel)</w:t>
            </w:r>
          </w:p>
        </w:tc>
        <w:tc>
          <w:tcPr>
            <w:tcW w:w="2551" w:type="dxa"/>
            <w:vAlign w:val="center"/>
          </w:tcPr>
          <w:p w14:paraId="356FE4AF"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Afrihost Home Executive — 10 GB + DB</w:t>
            </w:r>
          </w:p>
        </w:tc>
        <w:tc>
          <w:tcPr>
            <w:tcW w:w="1587" w:type="dxa"/>
            <w:vAlign w:val="center"/>
          </w:tcPr>
          <w:p w14:paraId="20A4ECA9"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R 179 / month</w:t>
            </w:r>
          </w:p>
        </w:tc>
        <w:tc>
          <w:tcPr>
            <w:tcW w:w="1814" w:type="dxa"/>
            <w:vAlign w:val="center"/>
          </w:tcPr>
          <w:p w14:paraId="7217D620"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Subscribe in week 2</w:t>
            </w:r>
          </w:p>
        </w:tc>
        <w:tc>
          <w:tcPr>
            <w:tcW w:w="1701" w:type="dxa"/>
            <w:vAlign w:val="center"/>
          </w:tcPr>
          <w:p w14:paraId="177E7573"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Addresses R1, R5</w:t>
            </w:r>
          </w:p>
        </w:tc>
      </w:tr>
      <w:tr w:rsidR="00AF7B0E" w14:paraId="2AB7E94D"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24EA5F1" w14:textId="77777777" w:rsidR="00AF7B0E" w:rsidRDefault="00000000" w:rsidP="00C631B9">
            <w:r>
              <w:rPr>
                <w:sz w:val="19"/>
              </w:rPr>
              <w:t>Projector (for training)</w:t>
            </w:r>
          </w:p>
        </w:tc>
        <w:tc>
          <w:tcPr>
            <w:tcW w:w="2551" w:type="dxa"/>
            <w:vAlign w:val="center"/>
          </w:tcPr>
          <w:p w14:paraId="1E40BF7B"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Borrowed from campus lab</w:t>
            </w:r>
          </w:p>
        </w:tc>
        <w:tc>
          <w:tcPr>
            <w:tcW w:w="1587" w:type="dxa"/>
            <w:vAlign w:val="center"/>
          </w:tcPr>
          <w:p w14:paraId="34FE9C9D"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R 0</w:t>
            </w:r>
          </w:p>
        </w:tc>
        <w:tc>
          <w:tcPr>
            <w:tcW w:w="1814" w:type="dxa"/>
            <w:vAlign w:val="center"/>
          </w:tcPr>
          <w:p w14:paraId="26CB1618"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Reserved for M5</w:t>
            </w:r>
          </w:p>
        </w:tc>
        <w:tc>
          <w:tcPr>
            <w:tcW w:w="1701" w:type="dxa"/>
            <w:vAlign w:val="center"/>
          </w:tcPr>
          <w:p w14:paraId="581B4F23"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Low</w:t>
            </w:r>
          </w:p>
        </w:tc>
      </w:tr>
    </w:tbl>
    <w:p w14:paraId="6C7E04EA" w14:textId="77777777" w:rsidR="00AF7B0E" w:rsidRDefault="00000000" w:rsidP="00C631B9">
      <w:r>
        <w:rPr>
          <w:i/>
          <w:color w:val="0B3D91"/>
          <w:sz w:val="19"/>
        </w:rPr>
        <w:t>Table 6.1 – Hardware feasibility matrix</w:t>
      </w:r>
    </w:p>
    <w:p w14:paraId="398F6BF6" w14:textId="77777777" w:rsidR="00AF7B0E" w:rsidRDefault="00000000" w:rsidP="00C631B9">
      <w:r>
        <w:rPr>
          <w:color w:val="0B3D91"/>
        </w:rPr>
        <w:t>6.2 Software Resources</w:t>
      </w:r>
    </w:p>
    <w:tbl>
      <w:tblPr>
        <w:tblStyle w:val="LightGrid-Accent1"/>
        <w:tblW w:w="0" w:type="auto"/>
        <w:jc w:val="center"/>
        <w:tblLook w:val="04A0" w:firstRow="1" w:lastRow="0" w:firstColumn="1" w:lastColumn="0" w:noHBand="0" w:noVBand="1"/>
      </w:tblPr>
      <w:tblGrid>
        <w:gridCol w:w="2216"/>
        <w:gridCol w:w="2216"/>
        <w:gridCol w:w="1935"/>
        <w:gridCol w:w="1685"/>
        <w:gridCol w:w="1674"/>
      </w:tblGrid>
      <w:tr w:rsidR="00AF7B0E" w14:paraId="2E9C7C5B" w14:textId="77777777" w:rsidTr="00AF7B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0B3D91"/>
            <w:vAlign w:val="center"/>
          </w:tcPr>
          <w:p w14:paraId="4E2D8605" w14:textId="77777777" w:rsidR="00AF7B0E" w:rsidRDefault="00000000" w:rsidP="00C631B9">
            <w:r>
              <w:rPr>
                <w:color w:val="FFFFFF"/>
                <w:sz w:val="20"/>
              </w:rPr>
              <w:t>Software</w:t>
            </w:r>
          </w:p>
        </w:tc>
        <w:tc>
          <w:tcPr>
            <w:tcW w:w="2268" w:type="dxa"/>
            <w:shd w:val="clear" w:color="auto" w:fill="0B3D91"/>
            <w:vAlign w:val="center"/>
          </w:tcPr>
          <w:p w14:paraId="437B5CDC"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c>
          <w:tcPr>
            <w:tcW w:w="1984" w:type="dxa"/>
            <w:shd w:val="clear" w:color="auto" w:fill="0B3D91"/>
            <w:vAlign w:val="center"/>
          </w:tcPr>
          <w:p w14:paraId="6EA6451A"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Licence / Cost</w:t>
            </w:r>
          </w:p>
        </w:tc>
        <w:tc>
          <w:tcPr>
            <w:tcW w:w="1701" w:type="dxa"/>
            <w:shd w:val="clear" w:color="auto" w:fill="0B3D91"/>
            <w:vAlign w:val="center"/>
          </w:tcPr>
          <w:p w14:paraId="7BB5E6D6"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Availability</w:t>
            </w:r>
          </w:p>
        </w:tc>
        <w:tc>
          <w:tcPr>
            <w:tcW w:w="1701" w:type="dxa"/>
            <w:shd w:val="clear" w:color="auto" w:fill="0B3D91"/>
            <w:vAlign w:val="center"/>
          </w:tcPr>
          <w:p w14:paraId="0C658B45"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Risk / Mitigation</w:t>
            </w:r>
          </w:p>
        </w:tc>
      </w:tr>
      <w:tr w:rsidR="00AF7B0E" w14:paraId="03D04BA4"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45B81EE" w14:textId="77777777" w:rsidR="00AF7B0E" w:rsidRDefault="00000000" w:rsidP="00C631B9">
            <w:r>
              <w:rPr>
                <w:sz w:val="19"/>
              </w:rPr>
              <w:t>XAMPP (Apache, PHP 8, MySQL)</w:t>
            </w:r>
          </w:p>
        </w:tc>
        <w:tc>
          <w:tcPr>
            <w:tcW w:w="2268" w:type="dxa"/>
            <w:vAlign w:val="center"/>
          </w:tcPr>
          <w:p w14:paraId="05945D42"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Local dev stack</w:t>
            </w:r>
          </w:p>
        </w:tc>
        <w:tc>
          <w:tcPr>
            <w:tcW w:w="1984" w:type="dxa"/>
            <w:vAlign w:val="center"/>
          </w:tcPr>
          <w:p w14:paraId="27CA5FA1"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Free (Open Source)</w:t>
            </w:r>
          </w:p>
        </w:tc>
        <w:tc>
          <w:tcPr>
            <w:tcW w:w="1701" w:type="dxa"/>
            <w:vAlign w:val="center"/>
          </w:tcPr>
          <w:p w14:paraId="19C3753D"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Downloadable</w:t>
            </w:r>
          </w:p>
        </w:tc>
        <w:tc>
          <w:tcPr>
            <w:tcW w:w="1701" w:type="dxa"/>
            <w:vAlign w:val="center"/>
          </w:tcPr>
          <w:p w14:paraId="7A755F27"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None</w:t>
            </w:r>
          </w:p>
        </w:tc>
      </w:tr>
      <w:tr w:rsidR="00AF7B0E" w14:paraId="5324C6FE"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8F2786A" w14:textId="77777777" w:rsidR="00AF7B0E" w:rsidRDefault="00000000" w:rsidP="00C631B9">
            <w:r>
              <w:rPr>
                <w:sz w:val="19"/>
              </w:rPr>
              <w:t>Visual Studio Code</w:t>
            </w:r>
          </w:p>
        </w:tc>
        <w:tc>
          <w:tcPr>
            <w:tcW w:w="2268" w:type="dxa"/>
            <w:vAlign w:val="center"/>
          </w:tcPr>
          <w:p w14:paraId="3902704C"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IDE</w:t>
            </w:r>
          </w:p>
        </w:tc>
        <w:tc>
          <w:tcPr>
            <w:tcW w:w="1984" w:type="dxa"/>
            <w:vAlign w:val="center"/>
          </w:tcPr>
          <w:p w14:paraId="2D9ADBC4"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Free</w:t>
            </w:r>
          </w:p>
        </w:tc>
        <w:tc>
          <w:tcPr>
            <w:tcW w:w="1701" w:type="dxa"/>
            <w:vAlign w:val="center"/>
          </w:tcPr>
          <w:p w14:paraId="28EDC4F9"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Downloadable</w:t>
            </w:r>
          </w:p>
        </w:tc>
        <w:tc>
          <w:tcPr>
            <w:tcW w:w="1701" w:type="dxa"/>
            <w:vAlign w:val="center"/>
          </w:tcPr>
          <w:p w14:paraId="44AA44F8"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None</w:t>
            </w:r>
          </w:p>
        </w:tc>
      </w:tr>
      <w:tr w:rsidR="00AF7B0E" w14:paraId="46510DA2"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4F2E380" w14:textId="77777777" w:rsidR="00AF7B0E" w:rsidRDefault="00000000" w:rsidP="00C631B9">
            <w:r>
              <w:rPr>
                <w:sz w:val="19"/>
              </w:rPr>
              <w:t>MySQL Workbench</w:t>
            </w:r>
          </w:p>
        </w:tc>
        <w:tc>
          <w:tcPr>
            <w:tcW w:w="2268" w:type="dxa"/>
            <w:vAlign w:val="center"/>
          </w:tcPr>
          <w:p w14:paraId="350E8E8D"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DB design &amp; admin</w:t>
            </w:r>
          </w:p>
        </w:tc>
        <w:tc>
          <w:tcPr>
            <w:tcW w:w="1984" w:type="dxa"/>
            <w:vAlign w:val="center"/>
          </w:tcPr>
          <w:p w14:paraId="0A7F8407"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Free</w:t>
            </w:r>
          </w:p>
        </w:tc>
        <w:tc>
          <w:tcPr>
            <w:tcW w:w="1701" w:type="dxa"/>
            <w:vAlign w:val="center"/>
          </w:tcPr>
          <w:p w14:paraId="58F8BAFC"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Downloadable</w:t>
            </w:r>
          </w:p>
        </w:tc>
        <w:tc>
          <w:tcPr>
            <w:tcW w:w="1701" w:type="dxa"/>
            <w:vAlign w:val="center"/>
          </w:tcPr>
          <w:p w14:paraId="592A4976"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None</w:t>
            </w:r>
          </w:p>
        </w:tc>
      </w:tr>
      <w:tr w:rsidR="00AF7B0E" w14:paraId="44D4AEC4"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E84CA8E" w14:textId="77777777" w:rsidR="00AF7B0E" w:rsidRDefault="00000000" w:rsidP="00C631B9">
            <w:r>
              <w:rPr>
                <w:sz w:val="19"/>
              </w:rPr>
              <w:t>Figma (Starter)</w:t>
            </w:r>
          </w:p>
        </w:tc>
        <w:tc>
          <w:tcPr>
            <w:tcW w:w="2268" w:type="dxa"/>
            <w:vAlign w:val="center"/>
          </w:tcPr>
          <w:p w14:paraId="375B8719"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UI/UX wireframes</w:t>
            </w:r>
          </w:p>
        </w:tc>
        <w:tc>
          <w:tcPr>
            <w:tcW w:w="1984" w:type="dxa"/>
            <w:vAlign w:val="center"/>
          </w:tcPr>
          <w:p w14:paraId="4D5A97EF"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Free tier</w:t>
            </w:r>
          </w:p>
        </w:tc>
        <w:tc>
          <w:tcPr>
            <w:tcW w:w="1701" w:type="dxa"/>
            <w:vAlign w:val="center"/>
          </w:tcPr>
          <w:p w14:paraId="27837B1A"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Web-based</w:t>
            </w:r>
          </w:p>
        </w:tc>
        <w:tc>
          <w:tcPr>
            <w:tcW w:w="1701" w:type="dxa"/>
            <w:vAlign w:val="center"/>
          </w:tcPr>
          <w:p w14:paraId="7A164EA9"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None</w:t>
            </w:r>
          </w:p>
        </w:tc>
      </w:tr>
      <w:tr w:rsidR="00AF7B0E" w14:paraId="6378B2D8"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E417B55" w14:textId="77777777" w:rsidR="00AF7B0E" w:rsidRDefault="00000000" w:rsidP="00C631B9">
            <w:r>
              <w:rPr>
                <w:sz w:val="19"/>
              </w:rPr>
              <w:t>draw.io / Lucidchart</w:t>
            </w:r>
          </w:p>
        </w:tc>
        <w:tc>
          <w:tcPr>
            <w:tcW w:w="2268" w:type="dxa"/>
            <w:vAlign w:val="center"/>
          </w:tcPr>
          <w:p w14:paraId="21253576"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UML diagrams</w:t>
            </w:r>
          </w:p>
        </w:tc>
        <w:tc>
          <w:tcPr>
            <w:tcW w:w="1984" w:type="dxa"/>
            <w:vAlign w:val="center"/>
          </w:tcPr>
          <w:p w14:paraId="2B80B195"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Free / Free tier</w:t>
            </w:r>
          </w:p>
        </w:tc>
        <w:tc>
          <w:tcPr>
            <w:tcW w:w="1701" w:type="dxa"/>
            <w:vAlign w:val="center"/>
          </w:tcPr>
          <w:p w14:paraId="03296013"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Web-based</w:t>
            </w:r>
          </w:p>
        </w:tc>
        <w:tc>
          <w:tcPr>
            <w:tcW w:w="1701" w:type="dxa"/>
            <w:vAlign w:val="center"/>
          </w:tcPr>
          <w:p w14:paraId="65575C31"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None</w:t>
            </w:r>
          </w:p>
        </w:tc>
      </w:tr>
      <w:tr w:rsidR="00AF7B0E" w14:paraId="5B765540"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87200A8" w14:textId="77777777" w:rsidR="00AF7B0E" w:rsidRDefault="00000000" w:rsidP="00C631B9">
            <w:r>
              <w:rPr>
                <w:sz w:val="19"/>
              </w:rPr>
              <w:t>GitHub</w:t>
            </w:r>
          </w:p>
        </w:tc>
        <w:tc>
          <w:tcPr>
            <w:tcW w:w="2268" w:type="dxa"/>
            <w:vAlign w:val="center"/>
          </w:tcPr>
          <w:p w14:paraId="388FEDFF"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Version control &amp; CI</w:t>
            </w:r>
          </w:p>
        </w:tc>
        <w:tc>
          <w:tcPr>
            <w:tcW w:w="1984" w:type="dxa"/>
            <w:vAlign w:val="center"/>
          </w:tcPr>
          <w:p w14:paraId="04AA15A0"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Free for students</w:t>
            </w:r>
          </w:p>
        </w:tc>
        <w:tc>
          <w:tcPr>
            <w:tcW w:w="1701" w:type="dxa"/>
            <w:vAlign w:val="center"/>
          </w:tcPr>
          <w:p w14:paraId="0C0C4144"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Cloud</w:t>
            </w:r>
          </w:p>
        </w:tc>
        <w:tc>
          <w:tcPr>
            <w:tcW w:w="1701" w:type="dxa"/>
            <w:vAlign w:val="center"/>
          </w:tcPr>
          <w:p w14:paraId="4D3092A3"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None</w:t>
            </w:r>
          </w:p>
        </w:tc>
      </w:tr>
      <w:tr w:rsidR="00AF7B0E" w14:paraId="6D0C5B43"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5B15083" w14:textId="77777777" w:rsidR="00AF7B0E" w:rsidRDefault="00000000" w:rsidP="00C631B9">
            <w:r>
              <w:rPr>
                <w:sz w:val="19"/>
              </w:rPr>
              <w:lastRenderedPageBreak/>
              <w:t>TCPDF + QRCode library</w:t>
            </w:r>
          </w:p>
        </w:tc>
        <w:tc>
          <w:tcPr>
            <w:tcW w:w="2268" w:type="dxa"/>
            <w:vAlign w:val="center"/>
          </w:tcPr>
          <w:p w14:paraId="5E6AB0BE"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Digital certificates</w:t>
            </w:r>
          </w:p>
        </w:tc>
        <w:tc>
          <w:tcPr>
            <w:tcW w:w="1984" w:type="dxa"/>
            <w:vAlign w:val="center"/>
          </w:tcPr>
          <w:p w14:paraId="3E0B4C3B"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Free (LGPL)</w:t>
            </w:r>
          </w:p>
        </w:tc>
        <w:tc>
          <w:tcPr>
            <w:tcW w:w="1701" w:type="dxa"/>
            <w:vAlign w:val="center"/>
          </w:tcPr>
          <w:p w14:paraId="527839CA"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Composer pkg</w:t>
            </w:r>
          </w:p>
        </w:tc>
        <w:tc>
          <w:tcPr>
            <w:tcW w:w="1701" w:type="dxa"/>
            <w:vAlign w:val="center"/>
          </w:tcPr>
          <w:p w14:paraId="694DE9B9"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Fallback: DOMPDF (R8)</w:t>
            </w:r>
          </w:p>
        </w:tc>
      </w:tr>
      <w:tr w:rsidR="00AF7B0E" w14:paraId="426FDDCB"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E15F940" w14:textId="77777777" w:rsidR="00AF7B0E" w:rsidRDefault="00000000" w:rsidP="00C631B9">
            <w:r>
              <w:rPr>
                <w:sz w:val="19"/>
              </w:rPr>
              <w:t>Chart.js</w:t>
            </w:r>
          </w:p>
        </w:tc>
        <w:tc>
          <w:tcPr>
            <w:tcW w:w="2268" w:type="dxa"/>
            <w:vAlign w:val="center"/>
          </w:tcPr>
          <w:p w14:paraId="7C07D2E7"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Admin dashboard charts</w:t>
            </w:r>
          </w:p>
        </w:tc>
        <w:tc>
          <w:tcPr>
            <w:tcW w:w="1984" w:type="dxa"/>
            <w:vAlign w:val="center"/>
          </w:tcPr>
          <w:p w14:paraId="5332F322"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Free</w:t>
            </w:r>
          </w:p>
        </w:tc>
        <w:tc>
          <w:tcPr>
            <w:tcW w:w="1701" w:type="dxa"/>
            <w:vAlign w:val="center"/>
          </w:tcPr>
          <w:p w14:paraId="64A64C12"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CDN</w:t>
            </w:r>
          </w:p>
        </w:tc>
        <w:tc>
          <w:tcPr>
            <w:tcW w:w="1701" w:type="dxa"/>
            <w:vAlign w:val="center"/>
          </w:tcPr>
          <w:p w14:paraId="5AC13DE2"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None</w:t>
            </w:r>
          </w:p>
        </w:tc>
      </w:tr>
      <w:tr w:rsidR="00AF7B0E" w14:paraId="4751494B"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89C94A7" w14:textId="77777777" w:rsidR="00AF7B0E" w:rsidRDefault="00000000" w:rsidP="00C631B9">
            <w:r>
              <w:rPr>
                <w:sz w:val="19"/>
              </w:rPr>
              <w:t>Let's Encrypt SSL</w:t>
            </w:r>
          </w:p>
        </w:tc>
        <w:tc>
          <w:tcPr>
            <w:tcW w:w="2268" w:type="dxa"/>
            <w:vAlign w:val="center"/>
          </w:tcPr>
          <w:p w14:paraId="09FFB7B1"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HTTPS certificate</w:t>
            </w:r>
          </w:p>
        </w:tc>
        <w:tc>
          <w:tcPr>
            <w:tcW w:w="1984" w:type="dxa"/>
            <w:vAlign w:val="center"/>
          </w:tcPr>
          <w:p w14:paraId="3236BFCB"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Free</w:t>
            </w:r>
          </w:p>
        </w:tc>
        <w:tc>
          <w:tcPr>
            <w:tcW w:w="1701" w:type="dxa"/>
            <w:vAlign w:val="center"/>
          </w:tcPr>
          <w:p w14:paraId="796894F3"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cPanel AutoSSL</w:t>
            </w:r>
          </w:p>
        </w:tc>
        <w:tc>
          <w:tcPr>
            <w:tcW w:w="1701" w:type="dxa"/>
            <w:vAlign w:val="center"/>
          </w:tcPr>
          <w:p w14:paraId="3C27360C"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None</w:t>
            </w:r>
          </w:p>
        </w:tc>
      </w:tr>
      <w:tr w:rsidR="00AF7B0E" w14:paraId="6E2E2BBA"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475A168" w14:textId="77777777" w:rsidR="00AF7B0E" w:rsidRDefault="00000000" w:rsidP="00C631B9">
            <w:r>
              <w:rPr>
                <w:sz w:val="19"/>
              </w:rPr>
              <w:t>PHPUnit + Postman</w:t>
            </w:r>
          </w:p>
        </w:tc>
        <w:tc>
          <w:tcPr>
            <w:tcW w:w="2268" w:type="dxa"/>
            <w:vAlign w:val="center"/>
          </w:tcPr>
          <w:p w14:paraId="7FBDE07A"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Testing</w:t>
            </w:r>
          </w:p>
        </w:tc>
        <w:tc>
          <w:tcPr>
            <w:tcW w:w="1984" w:type="dxa"/>
            <w:vAlign w:val="center"/>
          </w:tcPr>
          <w:p w14:paraId="3259B663"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Free</w:t>
            </w:r>
          </w:p>
        </w:tc>
        <w:tc>
          <w:tcPr>
            <w:tcW w:w="1701" w:type="dxa"/>
            <w:vAlign w:val="center"/>
          </w:tcPr>
          <w:p w14:paraId="36B6B66D"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Downloadable</w:t>
            </w:r>
          </w:p>
        </w:tc>
        <w:tc>
          <w:tcPr>
            <w:tcW w:w="1701" w:type="dxa"/>
            <w:vAlign w:val="center"/>
          </w:tcPr>
          <w:p w14:paraId="1A8151DC"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None</w:t>
            </w:r>
          </w:p>
        </w:tc>
      </w:tr>
    </w:tbl>
    <w:p w14:paraId="7C50715B" w14:textId="77777777" w:rsidR="00AF7B0E" w:rsidRDefault="00000000" w:rsidP="00C631B9">
      <w:r>
        <w:rPr>
          <w:i/>
          <w:color w:val="0B3D91"/>
          <w:sz w:val="19"/>
        </w:rPr>
        <w:t>Table 6.2 – Software feasibility matrix</w:t>
      </w:r>
    </w:p>
    <w:p w14:paraId="3519BAC0" w14:textId="77777777" w:rsidR="00AF7B0E" w:rsidRDefault="00000000" w:rsidP="00C631B9">
      <w:r>
        <w:rPr>
          <w:color w:val="0B3D91"/>
        </w:rPr>
        <w:t>6.3 Technical Skills Match</w:t>
      </w:r>
    </w:p>
    <w:tbl>
      <w:tblPr>
        <w:tblStyle w:val="LightGrid-Accent1"/>
        <w:tblW w:w="0" w:type="auto"/>
        <w:jc w:val="center"/>
        <w:tblLook w:val="04A0" w:firstRow="1" w:lastRow="0" w:firstColumn="1" w:lastColumn="0" w:noHBand="0" w:noVBand="1"/>
      </w:tblPr>
      <w:tblGrid>
        <w:gridCol w:w="2835"/>
        <w:gridCol w:w="2268"/>
        <w:gridCol w:w="4535"/>
      </w:tblGrid>
      <w:tr w:rsidR="00AF7B0E" w14:paraId="655A4242" w14:textId="77777777" w:rsidTr="00AF7B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0B3D91"/>
            <w:vAlign w:val="center"/>
          </w:tcPr>
          <w:p w14:paraId="371E39FB" w14:textId="77777777" w:rsidR="00AF7B0E" w:rsidRDefault="00000000" w:rsidP="00C631B9">
            <w:r>
              <w:rPr>
                <w:color w:val="FFFFFF"/>
                <w:sz w:val="20"/>
              </w:rPr>
              <w:t>Skill</w:t>
            </w:r>
          </w:p>
        </w:tc>
        <w:tc>
          <w:tcPr>
            <w:tcW w:w="2268" w:type="dxa"/>
            <w:shd w:val="clear" w:color="auto" w:fill="0B3D91"/>
            <w:vAlign w:val="center"/>
          </w:tcPr>
          <w:p w14:paraId="1DA3310C"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Owner</w:t>
            </w:r>
          </w:p>
        </w:tc>
        <w:tc>
          <w:tcPr>
            <w:tcW w:w="4535" w:type="dxa"/>
            <w:shd w:val="clear" w:color="auto" w:fill="0B3D91"/>
            <w:vAlign w:val="center"/>
          </w:tcPr>
          <w:p w14:paraId="189D4B30"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Proficiency / Justification</w:t>
            </w:r>
          </w:p>
        </w:tc>
      </w:tr>
      <w:tr w:rsidR="00AF7B0E" w14:paraId="02137F2F"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2ACC54D" w14:textId="77777777" w:rsidR="00AF7B0E" w:rsidRDefault="00000000" w:rsidP="00C631B9">
            <w:r>
              <w:rPr>
                <w:sz w:val="19"/>
              </w:rPr>
              <w:t>PHP (OOP) &amp; MySQL</w:t>
            </w:r>
          </w:p>
        </w:tc>
        <w:tc>
          <w:tcPr>
            <w:tcW w:w="2268" w:type="dxa"/>
            <w:vAlign w:val="center"/>
          </w:tcPr>
          <w:p w14:paraId="491A0752"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Jones Sepuru</w:t>
            </w:r>
          </w:p>
        </w:tc>
        <w:tc>
          <w:tcPr>
            <w:tcW w:w="4535" w:type="dxa"/>
            <w:vAlign w:val="center"/>
          </w:tcPr>
          <w:p w14:paraId="0697A14B"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Strong – completed Web Dev III with distinction.</w:t>
            </w:r>
          </w:p>
        </w:tc>
      </w:tr>
      <w:tr w:rsidR="00AF7B0E" w14:paraId="1ACCCF02"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4102E5BF" w14:textId="77777777" w:rsidR="00AF7B0E" w:rsidRDefault="00000000" w:rsidP="00C631B9">
            <w:r>
              <w:rPr>
                <w:sz w:val="19"/>
              </w:rPr>
              <w:t>HTML/CSS/JS &amp; UI/UX</w:t>
            </w:r>
          </w:p>
        </w:tc>
        <w:tc>
          <w:tcPr>
            <w:tcW w:w="2268" w:type="dxa"/>
            <w:vAlign w:val="center"/>
          </w:tcPr>
          <w:p w14:paraId="2734A8A8"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Khumela Sendelani</w:t>
            </w:r>
          </w:p>
        </w:tc>
        <w:tc>
          <w:tcPr>
            <w:tcW w:w="4535" w:type="dxa"/>
            <w:vAlign w:val="center"/>
          </w:tcPr>
          <w:p w14:paraId="2A36FE76"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Strong – completed Interactive Design III.</w:t>
            </w:r>
          </w:p>
        </w:tc>
      </w:tr>
      <w:tr w:rsidR="00AF7B0E" w14:paraId="2C5740F2"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3E2E46E9" w14:textId="77777777" w:rsidR="00AF7B0E" w:rsidRDefault="00000000" w:rsidP="00C631B9">
            <w:r>
              <w:rPr>
                <w:sz w:val="19"/>
              </w:rPr>
              <w:t>Database Design</w:t>
            </w:r>
          </w:p>
        </w:tc>
        <w:tc>
          <w:tcPr>
            <w:tcW w:w="2268" w:type="dxa"/>
            <w:vAlign w:val="center"/>
          </w:tcPr>
          <w:p w14:paraId="1063218E"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Jones Sepuru</w:t>
            </w:r>
          </w:p>
        </w:tc>
        <w:tc>
          <w:tcPr>
            <w:tcW w:w="4535" w:type="dxa"/>
            <w:vAlign w:val="center"/>
          </w:tcPr>
          <w:p w14:paraId="460AEDF2"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Strong – 2 years SQL coursework + personal projects.</w:t>
            </w:r>
          </w:p>
        </w:tc>
      </w:tr>
      <w:tr w:rsidR="00AF7B0E" w14:paraId="40A21373"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A634A33" w14:textId="77777777" w:rsidR="00AF7B0E" w:rsidRDefault="00000000" w:rsidP="00C631B9">
            <w:r>
              <w:rPr>
                <w:sz w:val="19"/>
              </w:rPr>
              <w:t>Project Management</w:t>
            </w:r>
          </w:p>
        </w:tc>
        <w:tc>
          <w:tcPr>
            <w:tcW w:w="2268" w:type="dxa"/>
            <w:vAlign w:val="center"/>
          </w:tcPr>
          <w:p w14:paraId="3E22488A"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Jones Sepuru</w:t>
            </w:r>
          </w:p>
        </w:tc>
        <w:tc>
          <w:tcPr>
            <w:tcW w:w="4535" w:type="dxa"/>
            <w:vAlign w:val="center"/>
          </w:tcPr>
          <w:p w14:paraId="4445B0F2"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Moderate – supported by lecturer mentorship.</w:t>
            </w:r>
          </w:p>
        </w:tc>
      </w:tr>
      <w:tr w:rsidR="00AF7B0E" w14:paraId="408A204F"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4D0ECF5" w14:textId="77777777" w:rsidR="00AF7B0E" w:rsidRDefault="00000000" w:rsidP="00C631B9">
            <w:r>
              <w:rPr>
                <w:sz w:val="19"/>
              </w:rPr>
              <w:t>Technical Writing</w:t>
            </w:r>
          </w:p>
        </w:tc>
        <w:tc>
          <w:tcPr>
            <w:tcW w:w="2268" w:type="dxa"/>
            <w:vAlign w:val="center"/>
          </w:tcPr>
          <w:p w14:paraId="7E1F4619"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Khumela Sendelani</w:t>
            </w:r>
          </w:p>
        </w:tc>
        <w:tc>
          <w:tcPr>
            <w:tcW w:w="4535" w:type="dxa"/>
            <w:vAlign w:val="center"/>
          </w:tcPr>
          <w:p w14:paraId="10D117C8"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Strong – acts as documentation lead.</w:t>
            </w:r>
          </w:p>
        </w:tc>
      </w:tr>
    </w:tbl>
    <w:p w14:paraId="0E064993" w14:textId="77777777" w:rsidR="00AF7B0E" w:rsidRDefault="00000000" w:rsidP="00C631B9">
      <w:r>
        <w:rPr>
          <w:i/>
          <w:color w:val="0B3D91"/>
          <w:sz w:val="19"/>
        </w:rPr>
        <w:t>Table 6.3 – Team skills vs project requirements</w:t>
      </w:r>
    </w:p>
    <w:p w14:paraId="22413BD6" w14:textId="77777777" w:rsidR="00AF7B0E" w:rsidRDefault="00000000" w:rsidP="00C631B9">
      <w:r>
        <w:rPr>
          <w:color w:val="0B3D91"/>
        </w:rPr>
        <w:t>6.4 Feasibility Conclusion</w:t>
      </w:r>
    </w:p>
    <w:p w14:paraId="3BA13365" w14:textId="77777777" w:rsidR="00AF7B0E" w:rsidRDefault="00000000" w:rsidP="00C631B9">
      <w:r>
        <w:rPr>
          <w:color w:val="222222"/>
        </w:rPr>
        <w:t>All required hardware is either owned or affordable within the budget; all required software is open-source or free-tier; and the team's skills map directly to every technical requirement. The project is therefore technically feasible.</w:t>
      </w:r>
    </w:p>
    <w:p w14:paraId="323D7B70" w14:textId="77777777" w:rsidR="00AF7B0E" w:rsidRDefault="00000000" w:rsidP="00C631B9">
      <w:r>
        <w:br w:type="page"/>
      </w:r>
    </w:p>
    <w:p w14:paraId="7BB5580B" w14:textId="77777777" w:rsidR="00AF7B0E" w:rsidRDefault="00000000" w:rsidP="00C631B9">
      <w:r>
        <w:rPr>
          <w:color w:val="0B3D91"/>
        </w:rPr>
        <w:lastRenderedPageBreak/>
        <w:t>7. Economic Feasibility</w:t>
      </w:r>
    </w:p>
    <w:p w14:paraId="76FF8E76" w14:textId="77777777" w:rsidR="00AF7B0E" w:rsidRDefault="00000000" w:rsidP="00C631B9">
      <w:r>
        <w:rPr>
          <w:noProof/>
        </w:rPr>
        <w:drawing>
          <wp:inline distT="0" distB="0" distL="0" distR="0" wp14:anchorId="655725B5" wp14:editId="5B4E7B60">
            <wp:extent cx="4680000" cy="4993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pie.png"/>
                    <pic:cNvPicPr/>
                  </pic:nvPicPr>
                  <pic:blipFill>
                    <a:blip r:embed="rId14"/>
                    <a:stretch>
                      <a:fillRect/>
                    </a:stretch>
                  </pic:blipFill>
                  <pic:spPr>
                    <a:xfrm>
                      <a:off x="0" y="0"/>
                      <a:ext cx="4680000" cy="4993370"/>
                    </a:xfrm>
                    <a:prstGeom prst="rect">
                      <a:avLst/>
                    </a:prstGeom>
                  </pic:spPr>
                </pic:pic>
              </a:graphicData>
            </a:graphic>
          </wp:inline>
        </w:drawing>
      </w:r>
    </w:p>
    <w:p w14:paraId="4509376F" w14:textId="77777777" w:rsidR="00AF7B0E" w:rsidRDefault="00000000" w:rsidP="00C631B9">
      <w:r>
        <w:rPr>
          <w:i/>
          <w:color w:val="0B3D91"/>
          <w:sz w:val="19"/>
        </w:rPr>
        <w:t>Figure 7.1 – Project budget breakdown (Total R 84 500)</w:t>
      </w:r>
    </w:p>
    <w:p w14:paraId="0DA06CD4" w14:textId="77777777" w:rsidR="00AF7B0E" w:rsidRDefault="00000000" w:rsidP="00C631B9">
      <w:r>
        <w:rPr>
          <w:color w:val="222222"/>
        </w:rPr>
        <w:t xml:space="preserve">The table below lists every project activity, the </w:t>
      </w:r>
      <w:proofErr w:type="gramStart"/>
      <w:r>
        <w:rPr>
          <w:color w:val="222222"/>
        </w:rPr>
        <w:t>responsible person</w:t>
      </w:r>
      <w:proofErr w:type="gramEnd"/>
      <w:r>
        <w:rPr>
          <w:color w:val="222222"/>
        </w:rPr>
        <w:t>, the time required, the tariff (hourly rate) applied, and the computed cost. Non-labour costs (hardware, hosting, contingency) are presented separately.</w:t>
      </w:r>
    </w:p>
    <w:tbl>
      <w:tblPr>
        <w:tblStyle w:val="LightGrid-Accent1"/>
        <w:tblW w:w="0" w:type="auto"/>
        <w:jc w:val="center"/>
        <w:tblLook w:val="04A0" w:firstRow="1" w:lastRow="0" w:firstColumn="1" w:lastColumn="0" w:noHBand="0" w:noVBand="1"/>
      </w:tblPr>
      <w:tblGrid>
        <w:gridCol w:w="3118"/>
        <w:gridCol w:w="1984"/>
        <w:gridCol w:w="1134"/>
        <w:gridCol w:w="1701"/>
        <w:gridCol w:w="1701"/>
      </w:tblGrid>
      <w:tr w:rsidR="00AF7B0E" w14:paraId="68F33608" w14:textId="77777777" w:rsidTr="00AF7B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shd w:val="clear" w:color="auto" w:fill="0B3D91"/>
            <w:vAlign w:val="center"/>
          </w:tcPr>
          <w:p w14:paraId="5E7BA9C6" w14:textId="77777777" w:rsidR="00AF7B0E" w:rsidRDefault="00000000" w:rsidP="00C631B9">
            <w:r>
              <w:rPr>
                <w:color w:val="FFFFFF"/>
                <w:sz w:val="20"/>
              </w:rPr>
              <w:t>Activity</w:t>
            </w:r>
          </w:p>
        </w:tc>
        <w:tc>
          <w:tcPr>
            <w:tcW w:w="1984" w:type="dxa"/>
            <w:shd w:val="clear" w:color="auto" w:fill="0B3D91"/>
            <w:vAlign w:val="center"/>
          </w:tcPr>
          <w:p w14:paraId="492D09F0"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Responsible</w:t>
            </w:r>
          </w:p>
        </w:tc>
        <w:tc>
          <w:tcPr>
            <w:tcW w:w="1134" w:type="dxa"/>
            <w:shd w:val="clear" w:color="auto" w:fill="0B3D91"/>
            <w:vAlign w:val="center"/>
          </w:tcPr>
          <w:p w14:paraId="5FE32370"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Time</w:t>
            </w:r>
          </w:p>
        </w:tc>
        <w:tc>
          <w:tcPr>
            <w:tcW w:w="1701" w:type="dxa"/>
            <w:shd w:val="clear" w:color="auto" w:fill="0B3D91"/>
            <w:vAlign w:val="center"/>
          </w:tcPr>
          <w:p w14:paraId="27D36511"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Tariff (ZAR/h)</w:t>
            </w:r>
          </w:p>
        </w:tc>
        <w:tc>
          <w:tcPr>
            <w:tcW w:w="1701" w:type="dxa"/>
            <w:shd w:val="clear" w:color="auto" w:fill="0B3D91"/>
            <w:vAlign w:val="center"/>
          </w:tcPr>
          <w:p w14:paraId="73D90DCC"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Cost (ZAR)</w:t>
            </w:r>
          </w:p>
        </w:tc>
      </w:tr>
      <w:tr w:rsidR="00AF7B0E" w14:paraId="36B77A2D"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56CB289" w14:textId="77777777" w:rsidR="00AF7B0E" w:rsidRDefault="00000000" w:rsidP="00C631B9">
            <w:r>
              <w:rPr>
                <w:sz w:val="19"/>
              </w:rPr>
              <w:t>Kick-off &amp; Requirements</w:t>
            </w:r>
          </w:p>
        </w:tc>
        <w:tc>
          <w:tcPr>
            <w:tcW w:w="1984" w:type="dxa"/>
            <w:vAlign w:val="center"/>
          </w:tcPr>
          <w:p w14:paraId="460A259C"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Both</w:t>
            </w:r>
          </w:p>
        </w:tc>
        <w:tc>
          <w:tcPr>
            <w:tcW w:w="1134" w:type="dxa"/>
            <w:vAlign w:val="center"/>
          </w:tcPr>
          <w:p w14:paraId="0E51A479"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40 h</w:t>
            </w:r>
          </w:p>
        </w:tc>
        <w:tc>
          <w:tcPr>
            <w:tcW w:w="1701" w:type="dxa"/>
            <w:vAlign w:val="center"/>
          </w:tcPr>
          <w:p w14:paraId="6D1F5E6A"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R 150</w:t>
            </w:r>
          </w:p>
        </w:tc>
        <w:tc>
          <w:tcPr>
            <w:tcW w:w="1701" w:type="dxa"/>
            <w:vAlign w:val="center"/>
          </w:tcPr>
          <w:p w14:paraId="67760C01"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R 6 000</w:t>
            </w:r>
          </w:p>
        </w:tc>
      </w:tr>
      <w:tr w:rsidR="00AF7B0E" w14:paraId="26158742"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7D6D4D5" w14:textId="77777777" w:rsidR="00AF7B0E" w:rsidRDefault="00000000" w:rsidP="00C631B9">
            <w:r>
              <w:rPr>
                <w:sz w:val="19"/>
              </w:rPr>
              <w:t>Analysis &amp; Design</w:t>
            </w:r>
          </w:p>
        </w:tc>
        <w:tc>
          <w:tcPr>
            <w:tcW w:w="1984" w:type="dxa"/>
            <w:vAlign w:val="center"/>
          </w:tcPr>
          <w:p w14:paraId="47AFC9F8"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Both</w:t>
            </w:r>
          </w:p>
        </w:tc>
        <w:tc>
          <w:tcPr>
            <w:tcW w:w="1134" w:type="dxa"/>
            <w:vAlign w:val="center"/>
          </w:tcPr>
          <w:p w14:paraId="3DE3F9B9"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80 h</w:t>
            </w:r>
          </w:p>
        </w:tc>
        <w:tc>
          <w:tcPr>
            <w:tcW w:w="1701" w:type="dxa"/>
            <w:vAlign w:val="center"/>
          </w:tcPr>
          <w:p w14:paraId="6DF004BF"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R 150</w:t>
            </w:r>
          </w:p>
        </w:tc>
        <w:tc>
          <w:tcPr>
            <w:tcW w:w="1701" w:type="dxa"/>
            <w:vAlign w:val="center"/>
          </w:tcPr>
          <w:p w14:paraId="2BF30BB9"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R 12 000</w:t>
            </w:r>
          </w:p>
        </w:tc>
      </w:tr>
      <w:tr w:rsidR="00AF7B0E" w14:paraId="1F27F52E"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22F2BAA8" w14:textId="77777777" w:rsidR="00AF7B0E" w:rsidRDefault="00000000" w:rsidP="00C631B9">
            <w:r>
              <w:rPr>
                <w:sz w:val="19"/>
              </w:rPr>
              <w:t>Auth &amp; Enrolment Dev</w:t>
            </w:r>
          </w:p>
        </w:tc>
        <w:tc>
          <w:tcPr>
            <w:tcW w:w="1984" w:type="dxa"/>
            <w:vAlign w:val="center"/>
          </w:tcPr>
          <w:p w14:paraId="54EF840A"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Jones</w:t>
            </w:r>
          </w:p>
        </w:tc>
        <w:tc>
          <w:tcPr>
            <w:tcW w:w="1134" w:type="dxa"/>
            <w:vAlign w:val="center"/>
          </w:tcPr>
          <w:p w14:paraId="03A958A4"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60 h</w:t>
            </w:r>
          </w:p>
        </w:tc>
        <w:tc>
          <w:tcPr>
            <w:tcW w:w="1701" w:type="dxa"/>
            <w:vAlign w:val="center"/>
          </w:tcPr>
          <w:p w14:paraId="12BA395D"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R 170</w:t>
            </w:r>
          </w:p>
        </w:tc>
        <w:tc>
          <w:tcPr>
            <w:tcW w:w="1701" w:type="dxa"/>
            <w:vAlign w:val="center"/>
          </w:tcPr>
          <w:p w14:paraId="0D375797"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R 10 200</w:t>
            </w:r>
          </w:p>
        </w:tc>
      </w:tr>
      <w:tr w:rsidR="00AF7B0E" w14:paraId="3CAA0398"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5AF59776" w14:textId="77777777" w:rsidR="00AF7B0E" w:rsidRDefault="00000000" w:rsidP="00C631B9">
            <w:r>
              <w:rPr>
                <w:sz w:val="19"/>
              </w:rPr>
              <w:t>Grading &amp; Certification Dev</w:t>
            </w:r>
          </w:p>
        </w:tc>
        <w:tc>
          <w:tcPr>
            <w:tcW w:w="1984" w:type="dxa"/>
            <w:vAlign w:val="center"/>
          </w:tcPr>
          <w:p w14:paraId="1AC07B16"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Jones+Khumela</w:t>
            </w:r>
          </w:p>
        </w:tc>
        <w:tc>
          <w:tcPr>
            <w:tcW w:w="1134" w:type="dxa"/>
            <w:vAlign w:val="center"/>
          </w:tcPr>
          <w:p w14:paraId="653EC013"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80 h</w:t>
            </w:r>
          </w:p>
        </w:tc>
        <w:tc>
          <w:tcPr>
            <w:tcW w:w="1701" w:type="dxa"/>
            <w:vAlign w:val="center"/>
          </w:tcPr>
          <w:p w14:paraId="335B84E0"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R 170</w:t>
            </w:r>
          </w:p>
        </w:tc>
        <w:tc>
          <w:tcPr>
            <w:tcW w:w="1701" w:type="dxa"/>
            <w:vAlign w:val="center"/>
          </w:tcPr>
          <w:p w14:paraId="59055566"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R 13 600</w:t>
            </w:r>
          </w:p>
        </w:tc>
      </w:tr>
      <w:tr w:rsidR="00AF7B0E" w14:paraId="513D78FE"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6158BA61" w14:textId="77777777" w:rsidR="00AF7B0E" w:rsidRDefault="00000000" w:rsidP="00C631B9">
            <w:r>
              <w:rPr>
                <w:sz w:val="19"/>
              </w:rPr>
              <w:t>VIP/Scheduling &amp; Dashboard Dev</w:t>
            </w:r>
          </w:p>
        </w:tc>
        <w:tc>
          <w:tcPr>
            <w:tcW w:w="1984" w:type="dxa"/>
            <w:vAlign w:val="center"/>
          </w:tcPr>
          <w:p w14:paraId="23F3051D"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Khumela</w:t>
            </w:r>
          </w:p>
        </w:tc>
        <w:tc>
          <w:tcPr>
            <w:tcW w:w="1134" w:type="dxa"/>
            <w:vAlign w:val="center"/>
          </w:tcPr>
          <w:p w14:paraId="3D17F643"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60 h</w:t>
            </w:r>
          </w:p>
        </w:tc>
        <w:tc>
          <w:tcPr>
            <w:tcW w:w="1701" w:type="dxa"/>
            <w:vAlign w:val="center"/>
          </w:tcPr>
          <w:p w14:paraId="5B4F422D"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R 170</w:t>
            </w:r>
          </w:p>
        </w:tc>
        <w:tc>
          <w:tcPr>
            <w:tcW w:w="1701" w:type="dxa"/>
            <w:vAlign w:val="center"/>
          </w:tcPr>
          <w:p w14:paraId="0AAAB063"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R 10 200</w:t>
            </w:r>
          </w:p>
        </w:tc>
      </w:tr>
      <w:tr w:rsidR="00AF7B0E" w14:paraId="4EB8335A"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3E577680" w14:textId="77777777" w:rsidR="00AF7B0E" w:rsidRDefault="00000000" w:rsidP="00C631B9">
            <w:r>
              <w:rPr>
                <w:sz w:val="19"/>
              </w:rPr>
              <w:t>Testing (Unit, Integ, UAT)</w:t>
            </w:r>
          </w:p>
        </w:tc>
        <w:tc>
          <w:tcPr>
            <w:tcW w:w="1984" w:type="dxa"/>
            <w:vAlign w:val="center"/>
          </w:tcPr>
          <w:p w14:paraId="3C69D841"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Both</w:t>
            </w:r>
          </w:p>
        </w:tc>
        <w:tc>
          <w:tcPr>
            <w:tcW w:w="1134" w:type="dxa"/>
            <w:vAlign w:val="center"/>
          </w:tcPr>
          <w:p w14:paraId="439A0197"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50 h</w:t>
            </w:r>
          </w:p>
        </w:tc>
        <w:tc>
          <w:tcPr>
            <w:tcW w:w="1701" w:type="dxa"/>
            <w:vAlign w:val="center"/>
          </w:tcPr>
          <w:p w14:paraId="063BDEBE"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R 150</w:t>
            </w:r>
          </w:p>
        </w:tc>
        <w:tc>
          <w:tcPr>
            <w:tcW w:w="1701" w:type="dxa"/>
            <w:vAlign w:val="center"/>
          </w:tcPr>
          <w:p w14:paraId="41DCCD2E"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R 7 500</w:t>
            </w:r>
          </w:p>
        </w:tc>
      </w:tr>
      <w:tr w:rsidR="00AF7B0E" w14:paraId="54ACDC3D"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B96F524" w14:textId="77777777" w:rsidR="00AF7B0E" w:rsidRDefault="00000000" w:rsidP="00C631B9">
            <w:r>
              <w:rPr>
                <w:sz w:val="19"/>
              </w:rPr>
              <w:t>Deployment &amp; Training</w:t>
            </w:r>
          </w:p>
        </w:tc>
        <w:tc>
          <w:tcPr>
            <w:tcW w:w="1984" w:type="dxa"/>
            <w:vAlign w:val="center"/>
          </w:tcPr>
          <w:p w14:paraId="394719B4"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Both</w:t>
            </w:r>
          </w:p>
        </w:tc>
        <w:tc>
          <w:tcPr>
            <w:tcW w:w="1134" w:type="dxa"/>
            <w:vAlign w:val="center"/>
          </w:tcPr>
          <w:p w14:paraId="77B1EDFF"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30 h</w:t>
            </w:r>
          </w:p>
        </w:tc>
        <w:tc>
          <w:tcPr>
            <w:tcW w:w="1701" w:type="dxa"/>
            <w:vAlign w:val="center"/>
          </w:tcPr>
          <w:p w14:paraId="00044727"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R 150</w:t>
            </w:r>
          </w:p>
        </w:tc>
        <w:tc>
          <w:tcPr>
            <w:tcW w:w="1701" w:type="dxa"/>
            <w:vAlign w:val="center"/>
          </w:tcPr>
          <w:p w14:paraId="3F2A4BDB"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R 4 500</w:t>
            </w:r>
          </w:p>
        </w:tc>
      </w:tr>
      <w:tr w:rsidR="00AF7B0E" w14:paraId="71BB48B4"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vAlign w:val="center"/>
          </w:tcPr>
          <w:p w14:paraId="0689E309" w14:textId="77777777" w:rsidR="00AF7B0E" w:rsidRDefault="00000000" w:rsidP="00C631B9">
            <w:r>
              <w:rPr>
                <w:sz w:val="19"/>
              </w:rPr>
              <w:t>Documentation &amp; PM</w:t>
            </w:r>
          </w:p>
        </w:tc>
        <w:tc>
          <w:tcPr>
            <w:tcW w:w="1984" w:type="dxa"/>
            <w:vAlign w:val="center"/>
          </w:tcPr>
          <w:p w14:paraId="72D77FB2"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Both</w:t>
            </w:r>
          </w:p>
        </w:tc>
        <w:tc>
          <w:tcPr>
            <w:tcW w:w="1134" w:type="dxa"/>
            <w:vAlign w:val="center"/>
          </w:tcPr>
          <w:p w14:paraId="504ACF0B"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40 h</w:t>
            </w:r>
          </w:p>
        </w:tc>
        <w:tc>
          <w:tcPr>
            <w:tcW w:w="1701" w:type="dxa"/>
            <w:vAlign w:val="center"/>
          </w:tcPr>
          <w:p w14:paraId="60F5AABE"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R 120</w:t>
            </w:r>
          </w:p>
        </w:tc>
        <w:tc>
          <w:tcPr>
            <w:tcW w:w="1701" w:type="dxa"/>
            <w:vAlign w:val="center"/>
          </w:tcPr>
          <w:p w14:paraId="4BA41B61"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R 4 800</w:t>
            </w:r>
          </w:p>
        </w:tc>
      </w:tr>
    </w:tbl>
    <w:p w14:paraId="38E113E2" w14:textId="77777777" w:rsidR="00AF7B0E" w:rsidRDefault="00000000" w:rsidP="00C631B9">
      <w:r>
        <w:rPr>
          <w:i/>
          <w:color w:val="0B3D91"/>
          <w:sz w:val="19"/>
        </w:rPr>
        <w:t>Table 7.1 – Activity-based labour cost</w:t>
      </w:r>
    </w:p>
    <w:p w14:paraId="2DC48D8F" w14:textId="77777777" w:rsidR="00AF7B0E" w:rsidRDefault="00000000" w:rsidP="00C631B9">
      <w:r>
        <w:rPr>
          <w:color w:val="0B3D91"/>
        </w:rPr>
        <w:t>7.1 Non-Labour Costs</w:t>
      </w:r>
    </w:p>
    <w:tbl>
      <w:tblPr>
        <w:tblStyle w:val="LightGrid-Accent1"/>
        <w:tblW w:w="0" w:type="auto"/>
        <w:jc w:val="center"/>
        <w:tblLook w:val="04A0" w:firstRow="1" w:lastRow="0" w:firstColumn="1" w:lastColumn="0" w:noHBand="0" w:noVBand="1"/>
      </w:tblPr>
      <w:tblGrid>
        <w:gridCol w:w="5669"/>
        <w:gridCol w:w="3402"/>
      </w:tblGrid>
      <w:tr w:rsidR="00AF7B0E" w14:paraId="26AAEF44" w14:textId="77777777" w:rsidTr="00AF7B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shd w:val="clear" w:color="auto" w:fill="0B3D91"/>
            <w:vAlign w:val="center"/>
          </w:tcPr>
          <w:p w14:paraId="68777339" w14:textId="77777777" w:rsidR="00AF7B0E" w:rsidRDefault="00000000" w:rsidP="00C631B9">
            <w:r>
              <w:rPr>
                <w:color w:val="FFFFFF"/>
                <w:sz w:val="20"/>
              </w:rPr>
              <w:lastRenderedPageBreak/>
              <w:t>Item</w:t>
            </w:r>
          </w:p>
        </w:tc>
        <w:tc>
          <w:tcPr>
            <w:tcW w:w="3402" w:type="dxa"/>
            <w:shd w:val="clear" w:color="auto" w:fill="0B3D91"/>
            <w:vAlign w:val="center"/>
          </w:tcPr>
          <w:p w14:paraId="498C4E76"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Cost (ZAR)</w:t>
            </w:r>
          </w:p>
        </w:tc>
      </w:tr>
      <w:tr w:rsidR="00AF7B0E" w14:paraId="799139F2"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vAlign w:val="center"/>
          </w:tcPr>
          <w:p w14:paraId="06A9DAD9" w14:textId="77777777" w:rsidR="00AF7B0E" w:rsidRDefault="00000000" w:rsidP="00C631B9">
            <w:r>
              <w:rPr>
                <w:sz w:val="19"/>
              </w:rPr>
              <w:t>External HDD 1 TB × 2</w:t>
            </w:r>
          </w:p>
        </w:tc>
        <w:tc>
          <w:tcPr>
            <w:tcW w:w="3402" w:type="dxa"/>
            <w:vAlign w:val="center"/>
          </w:tcPr>
          <w:p w14:paraId="3D3D73D3"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R 1 700</w:t>
            </w:r>
          </w:p>
        </w:tc>
      </w:tr>
      <w:tr w:rsidR="00AF7B0E" w14:paraId="7868BA0E"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vAlign w:val="center"/>
          </w:tcPr>
          <w:p w14:paraId="5368E004" w14:textId="77777777" w:rsidR="00AF7B0E" w:rsidRDefault="00000000" w:rsidP="00C631B9">
            <w:r>
              <w:rPr>
                <w:sz w:val="19"/>
              </w:rPr>
              <w:t>UPS × 2</w:t>
            </w:r>
          </w:p>
        </w:tc>
        <w:tc>
          <w:tcPr>
            <w:tcW w:w="3402" w:type="dxa"/>
            <w:vAlign w:val="center"/>
          </w:tcPr>
          <w:p w14:paraId="7966D0E4"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R 2 400</w:t>
            </w:r>
          </w:p>
        </w:tc>
      </w:tr>
      <w:tr w:rsidR="00AF7B0E" w14:paraId="3B9EC3C6"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vAlign w:val="center"/>
          </w:tcPr>
          <w:p w14:paraId="64B69568" w14:textId="77777777" w:rsidR="00AF7B0E" w:rsidRDefault="00000000" w:rsidP="00C631B9">
            <w:r>
              <w:rPr>
                <w:sz w:val="19"/>
              </w:rPr>
              <w:t>4G Router + 3 months data</w:t>
            </w:r>
          </w:p>
        </w:tc>
        <w:tc>
          <w:tcPr>
            <w:tcW w:w="3402" w:type="dxa"/>
            <w:vAlign w:val="center"/>
          </w:tcPr>
          <w:p w14:paraId="4B8EAD64"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R 1 497</w:t>
            </w:r>
          </w:p>
        </w:tc>
      </w:tr>
      <w:tr w:rsidR="00AF7B0E" w14:paraId="688B6733"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vAlign w:val="center"/>
          </w:tcPr>
          <w:p w14:paraId="54C952BA" w14:textId="77777777" w:rsidR="00AF7B0E" w:rsidRDefault="00000000" w:rsidP="00C631B9">
            <w:r>
              <w:rPr>
                <w:sz w:val="19"/>
              </w:rPr>
              <w:t>Hosting (Afrihost) × 3 months + domain</w:t>
            </w:r>
          </w:p>
        </w:tc>
        <w:tc>
          <w:tcPr>
            <w:tcW w:w="3402" w:type="dxa"/>
            <w:vAlign w:val="center"/>
          </w:tcPr>
          <w:p w14:paraId="4A779491"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R 747</w:t>
            </w:r>
          </w:p>
        </w:tc>
      </w:tr>
      <w:tr w:rsidR="00AF7B0E" w14:paraId="69467DEB"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vAlign w:val="center"/>
          </w:tcPr>
          <w:p w14:paraId="4702F847" w14:textId="77777777" w:rsidR="00AF7B0E" w:rsidRDefault="00000000" w:rsidP="00C631B9">
            <w:r>
              <w:rPr>
                <w:sz w:val="19"/>
              </w:rPr>
              <w:t>Printing &amp; stationery</w:t>
            </w:r>
          </w:p>
        </w:tc>
        <w:tc>
          <w:tcPr>
            <w:tcW w:w="3402" w:type="dxa"/>
            <w:vAlign w:val="center"/>
          </w:tcPr>
          <w:p w14:paraId="57FB9315"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R 500</w:t>
            </w:r>
          </w:p>
        </w:tc>
      </w:tr>
      <w:tr w:rsidR="00AF7B0E" w14:paraId="01D10B6A"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vAlign w:val="center"/>
          </w:tcPr>
          <w:p w14:paraId="505992C9" w14:textId="77777777" w:rsidR="00AF7B0E" w:rsidRDefault="00000000" w:rsidP="00C631B9">
            <w:r>
              <w:rPr>
                <w:sz w:val="19"/>
              </w:rPr>
              <w:t>Travel to MJSCYBER site (Bochum) × 2</w:t>
            </w:r>
          </w:p>
        </w:tc>
        <w:tc>
          <w:tcPr>
            <w:tcW w:w="3402" w:type="dxa"/>
            <w:vAlign w:val="center"/>
          </w:tcPr>
          <w:p w14:paraId="176110DF"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R 1 800</w:t>
            </w:r>
          </w:p>
        </w:tc>
      </w:tr>
      <w:tr w:rsidR="00AF7B0E" w14:paraId="7FAB914F"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vAlign w:val="center"/>
          </w:tcPr>
          <w:p w14:paraId="4BAF9129" w14:textId="77777777" w:rsidR="00AF7B0E" w:rsidRDefault="00000000" w:rsidP="00C631B9">
            <w:r>
              <w:rPr>
                <w:sz w:val="19"/>
              </w:rPr>
              <w:t xml:space="preserve">Subtotal – </w:t>
            </w:r>
            <w:proofErr w:type="gramStart"/>
            <w:r>
              <w:rPr>
                <w:sz w:val="19"/>
              </w:rPr>
              <w:t>Non-labour</w:t>
            </w:r>
            <w:proofErr w:type="gramEnd"/>
          </w:p>
        </w:tc>
        <w:tc>
          <w:tcPr>
            <w:tcW w:w="3402" w:type="dxa"/>
            <w:vAlign w:val="center"/>
          </w:tcPr>
          <w:p w14:paraId="2960BFD2"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R 8 644</w:t>
            </w:r>
          </w:p>
        </w:tc>
      </w:tr>
    </w:tbl>
    <w:p w14:paraId="73F2827A" w14:textId="77777777" w:rsidR="00AF7B0E" w:rsidRDefault="00000000" w:rsidP="00C631B9">
      <w:r>
        <w:rPr>
          <w:i/>
          <w:color w:val="0B3D91"/>
          <w:sz w:val="19"/>
        </w:rPr>
        <w:t>Table 7.2 – Non-labour cost breakdown</w:t>
      </w:r>
    </w:p>
    <w:p w14:paraId="3984690C" w14:textId="77777777" w:rsidR="00AF7B0E" w:rsidRDefault="00000000" w:rsidP="00C631B9">
      <w:r>
        <w:rPr>
          <w:color w:val="0B3D91"/>
        </w:rPr>
        <w:t>7.2 Total Cost Calculation</w:t>
      </w:r>
    </w:p>
    <w:tbl>
      <w:tblPr>
        <w:tblStyle w:val="LightGrid-Accent1"/>
        <w:tblW w:w="0" w:type="auto"/>
        <w:jc w:val="center"/>
        <w:tblLook w:val="04A0" w:firstRow="1" w:lastRow="0" w:firstColumn="1" w:lastColumn="0" w:noHBand="0" w:noVBand="1"/>
      </w:tblPr>
      <w:tblGrid>
        <w:gridCol w:w="5669"/>
        <w:gridCol w:w="3402"/>
      </w:tblGrid>
      <w:tr w:rsidR="00AF7B0E" w14:paraId="651A5D2A" w14:textId="77777777" w:rsidTr="00AF7B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shd w:val="clear" w:color="auto" w:fill="0B3D91"/>
            <w:vAlign w:val="center"/>
          </w:tcPr>
          <w:p w14:paraId="27BECC66" w14:textId="77777777" w:rsidR="00AF7B0E" w:rsidRDefault="00000000" w:rsidP="00C631B9">
            <w:r>
              <w:rPr>
                <w:color w:val="FFFFFF"/>
                <w:sz w:val="20"/>
              </w:rPr>
              <w:t>Line Item</w:t>
            </w:r>
          </w:p>
        </w:tc>
        <w:tc>
          <w:tcPr>
            <w:tcW w:w="3402" w:type="dxa"/>
            <w:shd w:val="clear" w:color="auto" w:fill="0B3D91"/>
            <w:vAlign w:val="center"/>
          </w:tcPr>
          <w:p w14:paraId="5DB43321"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Amount (ZAR)</w:t>
            </w:r>
          </w:p>
        </w:tc>
      </w:tr>
      <w:tr w:rsidR="00AF7B0E" w14:paraId="5C45B5B9"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vAlign w:val="center"/>
          </w:tcPr>
          <w:p w14:paraId="3F750ED7" w14:textId="77777777" w:rsidR="00AF7B0E" w:rsidRDefault="00000000" w:rsidP="00C631B9">
            <w:r>
              <w:rPr>
                <w:sz w:val="19"/>
              </w:rPr>
              <w:t>Total Labour (Table 7.1)</w:t>
            </w:r>
          </w:p>
        </w:tc>
        <w:tc>
          <w:tcPr>
            <w:tcW w:w="3402" w:type="dxa"/>
            <w:vAlign w:val="center"/>
          </w:tcPr>
          <w:p w14:paraId="08C72E3E"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R 68 800</w:t>
            </w:r>
          </w:p>
        </w:tc>
      </w:tr>
      <w:tr w:rsidR="00AF7B0E" w14:paraId="4004F444"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vAlign w:val="center"/>
          </w:tcPr>
          <w:p w14:paraId="795952B2" w14:textId="77777777" w:rsidR="00AF7B0E" w:rsidRDefault="00000000" w:rsidP="00C631B9">
            <w:r>
              <w:rPr>
                <w:sz w:val="19"/>
              </w:rPr>
              <w:t>Total Non-Labour (Table 7.2)</w:t>
            </w:r>
          </w:p>
        </w:tc>
        <w:tc>
          <w:tcPr>
            <w:tcW w:w="3402" w:type="dxa"/>
            <w:vAlign w:val="center"/>
          </w:tcPr>
          <w:p w14:paraId="72C6645B"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R 8 644</w:t>
            </w:r>
          </w:p>
        </w:tc>
      </w:tr>
      <w:tr w:rsidR="00AF7B0E" w14:paraId="520549B0"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vAlign w:val="center"/>
          </w:tcPr>
          <w:p w14:paraId="191B9C43" w14:textId="77777777" w:rsidR="00AF7B0E" w:rsidRDefault="00000000" w:rsidP="00C631B9">
            <w:r>
              <w:rPr>
                <w:sz w:val="19"/>
              </w:rPr>
              <w:t>Subtotal</w:t>
            </w:r>
          </w:p>
        </w:tc>
        <w:tc>
          <w:tcPr>
            <w:tcW w:w="3402" w:type="dxa"/>
            <w:vAlign w:val="center"/>
          </w:tcPr>
          <w:p w14:paraId="53467BB9"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R 77 444</w:t>
            </w:r>
          </w:p>
        </w:tc>
      </w:tr>
      <w:tr w:rsidR="00AF7B0E" w14:paraId="5C2CDA84"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vAlign w:val="center"/>
          </w:tcPr>
          <w:p w14:paraId="2FE8CAD7" w14:textId="77777777" w:rsidR="00AF7B0E" w:rsidRDefault="00000000" w:rsidP="00C631B9">
            <w:r>
              <w:rPr>
                <w:sz w:val="19"/>
              </w:rPr>
              <w:t>Contingency (≈ 9 %)</w:t>
            </w:r>
          </w:p>
        </w:tc>
        <w:tc>
          <w:tcPr>
            <w:tcW w:w="3402" w:type="dxa"/>
            <w:vAlign w:val="center"/>
          </w:tcPr>
          <w:p w14:paraId="10BA7526"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R 7 056</w:t>
            </w:r>
          </w:p>
        </w:tc>
      </w:tr>
      <w:tr w:rsidR="00AF7B0E" w14:paraId="5E80CB2C"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vAlign w:val="center"/>
          </w:tcPr>
          <w:p w14:paraId="3FC7DE22" w14:textId="77777777" w:rsidR="00AF7B0E" w:rsidRDefault="00000000" w:rsidP="00C631B9">
            <w:r>
              <w:rPr>
                <w:sz w:val="19"/>
              </w:rPr>
              <w:t>Grand Total Project Budget</w:t>
            </w:r>
          </w:p>
        </w:tc>
        <w:tc>
          <w:tcPr>
            <w:tcW w:w="3402" w:type="dxa"/>
            <w:vAlign w:val="center"/>
          </w:tcPr>
          <w:p w14:paraId="71A19291"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R 84 500</w:t>
            </w:r>
          </w:p>
        </w:tc>
      </w:tr>
    </w:tbl>
    <w:p w14:paraId="0DFF32A0" w14:textId="77777777" w:rsidR="00AF7B0E" w:rsidRDefault="00000000" w:rsidP="00C631B9">
      <w:r>
        <w:rPr>
          <w:i/>
          <w:color w:val="0B3D91"/>
          <w:sz w:val="19"/>
        </w:rPr>
        <w:t>Table 7.3 – Total project budget</w:t>
      </w:r>
    </w:p>
    <w:p w14:paraId="1245DD39" w14:textId="77777777" w:rsidR="00AF7B0E" w:rsidRDefault="00000000" w:rsidP="00C631B9">
      <w:r>
        <w:rPr>
          <w:color w:val="0B3D91"/>
        </w:rPr>
        <w:t>7.3 Return on Investment (ROI)</w:t>
      </w:r>
    </w:p>
    <w:p w14:paraId="1D4496EC" w14:textId="77777777" w:rsidR="00AF7B0E" w:rsidRDefault="00000000" w:rsidP="00C631B9">
      <w:r>
        <w:rPr>
          <w:color w:val="222222"/>
        </w:rPr>
        <w:t>MJSCYBER currently loses an estimated ZAR 9 500 per month to manual administration, misplaced records and delayed certificate issuance. At this saving rate, the project pays for itself within approximately 9 months:</w:t>
      </w:r>
    </w:p>
    <w:p w14:paraId="6B5E8C96" w14:textId="77777777" w:rsidR="00AF7B0E" w:rsidRDefault="00000000" w:rsidP="00C631B9">
      <w:r>
        <w:rPr>
          <w:b/>
          <w:color w:val="0B3D91"/>
        </w:rPr>
        <w:t>ROI Payback = R 84 500 ÷ R 9 500 ≈ 8.9 months</w:t>
      </w:r>
    </w:p>
    <w:p w14:paraId="254440D1" w14:textId="77777777" w:rsidR="00AF7B0E" w:rsidRDefault="00000000" w:rsidP="00C631B9">
      <w:r>
        <w:rPr>
          <w:color w:val="222222"/>
        </w:rPr>
        <w:t>Additional upside (not included in the payback calculation): increased corporate-client trust from the public verification page is expected to grow intake by 15 – 20 % in Year 2. The project is therefore economically feasible.</w:t>
      </w:r>
    </w:p>
    <w:p w14:paraId="4677622D" w14:textId="77777777" w:rsidR="00AF7B0E" w:rsidRDefault="00000000" w:rsidP="00C631B9">
      <w:r>
        <w:br w:type="page"/>
      </w:r>
    </w:p>
    <w:p w14:paraId="5F175C8C" w14:textId="3165C960" w:rsidR="00AF7B0E" w:rsidRDefault="00000000" w:rsidP="00C631B9">
      <w:r>
        <w:rPr>
          <w:color w:val="0B3D91"/>
        </w:rPr>
        <w:lastRenderedPageBreak/>
        <w:t>8. Team Members</w:t>
      </w:r>
    </w:p>
    <w:p w14:paraId="1E46566E" w14:textId="77777777" w:rsidR="00AF7B0E" w:rsidRDefault="00000000" w:rsidP="00C631B9">
      <w:pPr>
        <w:rPr>
          <w:color w:val="222222"/>
        </w:rPr>
      </w:pPr>
      <w:r>
        <w:rPr>
          <w:color w:val="222222"/>
        </w:rPr>
        <w:t>The project is delivered by a focused two-member team. Both members hold clearly defined roles and complementary skill sets.</w:t>
      </w:r>
    </w:p>
    <w:p w14:paraId="614AFEE6" w14:textId="6415BD0B" w:rsidR="00C631B9" w:rsidRDefault="00C631B9" w:rsidP="00C631B9">
      <w:r>
        <w:rPr>
          <w:noProof/>
        </w:rPr>
        <w:drawing>
          <wp:inline distT="0" distB="0" distL="0" distR="0" wp14:anchorId="31024829" wp14:editId="3F970C5C">
            <wp:extent cx="2788920" cy="3162300"/>
            <wp:effectExtent l="0" t="0" r="0" b="0"/>
            <wp:docPr id="136558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87550" name="Picture 1365587550"/>
                    <pic:cNvPicPr/>
                  </pic:nvPicPr>
                  <pic:blipFill rotWithShape="1">
                    <a:blip r:embed="rId15"/>
                    <a:srcRect l="26595" t="20685" r="25384" b="26033"/>
                    <a:stretch>
                      <a:fillRect/>
                    </a:stretch>
                  </pic:blipFill>
                  <pic:spPr bwMode="auto">
                    <a:xfrm>
                      <a:off x="0" y="0"/>
                      <a:ext cx="2788920" cy="3162300"/>
                    </a:xfrm>
                    <a:prstGeom prst="rect">
                      <a:avLst/>
                    </a:prstGeom>
                    <a:ln>
                      <a:noFill/>
                    </a:ln>
                    <a:extLst>
                      <a:ext uri="{53640926-AAD7-44D8-BBD7-CCE9431645EC}">
                        <a14:shadowObscured xmlns:a14="http://schemas.microsoft.com/office/drawing/2010/main"/>
                      </a:ext>
                    </a:extLst>
                  </pic:spPr>
                </pic:pic>
              </a:graphicData>
            </a:graphic>
          </wp:inline>
        </w:drawing>
      </w:r>
    </w:p>
    <w:p w14:paraId="6B3D6638" w14:textId="5A36D8C1" w:rsidR="00C631B9" w:rsidRPr="00C631B9" w:rsidRDefault="00C631B9" w:rsidP="00C631B9">
      <w:pPr>
        <w:rPr>
          <w:b/>
          <w:bCs/>
          <w:sz w:val="40"/>
          <w:szCs w:val="40"/>
        </w:rPr>
      </w:pPr>
      <w:r w:rsidRPr="00C631B9">
        <w:rPr>
          <w:b/>
          <w:bCs/>
          <w:sz w:val="32"/>
          <w:szCs w:val="40"/>
        </w:rPr>
        <w:t>Khumela Sendelani</w:t>
      </w:r>
    </w:p>
    <w:p w14:paraId="63D4C032" w14:textId="7FF27907" w:rsidR="00C631B9" w:rsidRDefault="00C631B9" w:rsidP="00C631B9">
      <w:r>
        <w:rPr>
          <w:noProof/>
        </w:rPr>
        <w:drawing>
          <wp:inline distT="0" distB="0" distL="0" distR="0" wp14:anchorId="7B8A55EA" wp14:editId="18F7A20D">
            <wp:extent cx="2499360" cy="2072640"/>
            <wp:effectExtent l="0" t="0" r="0" b="3810"/>
            <wp:docPr id="1276864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64273" name="Picture 1276864273"/>
                    <pic:cNvPicPr/>
                  </pic:nvPicPr>
                  <pic:blipFill rotWithShape="1">
                    <a:blip r:embed="rId16"/>
                    <a:srcRect l="27324" t="15991" r="31939" b="58673"/>
                    <a:stretch>
                      <a:fillRect/>
                    </a:stretch>
                  </pic:blipFill>
                  <pic:spPr bwMode="auto">
                    <a:xfrm>
                      <a:off x="0" y="0"/>
                      <a:ext cx="2499360" cy="2072640"/>
                    </a:xfrm>
                    <a:prstGeom prst="rect">
                      <a:avLst/>
                    </a:prstGeom>
                    <a:ln>
                      <a:noFill/>
                    </a:ln>
                    <a:extLst>
                      <a:ext uri="{53640926-AAD7-44D8-BBD7-CCE9431645EC}">
                        <a14:shadowObscured xmlns:a14="http://schemas.microsoft.com/office/drawing/2010/main"/>
                      </a:ext>
                    </a:extLst>
                  </pic:spPr>
                </pic:pic>
              </a:graphicData>
            </a:graphic>
          </wp:inline>
        </w:drawing>
      </w:r>
    </w:p>
    <w:p w14:paraId="274609C3" w14:textId="1F842755" w:rsidR="00C631B9" w:rsidRPr="00C631B9" w:rsidRDefault="00C631B9" w:rsidP="00C631B9">
      <w:pPr>
        <w:rPr>
          <w:b/>
          <w:bCs/>
          <w:sz w:val="36"/>
          <w:szCs w:val="44"/>
        </w:rPr>
      </w:pPr>
      <w:r w:rsidRPr="00C631B9">
        <w:rPr>
          <w:b/>
          <w:bCs/>
          <w:sz w:val="36"/>
          <w:szCs w:val="44"/>
        </w:rPr>
        <w:t xml:space="preserve">Jones </w:t>
      </w:r>
      <w:proofErr w:type="spellStart"/>
      <w:r w:rsidRPr="00C631B9">
        <w:rPr>
          <w:b/>
          <w:bCs/>
          <w:sz w:val="36"/>
          <w:szCs w:val="44"/>
        </w:rPr>
        <w:t>Sepuru</w:t>
      </w:r>
      <w:proofErr w:type="spellEnd"/>
    </w:p>
    <w:p w14:paraId="23A536CD" w14:textId="77777777" w:rsidR="00C631B9" w:rsidRDefault="00C631B9" w:rsidP="00C631B9"/>
    <w:tbl>
      <w:tblPr>
        <w:tblStyle w:val="LightGrid-Accent1"/>
        <w:tblW w:w="0" w:type="auto"/>
        <w:jc w:val="center"/>
        <w:tblLook w:val="04A0" w:firstRow="1" w:lastRow="0" w:firstColumn="1" w:lastColumn="0" w:noHBand="0" w:noVBand="1"/>
      </w:tblPr>
      <w:tblGrid>
        <w:gridCol w:w="2268"/>
        <w:gridCol w:w="2835"/>
        <w:gridCol w:w="4535"/>
      </w:tblGrid>
      <w:tr w:rsidR="00AF7B0E" w14:paraId="55CB1ED8" w14:textId="77777777" w:rsidTr="00AF7B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0B3D91"/>
            <w:vAlign w:val="center"/>
          </w:tcPr>
          <w:p w14:paraId="0B6E7F33" w14:textId="77777777" w:rsidR="00AF7B0E" w:rsidRDefault="00000000" w:rsidP="00C631B9">
            <w:r>
              <w:rPr>
                <w:color w:val="FFFFFF"/>
                <w:sz w:val="20"/>
              </w:rPr>
              <w:t>Name</w:t>
            </w:r>
          </w:p>
        </w:tc>
        <w:tc>
          <w:tcPr>
            <w:tcW w:w="2835" w:type="dxa"/>
            <w:shd w:val="clear" w:color="auto" w:fill="0B3D91"/>
            <w:vAlign w:val="center"/>
          </w:tcPr>
          <w:p w14:paraId="291274B6"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Role</w:t>
            </w:r>
          </w:p>
        </w:tc>
        <w:tc>
          <w:tcPr>
            <w:tcW w:w="4535" w:type="dxa"/>
            <w:shd w:val="clear" w:color="auto" w:fill="0B3D91"/>
            <w:vAlign w:val="center"/>
          </w:tcPr>
          <w:p w14:paraId="441431E6"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Responsibilities</w:t>
            </w:r>
          </w:p>
        </w:tc>
      </w:tr>
      <w:tr w:rsidR="00AF7B0E" w14:paraId="034AAE3E"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C6B1996" w14:textId="77777777" w:rsidR="00AF7B0E" w:rsidRDefault="00000000" w:rsidP="00C631B9">
            <w:r>
              <w:rPr>
                <w:sz w:val="19"/>
              </w:rPr>
              <w:t>Jones Sepuru</w:t>
            </w:r>
          </w:p>
        </w:tc>
        <w:tc>
          <w:tcPr>
            <w:tcW w:w="2835" w:type="dxa"/>
            <w:vAlign w:val="center"/>
          </w:tcPr>
          <w:p w14:paraId="63C17684"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Project Manager &amp; Lead Backend Developer</w:t>
            </w:r>
          </w:p>
        </w:tc>
        <w:tc>
          <w:tcPr>
            <w:tcW w:w="4535" w:type="dxa"/>
            <w:vAlign w:val="center"/>
          </w:tcPr>
          <w:p w14:paraId="0FEC9CDE"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Overall delivery; timeline; stakeholder liaison; PHP/MySQL development of Auth, Enrolment and Grading modules; testing lead.</w:t>
            </w:r>
          </w:p>
        </w:tc>
      </w:tr>
      <w:tr w:rsidR="00AF7B0E" w14:paraId="6E9137EF"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30B3FD6" w14:textId="77777777" w:rsidR="00AF7B0E" w:rsidRDefault="00000000" w:rsidP="00C631B9">
            <w:r>
              <w:rPr>
                <w:sz w:val="19"/>
              </w:rPr>
              <w:t>Khumela Sendelani</w:t>
            </w:r>
          </w:p>
        </w:tc>
        <w:tc>
          <w:tcPr>
            <w:tcW w:w="2835" w:type="dxa"/>
            <w:vAlign w:val="center"/>
          </w:tcPr>
          <w:p w14:paraId="419CE13E"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Lead Frontend Developer &amp; Documentation Officer</w:t>
            </w:r>
          </w:p>
        </w:tc>
        <w:tc>
          <w:tcPr>
            <w:tcW w:w="4535" w:type="dxa"/>
            <w:vAlign w:val="center"/>
          </w:tcPr>
          <w:p w14:paraId="3A79D29A"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UI/UX; Certificate &amp; Verify UI; VIP/Scheduling module; Admin dashboard; user manuals and training.</w:t>
            </w:r>
          </w:p>
        </w:tc>
      </w:tr>
    </w:tbl>
    <w:p w14:paraId="541BAB6F" w14:textId="77777777" w:rsidR="00AF7B0E" w:rsidRDefault="00000000" w:rsidP="00C631B9">
      <w:r>
        <w:rPr>
          <w:i/>
          <w:color w:val="0B3D91"/>
          <w:sz w:val="19"/>
        </w:rPr>
        <w:lastRenderedPageBreak/>
        <w:t>Table 8.1 – Team composition and responsibilities</w:t>
      </w:r>
    </w:p>
    <w:p w14:paraId="448C9279" w14:textId="77777777" w:rsidR="00AF7B0E" w:rsidRDefault="00000000" w:rsidP="00C631B9">
      <w:r>
        <w:rPr>
          <w:color w:val="0B3D91"/>
        </w:rPr>
        <w:t>8.1 Team Member CVs (Concise)</w:t>
      </w:r>
    </w:p>
    <w:p w14:paraId="5FDBFAEE" w14:textId="77777777" w:rsidR="00AF7B0E" w:rsidRDefault="00000000" w:rsidP="00C631B9">
      <w:r>
        <w:rPr>
          <w:b/>
          <w:color w:val="0B3D91"/>
        </w:rPr>
        <w:t>Jones Sepuru — Project Manager &amp; Lead Backend Developer</w:t>
      </w:r>
    </w:p>
    <w:p w14:paraId="15366789" w14:textId="77777777" w:rsidR="00AF7B0E" w:rsidRDefault="00000000" w:rsidP="00C631B9">
      <w:r>
        <w:t xml:space="preserve">Education: BSc IT (Software Development), 3rd year — current </w:t>
      </w:r>
      <w:proofErr w:type="gramStart"/>
      <w:r>
        <w:t>GPA ≈ 75</w:t>
      </w:r>
      <w:proofErr w:type="gramEnd"/>
      <w:r>
        <w:t xml:space="preserve"> %.</w:t>
      </w:r>
    </w:p>
    <w:p w14:paraId="632EBBE6" w14:textId="77777777" w:rsidR="00AF7B0E" w:rsidRDefault="00000000" w:rsidP="00C631B9">
      <w:r>
        <w:t>Key modules passed: Programming II &amp; III (Java / C#), Web Development III (PHP), Database II (MySQL), Software Engineering III.</w:t>
      </w:r>
    </w:p>
    <w:p w14:paraId="12EB4B30" w14:textId="77777777" w:rsidR="00AF7B0E" w:rsidRDefault="00000000" w:rsidP="00C631B9">
      <w:r>
        <w:t>Projects: Student results portal (PHP/MySQL); small e-commerce site for a local trader.</w:t>
      </w:r>
    </w:p>
    <w:p w14:paraId="67B021BD" w14:textId="77777777" w:rsidR="00AF7B0E" w:rsidRDefault="00000000" w:rsidP="00C631B9">
      <w:r>
        <w:t>Strengths: OOP design, relational-database modelling, secure coding, leadership.</w:t>
      </w:r>
    </w:p>
    <w:p w14:paraId="6B0B3D6E" w14:textId="77777777" w:rsidR="00AF7B0E" w:rsidRDefault="00000000" w:rsidP="00C631B9">
      <w:r>
        <w:t xml:space="preserve">Contact: </w:t>
      </w:r>
      <w:proofErr w:type="gramStart"/>
      <w:r>
        <w:t>jones.sepuru@mjscyber.co.za  |</w:t>
      </w:r>
      <w:proofErr w:type="gramEnd"/>
      <w:r>
        <w:t xml:space="preserve">  +27 (0) 00 000 0000</w:t>
      </w:r>
    </w:p>
    <w:p w14:paraId="294082C6" w14:textId="77777777" w:rsidR="00AF7B0E" w:rsidRDefault="00AF7B0E" w:rsidP="00C631B9"/>
    <w:p w14:paraId="2AE5A94B" w14:textId="77777777" w:rsidR="00AF7B0E" w:rsidRDefault="00000000" w:rsidP="00C631B9">
      <w:r>
        <w:rPr>
          <w:b/>
          <w:color w:val="0B3D91"/>
        </w:rPr>
        <w:t>Khumela Sendelani — Lead Frontend Developer &amp; Documentation Officer</w:t>
      </w:r>
    </w:p>
    <w:p w14:paraId="479C6109" w14:textId="77777777" w:rsidR="00AF7B0E" w:rsidRDefault="00000000" w:rsidP="00C631B9">
      <w:r>
        <w:t>Education: BSc IT (Software Development), 3rd year — current GPA ≈ 72 %.</w:t>
      </w:r>
    </w:p>
    <w:p w14:paraId="5543785A" w14:textId="77777777" w:rsidR="00AF7B0E" w:rsidRDefault="00000000" w:rsidP="00C631B9">
      <w:r>
        <w:t>Key modules passed: Interactive Design III, Web Development III, Professional Communication III.</w:t>
      </w:r>
    </w:p>
    <w:p w14:paraId="186CE59F" w14:textId="77777777" w:rsidR="00AF7B0E" w:rsidRDefault="00000000" w:rsidP="00C631B9">
      <w:r>
        <w:t>Projects: Campus-events landing page (HTML/CSS/JS); Figma redesign of a local NGO website.</w:t>
      </w:r>
    </w:p>
    <w:p w14:paraId="24B1BED5" w14:textId="77777777" w:rsidR="00AF7B0E" w:rsidRDefault="00000000" w:rsidP="00C631B9">
      <w:r>
        <w:t>Strengths: Responsive UI, Figma wireframing, technical writing, user training.</w:t>
      </w:r>
    </w:p>
    <w:p w14:paraId="51F2C273" w14:textId="77777777" w:rsidR="00AF7B0E" w:rsidRDefault="00000000" w:rsidP="00C631B9">
      <w:r>
        <w:t xml:space="preserve">Contact: </w:t>
      </w:r>
      <w:proofErr w:type="gramStart"/>
      <w:r>
        <w:t>khumela.sendelani@mjscyber.co.za  |</w:t>
      </w:r>
      <w:proofErr w:type="gramEnd"/>
      <w:r>
        <w:t xml:space="preserve">  +27 (0) 00 000 0000</w:t>
      </w:r>
    </w:p>
    <w:p w14:paraId="691AA425" w14:textId="77777777" w:rsidR="00AF7B0E" w:rsidRDefault="00000000" w:rsidP="00C631B9">
      <w:r>
        <w:rPr>
          <w:color w:val="0B3D91"/>
        </w:rPr>
        <w:t>8.2 Project Sponsor (Client)</w:t>
      </w:r>
    </w:p>
    <w:p w14:paraId="3E180EA3" w14:textId="77777777" w:rsidR="00AF7B0E" w:rsidRDefault="00000000" w:rsidP="00C631B9">
      <w:r>
        <w:t>Mr. Matjentje Jones Sepuru — Director, MJSCYBER PTY LTD — provides domain expertise, sign-off authority and access to end-users for UAT.</w:t>
      </w:r>
    </w:p>
    <w:p w14:paraId="3BF64BF9" w14:textId="77777777" w:rsidR="00AF7B0E" w:rsidRDefault="00000000" w:rsidP="00C631B9">
      <w:r>
        <w:br w:type="page"/>
      </w:r>
    </w:p>
    <w:p w14:paraId="72CD513E" w14:textId="77777777" w:rsidR="00AF7B0E" w:rsidRDefault="00000000" w:rsidP="00C631B9">
      <w:r>
        <w:rPr>
          <w:color w:val="0B3D91"/>
        </w:rPr>
        <w:lastRenderedPageBreak/>
        <w:t>9. Conclusion</w:t>
      </w:r>
    </w:p>
    <w:p w14:paraId="49B2A3CB" w14:textId="77777777" w:rsidR="00AF7B0E" w:rsidRDefault="00000000" w:rsidP="00C631B9">
      <w:r>
        <w:rPr>
          <w:noProof/>
        </w:rPr>
        <w:drawing>
          <wp:inline distT="0" distB="0" distL="0" distR="0" wp14:anchorId="400A3E10" wp14:editId="63FBCF51">
            <wp:extent cx="5400000" cy="3604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ber_lock.jpg"/>
                    <pic:cNvPicPr/>
                  </pic:nvPicPr>
                  <pic:blipFill>
                    <a:blip r:embed="rId17"/>
                    <a:stretch>
                      <a:fillRect/>
                    </a:stretch>
                  </pic:blipFill>
                  <pic:spPr>
                    <a:xfrm>
                      <a:off x="0" y="0"/>
                      <a:ext cx="5400000" cy="3604500"/>
                    </a:xfrm>
                    <a:prstGeom prst="rect">
                      <a:avLst/>
                    </a:prstGeom>
                  </pic:spPr>
                </pic:pic>
              </a:graphicData>
            </a:graphic>
          </wp:inline>
        </w:drawing>
      </w:r>
    </w:p>
    <w:p w14:paraId="65428EB7" w14:textId="77777777" w:rsidR="00AF7B0E" w:rsidRDefault="00000000" w:rsidP="00C631B9">
      <w:r>
        <w:rPr>
          <w:i/>
          <w:color w:val="0B3D91"/>
          <w:sz w:val="19"/>
        </w:rPr>
        <w:t>Figure 9.1 – Security, trust and digital transformation at MJSCYBER</w:t>
      </w:r>
    </w:p>
    <w:p w14:paraId="4569F8DE" w14:textId="77777777" w:rsidR="00AF7B0E" w:rsidRDefault="00000000" w:rsidP="00C631B9">
      <w:r>
        <w:rPr>
          <w:color w:val="222222"/>
        </w:rPr>
        <w:t>This Project Plan delivers a complete, justified and costed roadmap for transforming MJSCYBER's paper-based security school into a modern digital ecosystem. Customer needs have been translated into measurable goals, a 70-day schedule, a WBS of 20 tasks, a visual Gantt timeline, an 8-risk register, and both technical and economic feasibility studies. With an approved budget of R 84 500 and an expected payback period of under 9 months, the project offers MJSCYBER clear operational, compliance and revenue benefits.</w:t>
      </w:r>
    </w:p>
    <w:p w14:paraId="0D7D3631" w14:textId="77777777" w:rsidR="00AF7B0E" w:rsidRDefault="00000000" w:rsidP="00C631B9">
      <w:r>
        <w:rPr>
          <w:color w:val="222222"/>
        </w:rPr>
        <w:t>The team — Jones Sepuru and Khumela Sendelani — is confident that, with the approval of this plan, execution can commence on 04 May 2026 with a projected go-live date of 05 August 2026.</w:t>
      </w:r>
    </w:p>
    <w:p w14:paraId="1794AB9A" w14:textId="77777777" w:rsidR="00AF7B0E" w:rsidRDefault="00000000" w:rsidP="00C631B9">
      <w:r>
        <w:br w:type="page"/>
      </w:r>
    </w:p>
    <w:p w14:paraId="3D87F675" w14:textId="77777777" w:rsidR="00AF7B0E" w:rsidRDefault="00000000" w:rsidP="00C631B9">
      <w:r>
        <w:rPr>
          <w:color w:val="0B3D91"/>
        </w:rPr>
        <w:lastRenderedPageBreak/>
        <w:t>10. Appendices</w:t>
      </w:r>
    </w:p>
    <w:p w14:paraId="2406B33C" w14:textId="77777777" w:rsidR="00AF7B0E" w:rsidRDefault="00000000" w:rsidP="00C631B9">
      <w:r>
        <w:rPr>
          <w:color w:val="0B3D91"/>
        </w:rPr>
        <w:t>Appendix A – Glossary</w:t>
      </w:r>
    </w:p>
    <w:tbl>
      <w:tblPr>
        <w:tblStyle w:val="LightGrid-Accent1"/>
        <w:tblW w:w="0" w:type="auto"/>
        <w:jc w:val="center"/>
        <w:tblLook w:val="04A0" w:firstRow="1" w:lastRow="0" w:firstColumn="1" w:lastColumn="0" w:noHBand="0" w:noVBand="1"/>
      </w:tblPr>
      <w:tblGrid>
        <w:gridCol w:w="1701"/>
        <w:gridCol w:w="7370"/>
      </w:tblGrid>
      <w:tr w:rsidR="00AF7B0E" w14:paraId="37F0E9D6" w14:textId="77777777" w:rsidTr="00AF7B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0B3D91"/>
            <w:vAlign w:val="center"/>
          </w:tcPr>
          <w:p w14:paraId="3016B846" w14:textId="77777777" w:rsidR="00AF7B0E" w:rsidRDefault="00000000" w:rsidP="00C631B9">
            <w:r>
              <w:rPr>
                <w:color w:val="FFFFFF"/>
                <w:sz w:val="20"/>
              </w:rPr>
              <w:t>Term</w:t>
            </w:r>
          </w:p>
        </w:tc>
        <w:tc>
          <w:tcPr>
            <w:tcW w:w="7370" w:type="dxa"/>
            <w:shd w:val="clear" w:color="auto" w:fill="0B3D91"/>
            <w:vAlign w:val="center"/>
          </w:tcPr>
          <w:p w14:paraId="72A82719"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Definition</w:t>
            </w:r>
          </w:p>
        </w:tc>
      </w:tr>
      <w:tr w:rsidR="00AF7B0E" w14:paraId="05925FB4"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3047850B" w14:textId="77777777" w:rsidR="00AF7B0E" w:rsidRDefault="00000000" w:rsidP="00C631B9">
            <w:r>
              <w:rPr>
                <w:sz w:val="19"/>
              </w:rPr>
              <w:t>POPIA</w:t>
            </w:r>
          </w:p>
        </w:tc>
        <w:tc>
          <w:tcPr>
            <w:tcW w:w="7370" w:type="dxa"/>
            <w:vAlign w:val="center"/>
          </w:tcPr>
          <w:p w14:paraId="42C7C9B8"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Protection of Personal Information Act — South African data-protection legislation.</w:t>
            </w:r>
          </w:p>
        </w:tc>
      </w:tr>
      <w:tr w:rsidR="00AF7B0E" w14:paraId="2A8BFB5B"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5B6E3748" w14:textId="77777777" w:rsidR="00AF7B0E" w:rsidRDefault="00000000" w:rsidP="00C631B9">
            <w:r>
              <w:rPr>
                <w:sz w:val="19"/>
              </w:rPr>
              <w:t>PSiRA</w:t>
            </w:r>
          </w:p>
        </w:tc>
        <w:tc>
          <w:tcPr>
            <w:tcW w:w="7370" w:type="dxa"/>
            <w:vAlign w:val="center"/>
          </w:tcPr>
          <w:p w14:paraId="2E4BBC85"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Private Security Industry Regulatory Authority — the South African regulator for the security industry.</w:t>
            </w:r>
          </w:p>
        </w:tc>
      </w:tr>
      <w:tr w:rsidR="00AF7B0E" w14:paraId="53F52D44"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57369F02" w14:textId="77777777" w:rsidR="00AF7B0E" w:rsidRDefault="00000000" w:rsidP="00C631B9">
            <w:r>
              <w:rPr>
                <w:sz w:val="19"/>
              </w:rPr>
              <w:t>ERD</w:t>
            </w:r>
          </w:p>
        </w:tc>
        <w:tc>
          <w:tcPr>
            <w:tcW w:w="7370" w:type="dxa"/>
            <w:vAlign w:val="center"/>
          </w:tcPr>
          <w:p w14:paraId="657EFE78"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Entity-Relationship Diagram — a visual model of database tables and relationships.</w:t>
            </w:r>
          </w:p>
        </w:tc>
      </w:tr>
      <w:tr w:rsidR="00AF7B0E" w14:paraId="58D50D1A"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7FD66437" w14:textId="77777777" w:rsidR="00AF7B0E" w:rsidRDefault="00000000" w:rsidP="00C631B9">
            <w:r>
              <w:rPr>
                <w:sz w:val="19"/>
              </w:rPr>
              <w:t>UAT</w:t>
            </w:r>
          </w:p>
        </w:tc>
        <w:tc>
          <w:tcPr>
            <w:tcW w:w="7370" w:type="dxa"/>
            <w:vAlign w:val="center"/>
          </w:tcPr>
          <w:p w14:paraId="5ECF7C01"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User Acceptance Testing — formal validation by the client.</w:t>
            </w:r>
          </w:p>
        </w:tc>
      </w:tr>
      <w:tr w:rsidR="00AF7B0E" w14:paraId="2A4EDB0D"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00647704" w14:textId="77777777" w:rsidR="00AF7B0E" w:rsidRDefault="00000000" w:rsidP="00C631B9">
            <w:r>
              <w:rPr>
                <w:sz w:val="19"/>
              </w:rPr>
              <w:t>WBS</w:t>
            </w:r>
          </w:p>
        </w:tc>
        <w:tc>
          <w:tcPr>
            <w:tcW w:w="7370" w:type="dxa"/>
            <w:vAlign w:val="center"/>
          </w:tcPr>
          <w:p w14:paraId="29367C64"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Work Breakdown Structure — hierarchical decomposition of project tasks.</w:t>
            </w:r>
          </w:p>
        </w:tc>
      </w:tr>
      <w:tr w:rsidR="00AF7B0E" w14:paraId="3357E630" w14:textId="77777777" w:rsidTr="00AF7B0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2E3657F7" w14:textId="77777777" w:rsidR="00AF7B0E" w:rsidRDefault="00000000" w:rsidP="00C631B9">
            <w:r>
              <w:rPr>
                <w:sz w:val="19"/>
              </w:rPr>
              <w:t>ROI</w:t>
            </w:r>
          </w:p>
        </w:tc>
        <w:tc>
          <w:tcPr>
            <w:tcW w:w="7370" w:type="dxa"/>
            <w:vAlign w:val="center"/>
          </w:tcPr>
          <w:p w14:paraId="75D97B30" w14:textId="77777777" w:rsidR="00AF7B0E" w:rsidRDefault="00000000" w:rsidP="00C631B9">
            <w:pPr>
              <w:cnfStyle w:val="000000010000" w:firstRow="0" w:lastRow="0" w:firstColumn="0" w:lastColumn="0" w:oddVBand="0" w:evenVBand="0" w:oddHBand="0" w:evenHBand="1" w:firstRowFirstColumn="0" w:firstRowLastColumn="0" w:lastRowFirstColumn="0" w:lastRowLastColumn="0"/>
            </w:pPr>
            <w:r>
              <w:rPr>
                <w:sz w:val="19"/>
              </w:rPr>
              <w:t>Return on Investment — measure of financial benefit per rand spent.</w:t>
            </w:r>
          </w:p>
        </w:tc>
      </w:tr>
    </w:tbl>
    <w:p w14:paraId="4E267BC1" w14:textId="77777777" w:rsidR="00AF7B0E" w:rsidRDefault="00000000" w:rsidP="00C631B9">
      <w:r>
        <w:rPr>
          <w:color w:val="0B3D91"/>
        </w:rPr>
        <w:t>Appendix B – References</w:t>
      </w:r>
    </w:p>
    <w:p w14:paraId="35667D6C" w14:textId="77777777" w:rsidR="00AF7B0E" w:rsidRDefault="00000000" w:rsidP="00C631B9">
      <w:r>
        <w:t>Project Management Institute (2021). A Guide to the Project Management Body of Knowledge (PMBOK® Guide), 7th ed.</w:t>
      </w:r>
    </w:p>
    <w:p w14:paraId="37E657B3" w14:textId="77777777" w:rsidR="00AF7B0E" w:rsidRDefault="00000000" w:rsidP="00C631B9">
      <w:r>
        <w:t>Sommerville, I. (2020). Software Engineering, 10th ed. Pearson.</w:t>
      </w:r>
    </w:p>
    <w:p w14:paraId="1ABF4219" w14:textId="77777777" w:rsidR="00AF7B0E" w:rsidRDefault="00000000" w:rsidP="00C631B9">
      <w:r>
        <w:t>Republic of South Africa (2013). Protection of Personal Information Act, No. 4 of 2013.</w:t>
      </w:r>
    </w:p>
    <w:p w14:paraId="36578B47" w14:textId="77777777" w:rsidR="00AF7B0E" w:rsidRDefault="00000000" w:rsidP="00C631B9">
      <w:r>
        <w:t>MJSCYBER PTY LTD (2022). CIPC Registration Certificate 2022/201980/07.</w:t>
      </w:r>
    </w:p>
    <w:p w14:paraId="57870699" w14:textId="77777777" w:rsidR="00AF7B0E" w:rsidRDefault="00000000" w:rsidP="00C631B9">
      <w:r>
        <w:rPr>
          <w:color w:val="0B3D91"/>
        </w:rPr>
        <w:t>Appendix C – Document Control</w:t>
      </w:r>
    </w:p>
    <w:tbl>
      <w:tblPr>
        <w:tblStyle w:val="LightGrid-Accent1"/>
        <w:tblW w:w="0" w:type="auto"/>
        <w:jc w:val="center"/>
        <w:tblLook w:val="04A0" w:firstRow="1" w:lastRow="0" w:firstColumn="1" w:lastColumn="0" w:noHBand="0" w:noVBand="1"/>
      </w:tblPr>
      <w:tblGrid>
        <w:gridCol w:w="1134"/>
        <w:gridCol w:w="1701"/>
        <w:gridCol w:w="2268"/>
        <w:gridCol w:w="3969"/>
      </w:tblGrid>
      <w:tr w:rsidR="00AF7B0E" w14:paraId="58A46551" w14:textId="77777777" w:rsidTr="00AF7B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0B3D91"/>
            <w:vAlign w:val="center"/>
          </w:tcPr>
          <w:p w14:paraId="7214F352" w14:textId="77777777" w:rsidR="00AF7B0E" w:rsidRDefault="00000000" w:rsidP="00C631B9">
            <w:r>
              <w:rPr>
                <w:color w:val="FFFFFF"/>
                <w:sz w:val="20"/>
              </w:rPr>
              <w:t>Version</w:t>
            </w:r>
          </w:p>
        </w:tc>
        <w:tc>
          <w:tcPr>
            <w:tcW w:w="1701" w:type="dxa"/>
            <w:shd w:val="clear" w:color="auto" w:fill="0B3D91"/>
            <w:vAlign w:val="center"/>
          </w:tcPr>
          <w:p w14:paraId="28C78587"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Date</w:t>
            </w:r>
          </w:p>
        </w:tc>
        <w:tc>
          <w:tcPr>
            <w:tcW w:w="2268" w:type="dxa"/>
            <w:shd w:val="clear" w:color="auto" w:fill="0B3D91"/>
            <w:vAlign w:val="center"/>
          </w:tcPr>
          <w:p w14:paraId="095A65E3"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Author</w:t>
            </w:r>
          </w:p>
        </w:tc>
        <w:tc>
          <w:tcPr>
            <w:tcW w:w="3969" w:type="dxa"/>
            <w:shd w:val="clear" w:color="auto" w:fill="0B3D91"/>
            <w:vAlign w:val="center"/>
          </w:tcPr>
          <w:p w14:paraId="6C0360C5" w14:textId="77777777" w:rsidR="00AF7B0E" w:rsidRDefault="00000000" w:rsidP="00C631B9">
            <w:pPr>
              <w:cnfStyle w:val="100000000000" w:firstRow="1" w:lastRow="0" w:firstColumn="0" w:lastColumn="0" w:oddVBand="0" w:evenVBand="0" w:oddHBand="0" w:evenHBand="0" w:firstRowFirstColumn="0" w:firstRowLastColumn="0" w:lastRowFirstColumn="0" w:lastRowLastColumn="0"/>
            </w:pPr>
            <w:r>
              <w:rPr>
                <w:color w:val="FFFFFF"/>
                <w:sz w:val="20"/>
              </w:rPr>
              <w:t>Change</w:t>
            </w:r>
          </w:p>
        </w:tc>
      </w:tr>
      <w:tr w:rsidR="00AF7B0E" w14:paraId="2D6EFE43" w14:textId="77777777" w:rsidTr="00AF7B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5CFC917" w14:textId="77777777" w:rsidR="00AF7B0E" w:rsidRDefault="00000000" w:rsidP="00C631B9">
            <w:r>
              <w:rPr>
                <w:sz w:val="19"/>
              </w:rPr>
              <w:t>1.0</w:t>
            </w:r>
          </w:p>
        </w:tc>
        <w:tc>
          <w:tcPr>
            <w:tcW w:w="1701" w:type="dxa"/>
            <w:vAlign w:val="center"/>
          </w:tcPr>
          <w:p w14:paraId="7F624A13"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22 April 2026</w:t>
            </w:r>
          </w:p>
        </w:tc>
        <w:tc>
          <w:tcPr>
            <w:tcW w:w="2268" w:type="dxa"/>
            <w:vAlign w:val="center"/>
          </w:tcPr>
          <w:p w14:paraId="78C0A91E"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Jones Sepuru</w:t>
            </w:r>
          </w:p>
        </w:tc>
        <w:tc>
          <w:tcPr>
            <w:tcW w:w="3969" w:type="dxa"/>
            <w:vAlign w:val="center"/>
          </w:tcPr>
          <w:p w14:paraId="1224EB99" w14:textId="77777777" w:rsidR="00AF7B0E" w:rsidRDefault="00000000" w:rsidP="00C631B9">
            <w:pPr>
              <w:cnfStyle w:val="000000100000" w:firstRow="0" w:lastRow="0" w:firstColumn="0" w:lastColumn="0" w:oddVBand="0" w:evenVBand="0" w:oddHBand="1" w:evenHBand="0" w:firstRowFirstColumn="0" w:firstRowLastColumn="0" w:lastRowFirstColumn="0" w:lastRowLastColumn="0"/>
            </w:pPr>
            <w:r>
              <w:rPr>
                <w:sz w:val="19"/>
              </w:rPr>
              <w:t>Final submission version</w:t>
            </w:r>
          </w:p>
        </w:tc>
      </w:tr>
    </w:tbl>
    <w:p w14:paraId="161D143A" w14:textId="77777777" w:rsidR="003F1061" w:rsidRDefault="003F1061"/>
    <w:sectPr w:rsidR="003F1061"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5016387">
    <w:abstractNumId w:val="8"/>
  </w:num>
  <w:num w:numId="2" w16cid:durableId="1144657695">
    <w:abstractNumId w:val="6"/>
  </w:num>
  <w:num w:numId="3" w16cid:durableId="121731901">
    <w:abstractNumId w:val="5"/>
  </w:num>
  <w:num w:numId="4" w16cid:durableId="224219526">
    <w:abstractNumId w:val="4"/>
  </w:num>
  <w:num w:numId="5" w16cid:durableId="785731084">
    <w:abstractNumId w:val="7"/>
  </w:num>
  <w:num w:numId="6" w16cid:durableId="79261173">
    <w:abstractNumId w:val="3"/>
  </w:num>
  <w:num w:numId="7" w16cid:durableId="79063251">
    <w:abstractNumId w:val="2"/>
  </w:num>
  <w:num w:numId="8" w16cid:durableId="1377506678">
    <w:abstractNumId w:val="1"/>
  </w:num>
  <w:num w:numId="9" w16cid:durableId="1815482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59E"/>
    <w:rsid w:val="00034616"/>
    <w:rsid w:val="0006063C"/>
    <w:rsid w:val="00133AEA"/>
    <w:rsid w:val="0015074B"/>
    <w:rsid w:val="0029639D"/>
    <w:rsid w:val="00326F90"/>
    <w:rsid w:val="003F1061"/>
    <w:rsid w:val="00AA1D8D"/>
    <w:rsid w:val="00AF7B0E"/>
    <w:rsid w:val="00B47730"/>
    <w:rsid w:val="00C631B9"/>
    <w:rsid w:val="00CB0664"/>
    <w:rsid w:val="00E758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D363A4"/>
  <w14:defaultImageDpi w14:val="300"/>
  <w15:docId w15:val="{634F4CCA-907A-4144-9D95-46AC62C6A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3417</Words>
  <Characters>19482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Khumela  Sendelani</cp:lastModifiedBy>
  <cp:revision>2</cp:revision>
  <dcterms:created xsi:type="dcterms:W3CDTF">2026-04-22T11:13:00Z</dcterms:created>
  <dcterms:modified xsi:type="dcterms:W3CDTF">2026-04-22T11:13:00Z</dcterms:modified>
  <cp:category/>
</cp:coreProperties>
</file>