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2CA6" w14:textId="037F6EA2" w:rsidR="00F34C48" w:rsidRDefault="00F34C48">
      <w:r>
        <w:t>Management des SI - Etude de cas</w:t>
      </w:r>
      <w:r w:rsidR="00F02CF1">
        <w:tab/>
      </w:r>
      <w:r w:rsidR="00F02CF1">
        <w:tab/>
      </w:r>
      <w:r w:rsidR="00F02CF1">
        <w:tab/>
      </w:r>
      <w:r w:rsidR="00F02CF1">
        <w:tab/>
      </w:r>
      <w:r>
        <w:t>Groupe DEV2 – CHONG Jong Hoa</w:t>
      </w:r>
    </w:p>
    <w:p w14:paraId="0CCF6538" w14:textId="2FE429F1" w:rsidR="00F34C48" w:rsidRDefault="00F02CF1">
      <w:pPr>
        <w:rPr>
          <w:b/>
          <w:bCs/>
        </w:rPr>
      </w:pPr>
      <w:r w:rsidRPr="00F02CF1">
        <w:rPr>
          <w:b/>
          <w:bCs/>
        </w:rPr>
        <w:t xml:space="preserve">Partie 1 : </w:t>
      </w:r>
      <w:r w:rsidRPr="00934309">
        <w:t>Résumé exécutif</w:t>
      </w:r>
      <w:r w:rsidR="00934309">
        <w:t>.</w:t>
      </w:r>
    </w:p>
    <w:p w14:paraId="4D1C6F34" w14:textId="56E302D1" w:rsidR="00934309" w:rsidRDefault="00934309">
      <w:pPr>
        <w:rPr>
          <w:b/>
          <w:bCs/>
        </w:rPr>
      </w:pPr>
    </w:p>
    <w:p w14:paraId="5DEFFF77" w14:textId="5B285584" w:rsidR="00934309" w:rsidRDefault="00934309">
      <w:pPr>
        <w:rPr>
          <w:b/>
          <w:bCs/>
        </w:rPr>
      </w:pPr>
    </w:p>
    <w:p w14:paraId="35658843" w14:textId="13294DFB" w:rsidR="00934309" w:rsidRDefault="00934309">
      <w:pPr>
        <w:rPr>
          <w:b/>
          <w:bCs/>
        </w:rPr>
      </w:pPr>
    </w:p>
    <w:p w14:paraId="32A14F48" w14:textId="716B405D" w:rsidR="00934309" w:rsidRDefault="00934309">
      <w:pPr>
        <w:rPr>
          <w:b/>
          <w:bCs/>
        </w:rPr>
      </w:pPr>
    </w:p>
    <w:p w14:paraId="3A912D5E" w14:textId="6E86331B" w:rsidR="00934309" w:rsidRDefault="00934309">
      <w:pPr>
        <w:rPr>
          <w:b/>
          <w:bCs/>
        </w:rPr>
      </w:pPr>
    </w:p>
    <w:p w14:paraId="2D638959" w14:textId="5E98DC98" w:rsidR="00934309" w:rsidRDefault="00934309">
      <w:pPr>
        <w:rPr>
          <w:b/>
          <w:bCs/>
        </w:rPr>
      </w:pPr>
    </w:p>
    <w:p w14:paraId="29539514" w14:textId="068ADC49" w:rsidR="00934309" w:rsidRDefault="00934309">
      <w:pPr>
        <w:rPr>
          <w:b/>
          <w:bCs/>
        </w:rPr>
      </w:pPr>
    </w:p>
    <w:p w14:paraId="1831A2F4" w14:textId="43453A97" w:rsidR="00934309" w:rsidRDefault="00934309">
      <w:pPr>
        <w:rPr>
          <w:b/>
          <w:bCs/>
        </w:rPr>
      </w:pPr>
    </w:p>
    <w:p w14:paraId="51E5856D" w14:textId="6D3C86E1" w:rsidR="00934309" w:rsidRDefault="00934309">
      <w:pPr>
        <w:rPr>
          <w:b/>
          <w:bCs/>
        </w:rPr>
      </w:pPr>
    </w:p>
    <w:p w14:paraId="460F4F3D" w14:textId="545FA768" w:rsidR="00934309" w:rsidRDefault="00934309">
      <w:pPr>
        <w:rPr>
          <w:b/>
          <w:bCs/>
        </w:rPr>
      </w:pPr>
    </w:p>
    <w:p w14:paraId="74A62F39" w14:textId="266E93DF" w:rsidR="00934309" w:rsidRDefault="00934309">
      <w:pPr>
        <w:rPr>
          <w:b/>
          <w:bCs/>
        </w:rPr>
      </w:pPr>
    </w:p>
    <w:p w14:paraId="7B2B96B8" w14:textId="52420056" w:rsidR="00934309" w:rsidRDefault="00934309">
      <w:pPr>
        <w:rPr>
          <w:b/>
          <w:bCs/>
        </w:rPr>
      </w:pPr>
    </w:p>
    <w:p w14:paraId="4913C7DF" w14:textId="16E78DAE" w:rsidR="00934309" w:rsidRDefault="00934309">
      <w:pPr>
        <w:rPr>
          <w:b/>
          <w:bCs/>
        </w:rPr>
      </w:pPr>
    </w:p>
    <w:p w14:paraId="4C33139E" w14:textId="5E847235" w:rsidR="00934309" w:rsidRDefault="00934309">
      <w:pPr>
        <w:rPr>
          <w:b/>
          <w:bCs/>
        </w:rPr>
      </w:pPr>
    </w:p>
    <w:p w14:paraId="1A1E44FB" w14:textId="16490FFA" w:rsidR="00934309" w:rsidRDefault="00934309">
      <w:pPr>
        <w:rPr>
          <w:b/>
          <w:bCs/>
        </w:rPr>
      </w:pPr>
    </w:p>
    <w:p w14:paraId="0BF6A58B" w14:textId="1039700F" w:rsidR="00934309" w:rsidRDefault="00934309">
      <w:pPr>
        <w:rPr>
          <w:b/>
          <w:bCs/>
        </w:rPr>
      </w:pPr>
    </w:p>
    <w:p w14:paraId="068CA986" w14:textId="5D502463" w:rsidR="00934309" w:rsidRDefault="00934309">
      <w:pPr>
        <w:rPr>
          <w:b/>
          <w:bCs/>
        </w:rPr>
      </w:pPr>
    </w:p>
    <w:p w14:paraId="6690D855" w14:textId="5DC82412" w:rsidR="00934309" w:rsidRDefault="00934309">
      <w:pPr>
        <w:rPr>
          <w:b/>
          <w:bCs/>
        </w:rPr>
      </w:pPr>
    </w:p>
    <w:p w14:paraId="621CB5A8" w14:textId="0271D630" w:rsidR="00934309" w:rsidRDefault="00934309">
      <w:pPr>
        <w:rPr>
          <w:b/>
          <w:bCs/>
        </w:rPr>
      </w:pPr>
    </w:p>
    <w:p w14:paraId="64328EFB" w14:textId="02A41F16" w:rsidR="00934309" w:rsidRDefault="00934309">
      <w:pPr>
        <w:rPr>
          <w:b/>
          <w:bCs/>
        </w:rPr>
      </w:pPr>
    </w:p>
    <w:p w14:paraId="6D4948AF" w14:textId="2F765C89" w:rsidR="00934309" w:rsidRDefault="00934309">
      <w:pPr>
        <w:rPr>
          <w:b/>
          <w:bCs/>
        </w:rPr>
      </w:pPr>
    </w:p>
    <w:p w14:paraId="6AC8C105" w14:textId="32A1C112" w:rsidR="00934309" w:rsidRDefault="00934309">
      <w:pPr>
        <w:rPr>
          <w:b/>
          <w:bCs/>
        </w:rPr>
      </w:pPr>
    </w:p>
    <w:p w14:paraId="0278AAE1" w14:textId="6A403D52" w:rsidR="00934309" w:rsidRDefault="00934309">
      <w:pPr>
        <w:rPr>
          <w:b/>
          <w:bCs/>
        </w:rPr>
      </w:pPr>
    </w:p>
    <w:p w14:paraId="3D7D6CDA" w14:textId="0FC5AD8E" w:rsidR="00934309" w:rsidRDefault="00934309">
      <w:pPr>
        <w:rPr>
          <w:b/>
          <w:bCs/>
        </w:rPr>
      </w:pPr>
    </w:p>
    <w:p w14:paraId="2D9FE991" w14:textId="6AD0365E" w:rsidR="00934309" w:rsidRDefault="00934309">
      <w:pPr>
        <w:rPr>
          <w:b/>
          <w:bCs/>
        </w:rPr>
      </w:pPr>
    </w:p>
    <w:p w14:paraId="50C2940E" w14:textId="53B6CA1B" w:rsidR="00934309" w:rsidRDefault="00934309">
      <w:pPr>
        <w:rPr>
          <w:b/>
          <w:bCs/>
        </w:rPr>
      </w:pPr>
    </w:p>
    <w:p w14:paraId="267452AA" w14:textId="579409F7" w:rsidR="00934309" w:rsidRDefault="00934309">
      <w:pPr>
        <w:rPr>
          <w:b/>
          <w:bCs/>
        </w:rPr>
      </w:pPr>
    </w:p>
    <w:p w14:paraId="654F2A23" w14:textId="29105FA7" w:rsidR="00934309" w:rsidRDefault="00934309">
      <w:pPr>
        <w:rPr>
          <w:b/>
          <w:bCs/>
        </w:rPr>
      </w:pPr>
    </w:p>
    <w:p w14:paraId="74324276" w14:textId="472C9CEE" w:rsidR="00934309" w:rsidRDefault="00934309">
      <w:pPr>
        <w:rPr>
          <w:b/>
          <w:bCs/>
        </w:rPr>
      </w:pPr>
    </w:p>
    <w:p w14:paraId="158D3E3D" w14:textId="27F441FF" w:rsidR="00934309" w:rsidRDefault="00934309">
      <w:pPr>
        <w:rPr>
          <w:b/>
          <w:bCs/>
        </w:rPr>
      </w:pPr>
      <w:r w:rsidRPr="00934309">
        <w:rPr>
          <w:b/>
          <w:bCs/>
        </w:rPr>
        <w:lastRenderedPageBreak/>
        <w:t xml:space="preserve">Partie 2 : </w:t>
      </w:r>
      <w:r w:rsidRPr="00934309">
        <w:t>Une synthèse de vos recommandations au management afin que ces risques soient traités à un niveau acceptable.</w:t>
      </w:r>
    </w:p>
    <w:p w14:paraId="60949AD1" w14:textId="40043332" w:rsidR="00934309" w:rsidRDefault="00934309">
      <w:pPr>
        <w:rPr>
          <w:b/>
          <w:bCs/>
        </w:rPr>
      </w:pPr>
    </w:p>
    <w:p w14:paraId="7C2CD4E2" w14:textId="5EEFEC7E" w:rsidR="00934309" w:rsidRDefault="00934309">
      <w:pPr>
        <w:rPr>
          <w:b/>
          <w:bCs/>
        </w:rPr>
      </w:pPr>
    </w:p>
    <w:p w14:paraId="35508A7F" w14:textId="6DDDF31D" w:rsidR="00934309" w:rsidRDefault="00934309">
      <w:pPr>
        <w:rPr>
          <w:b/>
          <w:bCs/>
        </w:rPr>
      </w:pPr>
    </w:p>
    <w:p w14:paraId="76C49C96" w14:textId="6FB82CD6" w:rsidR="00934309" w:rsidRDefault="00934309">
      <w:pPr>
        <w:rPr>
          <w:b/>
          <w:bCs/>
        </w:rPr>
      </w:pPr>
    </w:p>
    <w:p w14:paraId="079D01CF" w14:textId="2D5B239D" w:rsidR="00934309" w:rsidRDefault="00934309">
      <w:pPr>
        <w:rPr>
          <w:b/>
          <w:bCs/>
        </w:rPr>
      </w:pPr>
    </w:p>
    <w:p w14:paraId="1C720778" w14:textId="5D953A5E" w:rsidR="00934309" w:rsidRDefault="00934309">
      <w:pPr>
        <w:rPr>
          <w:b/>
          <w:bCs/>
        </w:rPr>
      </w:pPr>
    </w:p>
    <w:p w14:paraId="40ED15B2" w14:textId="62661691" w:rsidR="00934309" w:rsidRDefault="00934309">
      <w:pPr>
        <w:rPr>
          <w:b/>
          <w:bCs/>
        </w:rPr>
      </w:pPr>
    </w:p>
    <w:p w14:paraId="017CAEC4" w14:textId="274952DF" w:rsidR="00934309" w:rsidRDefault="00934309">
      <w:pPr>
        <w:rPr>
          <w:b/>
          <w:bCs/>
        </w:rPr>
      </w:pPr>
    </w:p>
    <w:p w14:paraId="42FCFB4C" w14:textId="7E41601F" w:rsidR="00934309" w:rsidRDefault="00934309">
      <w:pPr>
        <w:rPr>
          <w:b/>
          <w:bCs/>
        </w:rPr>
      </w:pPr>
    </w:p>
    <w:p w14:paraId="2D116EC3" w14:textId="10D2FF17" w:rsidR="00934309" w:rsidRDefault="00934309">
      <w:pPr>
        <w:rPr>
          <w:b/>
          <w:bCs/>
        </w:rPr>
      </w:pPr>
    </w:p>
    <w:p w14:paraId="0990DD71" w14:textId="158BE17D" w:rsidR="00934309" w:rsidRDefault="00934309">
      <w:pPr>
        <w:rPr>
          <w:b/>
          <w:bCs/>
        </w:rPr>
      </w:pPr>
    </w:p>
    <w:p w14:paraId="32563D0C" w14:textId="3170B786" w:rsidR="00934309" w:rsidRDefault="00934309">
      <w:pPr>
        <w:rPr>
          <w:b/>
          <w:bCs/>
        </w:rPr>
      </w:pPr>
    </w:p>
    <w:p w14:paraId="4C3D5211" w14:textId="67822D77" w:rsidR="00934309" w:rsidRDefault="00934309">
      <w:pPr>
        <w:rPr>
          <w:b/>
          <w:bCs/>
        </w:rPr>
      </w:pPr>
    </w:p>
    <w:p w14:paraId="08171F87" w14:textId="7A2123BB" w:rsidR="00934309" w:rsidRDefault="00934309">
      <w:pPr>
        <w:rPr>
          <w:b/>
          <w:bCs/>
        </w:rPr>
      </w:pPr>
    </w:p>
    <w:p w14:paraId="6464A4C8" w14:textId="04128392" w:rsidR="00934309" w:rsidRDefault="00934309">
      <w:pPr>
        <w:rPr>
          <w:b/>
          <w:bCs/>
        </w:rPr>
      </w:pPr>
    </w:p>
    <w:p w14:paraId="554E35A1" w14:textId="346C472B" w:rsidR="00934309" w:rsidRDefault="00934309">
      <w:pPr>
        <w:rPr>
          <w:b/>
          <w:bCs/>
        </w:rPr>
      </w:pPr>
    </w:p>
    <w:p w14:paraId="38F302C1" w14:textId="5DBD808D" w:rsidR="00934309" w:rsidRDefault="00934309">
      <w:pPr>
        <w:rPr>
          <w:b/>
          <w:bCs/>
        </w:rPr>
      </w:pPr>
    </w:p>
    <w:p w14:paraId="49F98447" w14:textId="04547695" w:rsidR="00934309" w:rsidRDefault="00934309">
      <w:pPr>
        <w:rPr>
          <w:b/>
          <w:bCs/>
        </w:rPr>
      </w:pPr>
    </w:p>
    <w:p w14:paraId="3755DCFD" w14:textId="740BABDA" w:rsidR="00934309" w:rsidRDefault="00934309">
      <w:pPr>
        <w:rPr>
          <w:b/>
          <w:bCs/>
        </w:rPr>
      </w:pPr>
    </w:p>
    <w:p w14:paraId="7ECCB125" w14:textId="0DB4C876" w:rsidR="00934309" w:rsidRDefault="00934309">
      <w:pPr>
        <w:rPr>
          <w:b/>
          <w:bCs/>
        </w:rPr>
      </w:pPr>
    </w:p>
    <w:p w14:paraId="6B7B1F9F" w14:textId="6D78FEE9" w:rsidR="00934309" w:rsidRDefault="00934309">
      <w:pPr>
        <w:rPr>
          <w:b/>
          <w:bCs/>
        </w:rPr>
      </w:pPr>
    </w:p>
    <w:p w14:paraId="55D81D11" w14:textId="5EDFE8B8" w:rsidR="00934309" w:rsidRDefault="00934309">
      <w:pPr>
        <w:rPr>
          <w:b/>
          <w:bCs/>
        </w:rPr>
      </w:pPr>
    </w:p>
    <w:p w14:paraId="4EEFC8FD" w14:textId="5FFE6C32" w:rsidR="00934309" w:rsidRDefault="00934309">
      <w:pPr>
        <w:rPr>
          <w:b/>
          <w:bCs/>
        </w:rPr>
      </w:pPr>
    </w:p>
    <w:p w14:paraId="3E89B5A5" w14:textId="440A61F8" w:rsidR="00934309" w:rsidRDefault="00934309">
      <w:pPr>
        <w:rPr>
          <w:b/>
          <w:bCs/>
        </w:rPr>
      </w:pPr>
    </w:p>
    <w:p w14:paraId="5D5D3791" w14:textId="5C2992A9" w:rsidR="00934309" w:rsidRDefault="00934309">
      <w:pPr>
        <w:rPr>
          <w:b/>
          <w:bCs/>
        </w:rPr>
      </w:pPr>
    </w:p>
    <w:p w14:paraId="41EC4732" w14:textId="20740EED" w:rsidR="00934309" w:rsidRDefault="00934309">
      <w:pPr>
        <w:rPr>
          <w:b/>
          <w:bCs/>
        </w:rPr>
      </w:pPr>
    </w:p>
    <w:p w14:paraId="1F6D51B2" w14:textId="3FE3EAF6" w:rsidR="00934309" w:rsidRDefault="00934309">
      <w:pPr>
        <w:rPr>
          <w:b/>
          <w:bCs/>
        </w:rPr>
      </w:pPr>
    </w:p>
    <w:p w14:paraId="25B9BC48" w14:textId="6178D29F" w:rsidR="00934309" w:rsidRDefault="00934309">
      <w:pPr>
        <w:rPr>
          <w:b/>
          <w:bCs/>
        </w:rPr>
      </w:pPr>
    </w:p>
    <w:p w14:paraId="73350E00" w14:textId="556719F3" w:rsidR="00934309" w:rsidRDefault="00934309">
      <w:pPr>
        <w:rPr>
          <w:b/>
          <w:bCs/>
        </w:rPr>
      </w:pPr>
    </w:p>
    <w:p w14:paraId="6F5B542B" w14:textId="64C1F0F2" w:rsidR="00934309" w:rsidRDefault="00934309">
      <w:r w:rsidRPr="00934309">
        <w:rPr>
          <w:b/>
          <w:bCs/>
        </w:rPr>
        <w:lastRenderedPageBreak/>
        <w:t xml:space="preserve">Partie 3 : </w:t>
      </w:r>
      <w:r w:rsidRPr="00934309">
        <w:t>Analyse de risque</w:t>
      </w:r>
      <w:r>
        <w:t>.</w:t>
      </w:r>
    </w:p>
    <w:p w14:paraId="12EC7905" w14:textId="77777777" w:rsidR="00EA2E27" w:rsidRPr="007507E4" w:rsidRDefault="00EA2E27" w:rsidP="00EA2E27">
      <w:pPr>
        <w:rPr>
          <w:b/>
          <w:bCs/>
        </w:rPr>
      </w:pPr>
      <w:r w:rsidRPr="007507E4">
        <w:rPr>
          <w:b/>
          <w:bCs/>
        </w:rPr>
        <w:t>Étape 1 : Identifier les actifs de l’entreprise.</w:t>
      </w:r>
    </w:p>
    <w:p w14:paraId="43B220C0" w14:textId="77777777" w:rsidR="006F7144" w:rsidRDefault="006F7144">
      <w:r>
        <w:t>On peut regrouper les actifs de l’entreprise en plusieurs catégories :</w:t>
      </w:r>
    </w:p>
    <w:p w14:paraId="73BF2C02" w14:textId="5943ACCF" w:rsidR="006F7144" w:rsidRDefault="006F7144" w:rsidP="006F7144">
      <w:pPr>
        <w:pStyle w:val="Paragraphedeliste"/>
        <w:numPr>
          <w:ilvl w:val="0"/>
          <w:numId w:val="5"/>
        </w:numPr>
      </w:pPr>
      <w:r>
        <w:t>L</w:t>
      </w:r>
      <w:r w:rsidR="00660CA3">
        <w:t xml:space="preserve">es </w:t>
      </w:r>
      <w:r>
        <w:t>actif</w:t>
      </w:r>
      <w:r w:rsidR="00660CA3">
        <w:t>s</w:t>
      </w:r>
      <w:r>
        <w:t xml:space="preserve"> matériel</w:t>
      </w:r>
      <w:r w:rsidR="00660CA3">
        <w:t>s</w:t>
      </w:r>
      <w:r>
        <w:t> : Imprim20000</w:t>
      </w:r>
      <w:r w:rsidR="00660CA3">
        <w:t>, les outils de production.</w:t>
      </w:r>
    </w:p>
    <w:p w14:paraId="727105C3" w14:textId="29E2EA2F" w:rsidR="00660CA3" w:rsidRDefault="00660CA3" w:rsidP="00660CA3">
      <w:pPr>
        <w:pStyle w:val="Paragraphedeliste"/>
        <w:numPr>
          <w:ilvl w:val="0"/>
          <w:numId w:val="5"/>
        </w:numPr>
      </w:pPr>
      <w:r>
        <w:t>Les actifs immatériels : les licences et brevets associé à l’imprimante par exemple.</w:t>
      </w:r>
    </w:p>
    <w:p w14:paraId="2C7776A3" w14:textId="1B750AE2" w:rsidR="006F7144" w:rsidRDefault="00660CA3" w:rsidP="006F7144">
      <w:pPr>
        <w:pStyle w:val="Paragraphedeliste"/>
        <w:numPr>
          <w:ilvl w:val="0"/>
          <w:numId w:val="5"/>
        </w:numPr>
      </w:pPr>
      <w:r>
        <w:t>Les a</w:t>
      </w:r>
      <w:r w:rsidR="006F7144">
        <w:t>ctifs financiers</w:t>
      </w:r>
      <w:r>
        <w:t xml:space="preserve"> : les </w:t>
      </w:r>
      <w:r w:rsidR="006F7144">
        <w:t>ressources financières</w:t>
      </w:r>
      <w:r>
        <w:t xml:space="preserve"> de l’entreprise.</w:t>
      </w:r>
    </w:p>
    <w:p w14:paraId="5573118D" w14:textId="315628DC" w:rsidR="006F7144" w:rsidRDefault="00660CA3" w:rsidP="006F7144">
      <w:pPr>
        <w:pStyle w:val="Paragraphedeliste"/>
        <w:numPr>
          <w:ilvl w:val="0"/>
          <w:numId w:val="5"/>
        </w:numPr>
      </w:pPr>
      <w:r>
        <w:t xml:space="preserve">Les actifs humains :  </w:t>
      </w:r>
      <w:r w:rsidR="006F7144">
        <w:t>les employés</w:t>
      </w:r>
      <w:r>
        <w:t xml:space="preserve"> et leurs compétences.</w:t>
      </w:r>
    </w:p>
    <w:p w14:paraId="7F455FBB" w14:textId="3FC43AF4" w:rsidR="00934309" w:rsidRPr="006F7144" w:rsidRDefault="00660CA3" w:rsidP="006F7144">
      <w:pPr>
        <w:pStyle w:val="Paragraphedeliste"/>
        <w:numPr>
          <w:ilvl w:val="0"/>
          <w:numId w:val="5"/>
        </w:numPr>
      </w:pPr>
      <w:r>
        <w:t>Les a</w:t>
      </w:r>
      <w:r w:rsidR="006F7144">
        <w:t>ctifs clients</w:t>
      </w:r>
      <w:r>
        <w:t xml:space="preserve"> : </w:t>
      </w:r>
      <w:r w:rsidR="006F7144">
        <w:t>les relations et partenariats</w:t>
      </w:r>
      <w:r>
        <w:t xml:space="preserve"> de l’entreprise.</w:t>
      </w:r>
    </w:p>
    <w:p w14:paraId="65A63F46" w14:textId="4D92FDE5" w:rsidR="00EA2E27" w:rsidRDefault="00EA2E27" w:rsidP="00EA2E27">
      <w:pPr>
        <w:rPr>
          <w:b/>
          <w:bCs/>
        </w:rPr>
      </w:pPr>
      <w:r w:rsidRPr="007507E4">
        <w:rPr>
          <w:b/>
          <w:bCs/>
        </w:rPr>
        <w:t>Étape 2 : Identifier la valeur de chaque actif à travers les critères en termes de Disponibilité, Intégrité et Confidentialité. Ces valeurs vont vous permettre ensuite d’établir l’impact sur la société en cas d’exécution d’un scénario à risque.</w:t>
      </w:r>
    </w:p>
    <w:p w14:paraId="5E75A40E" w14:textId="4440D317" w:rsidR="00053890" w:rsidRPr="009A2582" w:rsidRDefault="009A2582" w:rsidP="00053890">
      <w:r>
        <w:t>En termes de disponibilité, les actifs matériels/immatériels/financiers doivent s’assurer qu</w:t>
      </w:r>
      <w:r w:rsidR="00053890">
        <w:t>’ils sont accessibles de manière fiable à tout moment pour tous les employés. En termes d’intégrité, les actifs financiers/immatériels doivent se protéger contre les fraudes. Pour les actifs matériels, ce sera contre les dégradations. Les 3 actifs doivent se protéger contre l’accès aux personnels non autorisés</w:t>
      </w:r>
      <w:r w:rsidR="0033649F">
        <w:t xml:space="preserve"> en termes de confidentialité.</w:t>
      </w:r>
      <w:r w:rsidR="00653B9A">
        <w:t xml:space="preserve"> La perte de disponibilité peut entraîner des retards ou des arrêts de production. </w:t>
      </w:r>
      <w:r w:rsidR="0069788B">
        <w:t xml:space="preserve">On peut </w:t>
      </w:r>
      <w:r w:rsidR="00123B01">
        <w:t xml:space="preserve">aussi entraîner des erreurs de compatibilité et </w:t>
      </w:r>
      <w:proofErr w:type="spellStart"/>
      <w:r w:rsidR="00123B01">
        <w:t>reporting</w:t>
      </w:r>
      <w:proofErr w:type="spellEnd"/>
      <w:r w:rsidR="00A31D2C">
        <w:t xml:space="preserve"> dans </w:t>
      </w:r>
      <w:r w:rsidR="00DA0ADA">
        <w:t>l’intégrité, mais</w:t>
      </w:r>
      <w:r w:rsidR="00A31D2C">
        <w:t xml:space="preserve"> également des fuites d’informations sensible</w:t>
      </w:r>
      <w:r w:rsidR="00A448E0">
        <w:t>s</w:t>
      </w:r>
      <w:r w:rsidR="00A1445F">
        <w:t xml:space="preserve"> dans la confidentialité</w:t>
      </w:r>
      <w:r w:rsidR="00485138">
        <w:t xml:space="preserve"> pour les actifs </w:t>
      </w:r>
      <w:r w:rsidR="004B2175">
        <w:t xml:space="preserve">immatériels/financiers. </w:t>
      </w:r>
      <w:r w:rsidR="00B22D1D">
        <w:t>La perte d’</w:t>
      </w:r>
      <w:r w:rsidR="008F59D3">
        <w:t>intégrité</w:t>
      </w:r>
      <w:r w:rsidR="00B22D1D">
        <w:t xml:space="preserve"> dans les actifs</w:t>
      </w:r>
      <w:r w:rsidR="008F59D3">
        <w:t xml:space="preserve"> matériels </w:t>
      </w:r>
      <w:r w:rsidR="00DA0ADA">
        <w:t>peut</w:t>
      </w:r>
      <w:r w:rsidR="00A5124E">
        <w:t xml:space="preserve"> amener des coût</w:t>
      </w:r>
      <w:r w:rsidR="00BA6462">
        <w:t>s de réparation et maintenance pour les dégradations</w:t>
      </w:r>
      <w:r w:rsidR="00DA0ADA">
        <w:t>.</w:t>
      </w:r>
    </w:p>
    <w:p w14:paraId="7DDA184A" w14:textId="2426A74E" w:rsidR="00966874" w:rsidRDefault="009A2582">
      <w:r>
        <w:t xml:space="preserve">Pour les actifs humains, en termes de disponibilité, il faut s’assurer que les employés remplissent bien </w:t>
      </w:r>
      <w:r w:rsidR="00940FED">
        <w:t>leurs fonctions</w:t>
      </w:r>
      <w:r>
        <w:t xml:space="preserve"> correctement à tout moment. </w:t>
      </w:r>
      <w:r w:rsidR="00AE45E4">
        <w:t>L’intégrité est de veiller l</w:t>
      </w:r>
      <w:r w:rsidR="00C36D1D">
        <w:t xml:space="preserve">es personnels </w:t>
      </w:r>
      <w:r w:rsidR="00AE45E4">
        <w:t xml:space="preserve">soient </w:t>
      </w:r>
      <w:r w:rsidR="007066B4">
        <w:t xml:space="preserve">digne de confiance et </w:t>
      </w:r>
      <w:r w:rsidR="00CA6C09">
        <w:t>qu’ils respectent</w:t>
      </w:r>
      <w:r w:rsidR="007066B4">
        <w:t xml:space="preserve"> bien les valeurs et les règles de l’entrepris</w:t>
      </w:r>
      <w:r w:rsidR="00287C9F">
        <w:t xml:space="preserve">e afin d’éviter une baisse de productivité et de qualité de travail. </w:t>
      </w:r>
      <w:r w:rsidR="007469F4">
        <w:t xml:space="preserve">La confidentialité est de surveiller </w:t>
      </w:r>
      <w:r w:rsidR="004D19C4">
        <w:t>les informations confidentielles ne soient pas divulguées par ces employés.</w:t>
      </w:r>
    </w:p>
    <w:p w14:paraId="3F63A7F2" w14:textId="4A1618EB" w:rsidR="00966874" w:rsidRDefault="00966874">
      <w:r>
        <w:t>Pour les actifs clients</w:t>
      </w:r>
      <w:r w:rsidR="00EA0E53">
        <w:t xml:space="preserve">, en termes de disponibilité, </w:t>
      </w:r>
      <w:r w:rsidR="00A34FF3">
        <w:t xml:space="preserve">les informations et services </w:t>
      </w:r>
      <w:r w:rsidR="001E3EF1">
        <w:t xml:space="preserve">doivent être disponibles </w:t>
      </w:r>
      <w:r w:rsidR="00A80782">
        <w:t>et fiable.  L’intégrité est de veiller que les informations fournies soien</w:t>
      </w:r>
      <w:r w:rsidR="006E1AAE">
        <w:t xml:space="preserve">t authentiques et des services de qualité. </w:t>
      </w:r>
      <w:r w:rsidR="004A34CF">
        <w:t>Les informations confidentielles des clients ne soient pas divulguées.</w:t>
      </w:r>
      <w:r w:rsidR="00467973">
        <w:t xml:space="preserve"> La perte de ces critères </w:t>
      </w:r>
      <w:r w:rsidR="00567D8C">
        <w:t>peut</w:t>
      </w:r>
      <w:r w:rsidR="00467973">
        <w:t xml:space="preserve"> </w:t>
      </w:r>
      <w:r w:rsidR="005A3D2E">
        <w:t>tous entrainer une perte de confiance et de fidélité de la part des clients.</w:t>
      </w:r>
    </w:p>
    <w:p w14:paraId="62BD87D6" w14:textId="77777777" w:rsidR="0090563D" w:rsidRPr="00F2734B" w:rsidRDefault="0090563D" w:rsidP="0090563D">
      <w:pPr>
        <w:rPr>
          <w:b/>
          <w:bCs/>
        </w:rPr>
      </w:pPr>
      <w:r w:rsidRPr="00F2734B">
        <w:rPr>
          <w:b/>
          <w:bCs/>
        </w:rPr>
        <w:t>Étape 3 : Identifier les menaces et les vulnérabilités associées aux actifs</w:t>
      </w:r>
    </w:p>
    <w:p w14:paraId="2C12634A" w14:textId="3A8629BA" w:rsidR="0090563D" w:rsidRDefault="001C409F">
      <w:r>
        <w:t xml:space="preserve">Pour les actifs financiers : </w:t>
      </w:r>
    </w:p>
    <w:p w14:paraId="1BA9377E" w14:textId="14971F3B" w:rsidR="00841B29" w:rsidRPr="002D03E2" w:rsidRDefault="00841B29" w:rsidP="00841B29">
      <w:pPr>
        <w:pStyle w:val="Paragraphedeliste"/>
        <w:numPr>
          <w:ilvl w:val="0"/>
          <w:numId w:val="7"/>
        </w:numPr>
        <w:rPr>
          <w:lang w:eastAsia="fr-FR"/>
        </w:rPr>
      </w:pPr>
      <w:r w:rsidRPr="002D03E2">
        <w:rPr>
          <w:lang w:eastAsia="fr-FR"/>
        </w:rPr>
        <w:t>Vols de données financières</w:t>
      </w:r>
    </w:p>
    <w:p w14:paraId="45C29FC2" w14:textId="77777777" w:rsidR="00841B29" w:rsidRPr="002D03E2" w:rsidRDefault="00841B29" w:rsidP="00841B29">
      <w:pPr>
        <w:pStyle w:val="Paragraphedeliste"/>
        <w:numPr>
          <w:ilvl w:val="0"/>
          <w:numId w:val="7"/>
        </w:numPr>
        <w:rPr>
          <w:lang w:eastAsia="fr-FR"/>
        </w:rPr>
      </w:pPr>
      <w:r w:rsidRPr="002D03E2">
        <w:rPr>
          <w:lang w:eastAsia="fr-FR"/>
        </w:rPr>
        <w:t>Fraudes financières</w:t>
      </w:r>
    </w:p>
    <w:p w14:paraId="5677BE26" w14:textId="77777777" w:rsidR="00841B29" w:rsidRPr="002D03E2" w:rsidRDefault="00841B29" w:rsidP="00841B29">
      <w:pPr>
        <w:pStyle w:val="Paragraphedeliste"/>
        <w:numPr>
          <w:ilvl w:val="0"/>
          <w:numId w:val="7"/>
        </w:numPr>
        <w:rPr>
          <w:lang w:eastAsia="fr-FR"/>
        </w:rPr>
      </w:pPr>
      <w:r w:rsidRPr="002D03E2">
        <w:rPr>
          <w:lang w:eastAsia="fr-FR"/>
        </w:rPr>
        <w:t>Pertes de revenus</w:t>
      </w:r>
    </w:p>
    <w:p w14:paraId="17753C4C" w14:textId="237033A1" w:rsidR="001C409F" w:rsidRDefault="00841B29">
      <w:r>
        <w:t xml:space="preserve">Pour les actifs immatériels : </w:t>
      </w:r>
    </w:p>
    <w:p w14:paraId="1A037FB0" w14:textId="77777777" w:rsidR="00D567DC" w:rsidRPr="003B316A" w:rsidRDefault="00D567DC" w:rsidP="00D567DC">
      <w:pPr>
        <w:pStyle w:val="Paragraphedeliste"/>
        <w:numPr>
          <w:ilvl w:val="0"/>
          <w:numId w:val="8"/>
        </w:numPr>
        <w:rPr>
          <w:lang w:eastAsia="fr-FR"/>
        </w:rPr>
      </w:pPr>
      <w:r w:rsidRPr="003B316A">
        <w:rPr>
          <w:lang w:eastAsia="fr-FR"/>
        </w:rPr>
        <w:t>Perte de la propriété intellectuelle</w:t>
      </w:r>
    </w:p>
    <w:p w14:paraId="13464793" w14:textId="77777777" w:rsidR="00D567DC" w:rsidRPr="003B316A" w:rsidRDefault="00D567DC" w:rsidP="00D567DC">
      <w:pPr>
        <w:pStyle w:val="Paragraphedeliste"/>
        <w:numPr>
          <w:ilvl w:val="0"/>
          <w:numId w:val="8"/>
        </w:numPr>
        <w:rPr>
          <w:lang w:eastAsia="fr-FR"/>
        </w:rPr>
      </w:pPr>
      <w:r w:rsidRPr="003B316A">
        <w:rPr>
          <w:lang w:eastAsia="fr-FR"/>
        </w:rPr>
        <w:t>Perte de la qualité de l'image de marque</w:t>
      </w:r>
    </w:p>
    <w:p w14:paraId="0A349491" w14:textId="77777777" w:rsidR="00D567DC" w:rsidRPr="003B316A" w:rsidRDefault="00D567DC" w:rsidP="00D567DC">
      <w:pPr>
        <w:pStyle w:val="Paragraphedeliste"/>
        <w:numPr>
          <w:ilvl w:val="0"/>
          <w:numId w:val="8"/>
        </w:numPr>
        <w:rPr>
          <w:lang w:eastAsia="fr-FR"/>
        </w:rPr>
      </w:pPr>
      <w:r w:rsidRPr="003B316A">
        <w:rPr>
          <w:lang w:eastAsia="fr-FR"/>
        </w:rPr>
        <w:t>Perte de la confiance des clients</w:t>
      </w:r>
    </w:p>
    <w:p w14:paraId="27704B3F" w14:textId="63A8877B" w:rsidR="00D567DC" w:rsidRDefault="00D567DC">
      <w:r>
        <w:t xml:space="preserve">Pour les actifs matériels : </w:t>
      </w:r>
    </w:p>
    <w:p w14:paraId="0260FCDC" w14:textId="4026CC97" w:rsidR="00D567DC" w:rsidRDefault="00CE3B04" w:rsidP="00CE3B04">
      <w:pPr>
        <w:pStyle w:val="Paragraphedeliste"/>
        <w:numPr>
          <w:ilvl w:val="0"/>
          <w:numId w:val="9"/>
        </w:numPr>
      </w:pPr>
      <w:r>
        <w:t>Les vols ou les actes de vandalisme</w:t>
      </w:r>
    </w:p>
    <w:p w14:paraId="12150791" w14:textId="4BD00B49" w:rsidR="00E84250" w:rsidRDefault="00E84250" w:rsidP="00CE3B04">
      <w:pPr>
        <w:pStyle w:val="Paragraphedeliste"/>
        <w:numPr>
          <w:ilvl w:val="0"/>
          <w:numId w:val="9"/>
        </w:numPr>
      </w:pPr>
      <w:r>
        <w:lastRenderedPageBreak/>
        <w:t>Les défaillances ou les pannes</w:t>
      </w:r>
    </w:p>
    <w:p w14:paraId="3BCFE1D1" w14:textId="7E533CB6" w:rsidR="0022097B" w:rsidRDefault="0022097B" w:rsidP="00CE3B04">
      <w:pPr>
        <w:pStyle w:val="Paragraphedeliste"/>
        <w:numPr>
          <w:ilvl w:val="0"/>
          <w:numId w:val="9"/>
        </w:numPr>
      </w:pPr>
      <w:r>
        <w:t>Les cyberattaques</w:t>
      </w:r>
    </w:p>
    <w:p w14:paraId="34179092" w14:textId="2DCBCBCC" w:rsidR="0022097B" w:rsidRDefault="0022097B" w:rsidP="0022097B">
      <w:r>
        <w:t xml:space="preserve">Pour les actifs humains : </w:t>
      </w:r>
    </w:p>
    <w:p w14:paraId="3D6236BD" w14:textId="77777777" w:rsidR="00F04538" w:rsidRPr="00EB1881" w:rsidRDefault="00F04538" w:rsidP="00F04538">
      <w:pPr>
        <w:pStyle w:val="Paragraphedeliste"/>
        <w:numPr>
          <w:ilvl w:val="0"/>
          <w:numId w:val="10"/>
        </w:numPr>
        <w:rPr>
          <w:lang w:eastAsia="fr-FR"/>
        </w:rPr>
      </w:pPr>
      <w:r w:rsidRPr="00EB1881">
        <w:rPr>
          <w:lang w:eastAsia="fr-FR"/>
        </w:rPr>
        <w:t>Perte de compétences et de savoir-faire</w:t>
      </w:r>
    </w:p>
    <w:p w14:paraId="7BDAB4B1" w14:textId="77777777" w:rsidR="00F04538" w:rsidRPr="00EB1881" w:rsidRDefault="00F04538" w:rsidP="00F04538">
      <w:pPr>
        <w:pStyle w:val="Paragraphedeliste"/>
        <w:numPr>
          <w:ilvl w:val="0"/>
          <w:numId w:val="10"/>
        </w:numPr>
        <w:rPr>
          <w:lang w:eastAsia="fr-FR"/>
        </w:rPr>
      </w:pPr>
      <w:r w:rsidRPr="00EB1881">
        <w:rPr>
          <w:lang w:eastAsia="fr-FR"/>
        </w:rPr>
        <w:t>Accidents de travail</w:t>
      </w:r>
    </w:p>
    <w:p w14:paraId="1052E7CF" w14:textId="77777777" w:rsidR="00F04538" w:rsidRPr="00EB1881" w:rsidRDefault="00F04538" w:rsidP="00F04538">
      <w:pPr>
        <w:pStyle w:val="Paragraphedeliste"/>
        <w:numPr>
          <w:ilvl w:val="0"/>
          <w:numId w:val="10"/>
        </w:numPr>
        <w:rPr>
          <w:lang w:eastAsia="fr-FR"/>
        </w:rPr>
      </w:pPr>
      <w:r w:rsidRPr="00EB1881">
        <w:rPr>
          <w:lang w:eastAsia="fr-FR"/>
        </w:rPr>
        <w:t>Harcèlement ou discriminations</w:t>
      </w:r>
    </w:p>
    <w:p w14:paraId="49366F68" w14:textId="1E7040A0" w:rsidR="0022097B" w:rsidRDefault="00F04538" w:rsidP="0022097B">
      <w:r>
        <w:t>Pour les actifs clients :</w:t>
      </w:r>
    </w:p>
    <w:p w14:paraId="71587E27" w14:textId="38370E8A" w:rsidR="00F04538" w:rsidRDefault="00DE47DA" w:rsidP="00DE47DA">
      <w:pPr>
        <w:pStyle w:val="Paragraphedeliste"/>
        <w:numPr>
          <w:ilvl w:val="0"/>
          <w:numId w:val="11"/>
        </w:numPr>
      </w:pPr>
      <w:r>
        <w:t>La perte de la loyauté des clients</w:t>
      </w:r>
    </w:p>
    <w:p w14:paraId="085C2FBE" w14:textId="53A03515" w:rsidR="007B70C0" w:rsidRDefault="007B70C0" w:rsidP="00DE47DA">
      <w:pPr>
        <w:pStyle w:val="Paragraphedeliste"/>
        <w:numPr>
          <w:ilvl w:val="0"/>
          <w:numId w:val="11"/>
        </w:numPr>
      </w:pPr>
      <w:r>
        <w:t>Les fuites de données ou les atteintes à la confidentialité</w:t>
      </w:r>
    </w:p>
    <w:p w14:paraId="4DE23005" w14:textId="225148B5" w:rsidR="003D0E8B" w:rsidRDefault="00C45C9A" w:rsidP="003D0E8B">
      <w:pPr>
        <w:pStyle w:val="Paragraphedeliste"/>
        <w:numPr>
          <w:ilvl w:val="0"/>
          <w:numId w:val="11"/>
        </w:numPr>
      </w:pPr>
      <w:r>
        <w:t>Les litiges ou les controverses</w:t>
      </w:r>
    </w:p>
    <w:p w14:paraId="7E655B1B" w14:textId="77777777" w:rsidR="003D0E8B" w:rsidRPr="00F2734B" w:rsidRDefault="003D0E8B" w:rsidP="003D0E8B">
      <w:pPr>
        <w:rPr>
          <w:b/>
          <w:bCs/>
        </w:rPr>
      </w:pPr>
      <w:r w:rsidRPr="00F2734B">
        <w:rPr>
          <w:b/>
          <w:bCs/>
        </w:rPr>
        <w:t>Étape 4 : Présenter 2 scénari</w:t>
      </w:r>
      <w:r>
        <w:rPr>
          <w:b/>
          <w:bCs/>
        </w:rPr>
        <w:t>os</w:t>
      </w:r>
      <w:r w:rsidRPr="00F2734B">
        <w:rPr>
          <w:b/>
          <w:bCs/>
        </w:rPr>
        <w:t xml:space="preserve"> de risque</w:t>
      </w:r>
      <w:r>
        <w:rPr>
          <w:b/>
          <w:bCs/>
        </w:rPr>
        <w:t>s</w:t>
      </w:r>
      <w:r w:rsidRPr="00F2734B">
        <w:rPr>
          <w:b/>
          <w:bCs/>
        </w:rPr>
        <w:t xml:space="preserve"> combinant les actifs, leurs menaces et leurs vulnérabilités. Identifier la vraisemblance de vos scénarios. (Choisir les scénarios de risque qui vous semblent les plus réalistes).</w:t>
      </w:r>
    </w:p>
    <w:p w14:paraId="1F5A72C1" w14:textId="0B170D3A" w:rsidR="009566A0" w:rsidRDefault="00FE0B13" w:rsidP="003D0E8B">
      <w:r w:rsidRPr="004B5341">
        <w:rPr>
          <w:b/>
          <w:bCs/>
        </w:rPr>
        <w:t>S</w:t>
      </w:r>
      <w:r w:rsidR="004B5341" w:rsidRPr="004B5341">
        <w:rPr>
          <w:b/>
          <w:bCs/>
        </w:rPr>
        <w:t>cénario 1</w:t>
      </w:r>
      <w:r w:rsidR="004B5341">
        <w:rPr>
          <w:b/>
          <w:bCs/>
        </w:rPr>
        <w:t> :</w:t>
      </w:r>
      <w:r w:rsidR="004B5341">
        <w:t xml:space="preserve"> </w:t>
      </w:r>
      <w:r w:rsidR="002705AB">
        <w:t>E</w:t>
      </w:r>
      <w:r w:rsidR="009566A0">
        <w:t xml:space="preserve">n arrivant dans mon école, on a découvert que 7 ordinateurs ont été volés.  </w:t>
      </w:r>
    </w:p>
    <w:p w14:paraId="31860B1E" w14:textId="1C995C35" w:rsidR="003D0E8B" w:rsidRDefault="000F0241" w:rsidP="00D352A0">
      <w:r>
        <w:t>Actifs</w:t>
      </w:r>
      <w:r w:rsidR="00D94B80">
        <w:t xml:space="preserve"> concernés : M</w:t>
      </w:r>
      <w:r>
        <w:t>atériels</w:t>
      </w:r>
    </w:p>
    <w:p w14:paraId="7F1B6CB9" w14:textId="7A4A980E" w:rsidR="00003080" w:rsidRDefault="00003080" w:rsidP="00D94B80">
      <w:r>
        <w:t>Menace : Vols ou actes de va</w:t>
      </w:r>
      <w:r w:rsidR="009A38D3">
        <w:t>ndalisme</w:t>
      </w:r>
    </w:p>
    <w:p w14:paraId="2DB9F66D" w14:textId="7CAC9D24" w:rsidR="000F0241" w:rsidRDefault="008F0B5D" w:rsidP="00D94B80">
      <w:r>
        <w:t>L’absence</w:t>
      </w:r>
      <w:r w:rsidR="00CD5BC0">
        <w:t xml:space="preserve"> de mesures de sécurité adéquates comme un système de surveillance ou verrous de sécurité </w:t>
      </w:r>
      <w:r w:rsidR="00C104B7">
        <w:t xml:space="preserve">peut être identifier comme une vulnérabilité. </w:t>
      </w:r>
    </w:p>
    <w:p w14:paraId="5CD00AA7" w14:textId="794FF858" w:rsidR="000B5506" w:rsidRDefault="00377E24" w:rsidP="00E0111C">
      <w:r>
        <w:t>La vraisemblance</w:t>
      </w:r>
      <w:r w:rsidR="000C2E02">
        <w:t xml:space="preserve"> est élevée</w:t>
      </w:r>
      <w:r w:rsidR="00157EA3">
        <w:t>.</w:t>
      </w:r>
    </w:p>
    <w:p w14:paraId="0BEA5DA4" w14:textId="77777777" w:rsidR="00E0111C" w:rsidRPr="00E0111C" w:rsidRDefault="002705AB" w:rsidP="00E0111C">
      <w:pP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 w:rsidRPr="002705AB">
        <w:rPr>
          <w:b/>
          <w:bCs/>
        </w:rPr>
        <w:t xml:space="preserve">Scénario </w:t>
      </w:r>
      <w:r w:rsidRPr="00E0111C">
        <w:rPr>
          <w:rFonts w:asciiTheme="majorHAnsi" w:hAnsiTheme="majorHAnsi" w:cstheme="majorHAnsi"/>
          <w:b/>
          <w:bCs/>
        </w:rPr>
        <w:t>2</w:t>
      </w:r>
      <w:r w:rsidRPr="00E0111C">
        <w:rPr>
          <w:rFonts w:asciiTheme="majorHAnsi" w:hAnsiTheme="majorHAnsi" w:cstheme="majorHAnsi"/>
        </w:rPr>
        <w:t> :</w:t>
      </w:r>
      <w:r w:rsidR="00E0111C" w:rsidRPr="00E0111C">
        <w:rPr>
          <w:rFonts w:asciiTheme="majorHAnsi" w:hAnsiTheme="majorHAnsi" w:cstheme="majorHAnsi"/>
        </w:rPr>
        <w:t xml:space="preserve"> </w:t>
      </w:r>
      <w:r w:rsidR="00E0111C" w:rsidRPr="004A312E">
        <w:rPr>
          <w:rFonts w:eastAsia="Times New Roman" w:cstheme="minorHAnsi"/>
          <w:sz w:val="24"/>
          <w:szCs w:val="24"/>
          <w:lang w:eastAsia="fr-FR"/>
        </w:rPr>
        <w:t>L'entreprise est victime d'une attaque informatique ciblée visant à voler des données financières.</w:t>
      </w:r>
    </w:p>
    <w:p w14:paraId="346A60E6" w14:textId="506814CD" w:rsidR="002705AB" w:rsidRPr="00D352A0" w:rsidRDefault="004A312E" w:rsidP="00D352A0">
      <w:pPr>
        <w:rPr>
          <w:rStyle w:val="Accentuationintense"/>
          <w:i w:val="0"/>
          <w:iCs w:val="0"/>
          <w:color w:val="auto"/>
        </w:rPr>
      </w:pPr>
      <w:r w:rsidRPr="00D352A0">
        <w:rPr>
          <w:rStyle w:val="Accentuationintense"/>
          <w:i w:val="0"/>
          <w:iCs w:val="0"/>
          <w:color w:val="auto"/>
        </w:rPr>
        <w:t xml:space="preserve">Actifs </w:t>
      </w:r>
      <w:r w:rsidR="00D352A0" w:rsidRPr="00D352A0">
        <w:rPr>
          <w:rStyle w:val="Accentuationintense"/>
          <w:i w:val="0"/>
          <w:iCs w:val="0"/>
          <w:color w:val="auto"/>
        </w:rPr>
        <w:t>concernés :</w:t>
      </w:r>
      <w:r w:rsidRPr="00D352A0">
        <w:rPr>
          <w:rStyle w:val="Accentuationintense"/>
          <w:i w:val="0"/>
          <w:iCs w:val="0"/>
          <w:color w:val="auto"/>
        </w:rPr>
        <w:t xml:space="preserve"> </w:t>
      </w:r>
      <w:r w:rsidR="00D352A0">
        <w:rPr>
          <w:rStyle w:val="Accentuationintense"/>
          <w:i w:val="0"/>
          <w:iCs w:val="0"/>
          <w:color w:val="auto"/>
        </w:rPr>
        <w:t>F</w:t>
      </w:r>
      <w:r w:rsidRPr="00D352A0">
        <w:rPr>
          <w:rStyle w:val="Accentuationintense"/>
          <w:i w:val="0"/>
          <w:iCs w:val="0"/>
          <w:color w:val="auto"/>
        </w:rPr>
        <w:t>inanciers</w:t>
      </w:r>
      <w:r w:rsidR="00D352A0">
        <w:rPr>
          <w:rStyle w:val="Accentuationintense"/>
          <w:i w:val="0"/>
          <w:iCs w:val="0"/>
          <w:color w:val="auto"/>
        </w:rPr>
        <w:t xml:space="preserve"> et I</w:t>
      </w:r>
      <w:r w:rsidRPr="00D352A0">
        <w:rPr>
          <w:rStyle w:val="Accentuationintense"/>
          <w:i w:val="0"/>
          <w:iCs w:val="0"/>
          <w:color w:val="auto"/>
        </w:rPr>
        <w:t>mmatériels (systèmes informatiques)</w:t>
      </w:r>
    </w:p>
    <w:p w14:paraId="598CC4C5" w14:textId="3FC8D283" w:rsidR="00D352A0" w:rsidRDefault="00D352A0" w:rsidP="00D352A0">
      <w:pPr>
        <w:rPr>
          <w:rStyle w:val="Accentuationintense"/>
          <w:i w:val="0"/>
          <w:iCs w:val="0"/>
          <w:color w:val="auto"/>
        </w:rPr>
      </w:pPr>
      <w:r w:rsidRPr="00D352A0">
        <w:rPr>
          <w:rStyle w:val="Accentuationintense"/>
          <w:i w:val="0"/>
          <w:iCs w:val="0"/>
          <w:color w:val="auto"/>
        </w:rPr>
        <w:t xml:space="preserve">Menaces : </w:t>
      </w:r>
      <w:r w:rsidR="00D62A3D">
        <w:rPr>
          <w:rStyle w:val="Accentuationintense"/>
          <w:i w:val="0"/>
          <w:iCs w:val="0"/>
          <w:color w:val="auto"/>
        </w:rPr>
        <w:t>Vo</w:t>
      </w:r>
      <w:r w:rsidRPr="00D352A0">
        <w:rPr>
          <w:rStyle w:val="Accentuationintense"/>
          <w:i w:val="0"/>
          <w:iCs w:val="0"/>
          <w:color w:val="auto"/>
        </w:rPr>
        <w:t xml:space="preserve">l de données financières, attaques informatiques ciblées </w:t>
      </w:r>
    </w:p>
    <w:p w14:paraId="4066B9D1" w14:textId="7AB3A51C" w:rsidR="00D352A0" w:rsidRDefault="00D62A3D" w:rsidP="00D352A0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>Les</w:t>
      </w:r>
      <w:r w:rsidR="00D352A0" w:rsidRPr="00D352A0">
        <w:rPr>
          <w:rStyle w:val="Accentuationintense"/>
          <w:i w:val="0"/>
          <w:iCs w:val="0"/>
          <w:color w:val="auto"/>
        </w:rPr>
        <w:t xml:space="preserve"> failles de sécurité dans les systèmes informatiques de l'entreprise, manque de mesures de sécurité pour protéger les données financières </w:t>
      </w:r>
      <w:r w:rsidR="004900BD">
        <w:t>peuvent être identifier comme une vulnérabilité.</w:t>
      </w:r>
    </w:p>
    <w:p w14:paraId="62F45F2B" w14:textId="039AE4E0" w:rsidR="00D352A0" w:rsidRDefault="00D352A0" w:rsidP="00D352A0">
      <w:r>
        <w:t>La vraisemblance est élevée.</w:t>
      </w:r>
    </w:p>
    <w:p w14:paraId="654A234B" w14:textId="77777777" w:rsidR="00513BA2" w:rsidRDefault="00513BA2" w:rsidP="00D352A0"/>
    <w:p w14:paraId="58FB6856" w14:textId="77777777" w:rsidR="00513BA2" w:rsidRDefault="00513BA2" w:rsidP="00D352A0"/>
    <w:p w14:paraId="63F66931" w14:textId="77777777" w:rsidR="00513BA2" w:rsidRPr="00F2734B" w:rsidRDefault="00513BA2" w:rsidP="00513BA2">
      <w:pPr>
        <w:rPr>
          <w:b/>
          <w:bCs/>
        </w:rPr>
      </w:pPr>
      <w:r w:rsidRPr="00F2734B">
        <w:rPr>
          <w:b/>
          <w:bCs/>
        </w:rPr>
        <w:t>Étape 5 : Réaliser une analyse de risque sur l’entreprise. (Basée sur le fichier Excel vu en cours)</w:t>
      </w:r>
    </w:p>
    <w:p w14:paraId="6A1287F3" w14:textId="77777777" w:rsidR="00513BA2" w:rsidRDefault="00513BA2" w:rsidP="00D352A0">
      <w:pPr>
        <w:rPr>
          <w:rStyle w:val="Accentuationintense"/>
          <w:i w:val="0"/>
          <w:iCs w:val="0"/>
          <w:color w:val="auto"/>
        </w:rPr>
      </w:pPr>
    </w:p>
    <w:p w14:paraId="558A94F9" w14:textId="77777777" w:rsidR="00513BA2" w:rsidRDefault="00513BA2" w:rsidP="00D352A0">
      <w:pPr>
        <w:rPr>
          <w:rStyle w:val="Accentuationintense"/>
          <w:i w:val="0"/>
          <w:iCs w:val="0"/>
          <w:color w:val="auto"/>
        </w:rPr>
      </w:pPr>
    </w:p>
    <w:p w14:paraId="56968923" w14:textId="77777777" w:rsidR="00513BA2" w:rsidRDefault="00513BA2" w:rsidP="00D352A0">
      <w:pPr>
        <w:rPr>
          <w:rStyle w:val="Accentuationintense"/>
          <w:i w:val="0"/>
          <w:iCs w:val="0"/>
          <w:color w:val="auto"/>
        </w:rPr>
      </w:pPr>
    </w:p>
    <w:p w14:paraId="7A38F89D" w14:textId="77777777" w:rsidR="00513BA2" w:rsidRDefault="00513BA2" w:rsidP="00D352A0">
      <w:pPr>
        <w:rPr>
          <w:rStyle w:val="Accentuationintense"/>
          <w:i w:val="0"/>
          <w:iCs w:val="0"/>
          <w:color w:val="auto"/>
        </w:rPr>
      </w:pPr>
    </w:p>
    <w:p w14:paraId="282F3EC2" w14:textId="77777777" w:rsidR="00513BA2" w:rsidRDefault="00513BA2" w:rsidP="00D352A0">
      <w:pPr>
        <w:rPr>
          <w:rStyle w:val="Accentuationintense"/>
          <w:i w:val="0"/>
          <w:iCs w:val="0"/>
          <w:color w:val="auto"/>
        </w:rPr>
      </w:pPr>
    </w:p>
    <w:p w14:paraId="739359EB" w14:textId="77777777" w:rsidR="0051137E" w:rsidRPr="00F2734B" w:rsidRDefault="0051137E" w:rsidP="0051137E">
      <w:pPr>
        <w:rPr>
          <w:b/>
          <w:bCs/>
        </w:rPr>
      </w:pPr>
      <w:r w:rsidRPr="00F2734B">
        <w:rPr>
          <w:b/>
          <w:bCs/>
        </w:rPr>
        <w:lastRenderedPageBreak/>
        <w:t>Étape 6 : Réaliser une analyse de risque sur la nouvelle imprimante. (Basée sur le fichier Excel vu en cours)</w:t>
      </w:r>
    </w:p>
    <w:p w14:paraId="7C791132" w14:textId="1ECCEF83" w:rsidR="00C42348" w:rsidRDefault="00C42348" w:rsidP="00881E29">
      <w:pPr>
        <w:pStyle w:val="Sansinterligne"/>
        <w:numPr>
          <w:ilvl w:val="0"/>
          <w:numId w:val="17"/>
        </w:numPr>
      </w:pPr>
      <w:r>
        <w:t>Calculer l’EPU (Espérance de Perte Unique)</w:t>
      </w:r>
    </w:p>
    <w:p w14:paraId="48B0C3BA" w14:textId="5643D7F9" w:rsidR="00513BA2" w:rsidRDefault="00DE11E4" w:rsidP="00881E29">
      <w:pPr>
        <w:pStyle w:val="Sansinterligne"/>
        <w:ind w:left="708"/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>Chiffre d’affaires par jour : 35 000€</w:t>
      </w:r>
    </w:p>
    <w:p w14:paraId="2B0D4971" w14:textId="208BF89E" w:rsidR="00DE11E4" w:rsidRDefault="0022692F" w:rsidP="00881E29">
      <w:pPr>
        <w:pStyle w:val="Sansinterligne"/>
        <w:ind w:left="708"/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>Incidents annuels</w:t>
      </w:r>
      <w:r w:rsidR="00DE11E4">
        <w:rPr>
          <w:rStyle w:val="Accentuationintense"/>
          <w:i w:val="0"/>
          <w:iCs w:val="0"/>
          <w:color w:val="auto"/>
        </w:rPr>
        <w:t xml:space="preserve"> : 7 </w:t>
      </w:r>
      <w:r w:rsidR="00021D9D">
        <w:rPr>
          <w:rStyle w:val="Accentuationintense"/>
          <w:i w:val="0"/>
          <w:iCs w:val="0"/>
          <w:color w:val="auto"/>
        </w:rPr>
        <w:t>(en moyenne)</w:t>
      </w:r>
    </w:p>
    <w:p w14:paraId="792F0CCA" w14:textId="4BEC6227" w:rsidR="00021D9D" w:rsidRDefault="00D306AF" w:rsidP="00881E29">
      <w:pPr>
        <w:pStyle w:val="Sansinterligne"/>
        <w:ind w:firstLine="708"/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EPU : </w:t>
      </w:r>
      <w:r w:rsidR="0022692F">
        <w:rPr>
          <w:rStyle w:val="Accentuationintense"/>
          <w:i w:val="0"/>
          <w:iCs w:val="0"/>
          <w:color w:val="auto"/>
        </w:rPr>
        <w:t>35 000 / 7 = 5000€ par incident.</w:t>
      </w:r>
    </w:p>
    <w:p w14:paraId="4E390803" w14:textId="77777777" w:rsidR="00881E29" w:rsidRDefault="00881E29" w:rsidP="00881E29">
      <w:pPr>
        <w:pStyle w:val="Sansinterligne"/>
        <w:ind w:firstLine="708"/>
        <w:rPr>
          <w:rStyle w:val="Accentuationintense"/>
          <w:i w:val="0"/>
          <w:iCs w:val="0"/>
          <w:color w:val="auto"/>
        </w:rPr>
      </w:pPr>
    </w:p>
    <w:p w14:paraId="148345F7" w14:textId="5026B4D3" w:rsidR="0022692F" w:rsidRDefault="0022692F" w:rsidP="009C0C28">
      <w:pPr>
        <w:pStyle w:val="Sansinterligne"/>
        <w:numPr>
          <w:ilvl w:val="0"/>
          <w:numId w:val="17"/>
        </w:numPr>
      </w:pPr>
      <w:r>
        <w:rPr>
          <w:rStyle w:val="Accentuationintense"/>
          <w:i w:val="0"/>
          <w:iCs w:val="0"/>
          <w:color w:val="auto"/>
        </w:rPr>
        <w:t xml:space="preserve">Calculer </w:t>
      </w:r>
      <w:r>
        <w:t>l’EPA (Espérance de Perte Annuelle)</w:t>
      </w:r>
    </w:p>
    <w:p w14:paraId="129A795E" w14:textId="37BE7FB2" w:rsidR="00062488" w:rsidRDefault="00062488" w:rsidP="009C0C28">
      <w:pPr>
        <w:pStyle w:val="Sansinterligne"/>
        <w:ind w:firstLine="708"/>
      </w:pPr>
      <w:r>
        <w:t>EPU : 5000€ par incident</w:t>
      </w:r>
    </w:p>
    <w:p w14:paraId="399CE88B" w14:textId="77777777" w:rsidR="009C0C28" w:rsidRPr="009C0C28" w:rsidRDefault="009C0C28" w:rsidP="009C0C28">
      <w:pPr>
        <w:pStyle w:val="Sansinterligne"/>
        <w:ind w:left="708"/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>Incidents annuels : 7 (en moyenne)</w:t>
      </w:r>
    </w:p>
    <w:p w14:paraId="697678E7" w14:textId="2D965655" w:rsidR="00881E29" w:rsidRDefault="009C0C28" w:rsidP="009C0C28">
      <w:pPr>
        <w:pStyle w:val="Paragraphedeliste"/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EPA : 5000 * 7 = </w:t>
      </w:r>
      <w:r w:rsidR="00021A95">
        <w:rPr>
          <w:rStyle w:val="Accentuationintense"/>
          <w:i w:val="0"/>
          <w:iCs w:val="0"/>
          <w:color w:val="auto"/>
        </w:rPr>
        <w:t>35 000€ par an</w:t>
      </w:r>
    </w:p>
    <w:p w14:paraId="5F8AF769" w14:textId="180CF1F6" w:rsidR="00871EC1" w:rsidRDefault="00871EC1" w:rsidP="00871EC1">
      <w:pPr>
        <w:pStyle w:val="Paragraphedeliste"/>
        <w:ind w:left="0"/>
        <w:rPr>
          <w:rStyle w:val="Accentuationintense"/>
          <w:i w:val="0"/>
          <w:iCs w:val="0"/>
          <w:color w:val="auto"/>
        </w:rPr>
      </w:pPr>
    </w:p>
    <w:p w14:paraId="146CA9B8" w14:textId="77777777" w:rsidR="00871EC1" w:rsidRPr="00F2734B" w:rsidRDefault="00871EC1" w:rsidP="00871EC1">
      <w:pPr>
        <w:rPr>
          <w:b/>
          <w:bCs/>
        </w:rPr>
      </w:pPr>
      <w:r w:rsidRPr="00F2734B">
        <w:rPr>
          <w:b/>
          <w:bCs/>
        </w:rPr>
        <w:t>(1 pts) Étape 7 : Une échelle des priorités des actions est proposée par la direction. Proposez une échelle de charge de correction et proposer un planning projet afin de suivre la remédiation.</w:t>
      </w:r>
    </w:p>
    <w:p w14:paraId="0601F6FB" w14:textId="77777777" w:rsidR="00871EC1" w:rsidRPr="0022692F" w:rsidRDefault="00871EC1" w:rsidP="00871EC1">
      <w:pPr>
        <w:pStyle w:val="Paragraphedeliste"/>
        <w:ind w:left="0"/>
        <w:rPr>
          <w:rStyle w:val="Accentuationintense"/>
          <w:i w:val="0"/>
          <w:iCs w:val="0"/>
          <w:color w:val="auto"/>
        </w:rPr>
      </w:pPr>
    </w:p>
    <w:sectPr w:rsidR="00871EC1" w:rsidRPr="00226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2063"/>
    <w:multiLevelType w:val="hybridMultilevel"/>
    <w:tmpl w:val="773CD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359D1"/>
    <w:multiLevelType w:val="hybridMultilevel"/>
    <w:tmpl w:val="BAE67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E1BD0"/>
    <w:multiLevelType w:val="hybridMultilevel"/>
    <w:tmpl w:val="1916D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53FB6"/>
    <w:multiLevelType w:val="hybridMultilevel"/>
    <w:tmpl w:val="C18EEF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0180"/>
    <w:multiLevelType w:val="hybridMultilevel"/>
    <w:tmpl w:val="65BC7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17AC1"/>
    <w:multiLevelType w:val="hybridMultilevel"/>
    <w:tmpl w:val="3F68E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67624"/>
    <w:multiLevelType w:val="multilevel"/>
    <w:tmpl w:val="07B614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97D01"/>
    <w:multiLevelType w:val="hybridMultilevel"/>
    <w:tmpl w:val="CE2272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14702"/>
    <w:multiLevelType w:val="hybridMultilevel"/>
    <w:tmpl w:val="A32C4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F066A"/>
    <w:multiLevelType w:val="hybridMultilevel"/>
    <w:tmpl w:val="33AA6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0001D"/>
    <w:multiLevelType w:val="hybridMultilevel"/>
    <w:tmpl w:val="21784E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B754D"/>
    <w:multiLevelType w:val="hybridMultilevel"/>
    <w:tmpl w:val="9702A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94C9B"/>
    <w:multiLevelType w:val="hybridMultilevel"/>
    <w:tmpl w:val="4EFCA9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E44BD"/>
    <w:multiLevelType w:val="multilevel"/>
    <w:tmpl w:val="91A6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D14839"/>
    <w:multiLevelType w:val="multilevel"/>
    <w:tmpl w:val="E58A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C427B0"/>
    <w:multiLevelType w:val="hybridMultilevel"/>
    <w:tmpl w:val="738C4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F32ED"/>
    <w:multiLevelType w:val="hybridMultilevel"/>
    <w:tmpl w:val="CAC217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890543">
    <w:abstractNumId w:val="14"/>
  </w:num>
  <w:num w:numId="2" w16cid:durableId="2120954838">
    <w:abstractNumId w:val="13"/>
  </w:num>
  <w:num w:numId="3" w16cid:durableId="148402138">
    <w:abstractNumId w:val="7"/>
  </w:num>
  <w:num w:numId="4" w16cid:durableId="688869326">
    <w:abstractNumId w:val="11"/>
  </w:num>
  <w:num w:numId="5" w16cid:durableId="1712923009">
    <w:abstractNumId w:val="16"/>
  </w:num>
  <w:num w:numId="6" w16cid:durableId="812063288">
    <w:abstractNumId w:val="15"/>
  </w:num>
  <w:num w:numId="7" w16cid:durableId="283271702">
    <w:abstractNumId w:val="1"/>
  </w:num>
  <w:num w:numId="8" w16cid:durableId="1561672341">
    <w:abstractNumId w:val="4"/>
  </w:num>
  <w:num w:numId="9" w16cid:durableId="1320158963">
    <w:abstractNumId w:val="5"/>
  </w:num>
  <w:num w:numId="10" w16cid:durableId="1369526959">
    <w:abstractNumId w:val="8"/>
  </w:num>
  <w:num w:numId="11" w16cid:durableId="636489728">
    <w:abstractNumId w:val="0"/>
  </w:num>
  <w:num w:numId="12" w16cid:durableId="646207949">
    <w:abstractNumId w:val="10"/>
  </w:num>
  <w:num w:numId="13" w16cid:durableId="1238368273">
    <w:abstractNumId w:val="3"/>
  </w:num>
  <w:num w:numId="14" w16cid:durableId="1924140347">
    <w:abstractNumId w:val="6"/>
  </w:num>
  <w:num w:numId="15" w16cid:durableId="767970207">
    <w:abstractNumId w:val="12"/>
  </w:num>
  <w:num w:numId="16" w16cid:durableId="646518636">
    <w:abstractNumId w:val="2"/>
  </w:num>
  <w:num w:numId="17" w16cid:durableId="1180119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48"/>
    <w:rsid w:val="00003080"/>
    <w:rsid w:val="00021A95"/>
    <w:rsid w:val="00021D9D"/>
    <w:rsid w:val="00053890"/>
    <w:rsid w:val="00053A4B"/>
    <w:rsid w:val="00062488"/>
    <w:rsid w:val="000B5506"/>
    <w:rsid w:val="000C2E02"/>
    <w:rsid w:val="000D3E11"/>
    <w:rsid w:val="000F0241"/>
    <w:rsid w:val="00123B01"/>
    <w:rsid w:val="00157EA3"/>
    <w:rsid w:val="001A42ED"/>
    <w:rsid w:val="001C409F"/>
    <w:rsid w:val="001E3EF1"/>
    <w:rsid w:val="0022097B"/>
    <w:rsid w:val="0022692F"/>
    <w:rsid w:val="002705AB"/>
    <w:rsid w:val="00287C9F"/>
    <w:rsid w:val="0033649F"/>
    <w:rsid w:val="00377E24"/>
    <w:rsid w:val="003D0E8B"/>
    <w:rsid w:val="003E60F8"/>
    <w:rsid w:val="003F25F5"/>
    <w:rsid w:val="00467973"/>
    <w:rsid w:val="00485138"/>
    <w:rsid w:val="004865A8"/>
    <w:rsid w:val="004900BD"/>
    <w:rsid w:val="004A312E"/>
    <w:rsid w:val="004A34CF"/>
    <w:rsid w:val="004B2175"/>
    <w:rsid w:val="004B5341"/>
    <w:rsid w:val="004D19C4"/>
    <w:rsid w:val="0051137E"/>
    <w:rsid w:val="00513BA2"/>
    <w:rsid w:val="00515D26"/>
    <w:rsid w:val="00567D8C"/>
    <w:rsid w:val="00587EDA"/>
    <w:rsid w:val="005A3D2E"/>
    <w:rsid w:val="00653B9A"/>
    <w:rsid w:val="00660CA3"/>
    <w:rsid w:val="0069788B"/>
    <w:rsid w:val="006E1AAE"/>
    <w:rsid w:val="006E2935"/>
    <w:rsid w:val="006F7144"/>
    <w:rsid w:val="007066B4"/>
    <w:rsid w:val="007469F4"/>
    <w:rsid w:val="007B70C0"/>
    <w:rsid w:val="007D17F2"/>
    <w:rsid w:val="007E3343"/>
    <w:rsid w:val="00841B29"/>
    <w:rsid w:val="00871640"/>
    <w:rsid w:val="00871EC1"/>
    <w:rsid w:val="00881E29"/>
    <w:rsid w:val="008F0B5D"/>
    <w:rsid w:val="008F59D3"/>
    <w:rsid w:val="0090563D"/>
    <w:rsid w:val="00915789"/>
    <w:rsid w:val="00934309"/>
    <w:rsid w:val="00940FED"/>
    <w:rsid w:val="009566A0"/>
    <w:rsid w:val="00966874"/>
    <w:rsid w:val="009A2582"/>
    <w:rsid w:val="009A38D3"/>
    <w:rsid w:val="009C0C28"/>
    <w:rsid w:val="00A1445F"/>
    <w:rsid w:val="00A31D2C"/>
    <w:rsid w:val="00A34FF3"/>
    <w:rsid w:val="00A448E0"/>
    <w:rsid w:val="00A5124E"/>
    <w:rsid w:val="00A80782"/>
    <w:rsid w:val="00AC3E21"/>
    <w:rsid w:val="00AE45E4"/>
    <w:rsid w:val="00B22D1D"/>
    <w:rsid w:val="00BA6462"/>
    <w:rsid w:val="00C104B7"/>
    <w:rsid w:val="00C36D1D"/>
    <w:rsid w:val="00C42348"/>
    <w:rsid w:val="00C45C9A"/>
    <w:rsid w:val="00CA6C09"/>
    <w:rsid w:val="00CD5BC0"/>
    <w:rsid w:val="00CE3B04"/>
    <w:rsid w:val="00D0789D"/>
    <w:rsid w:val="00D306AF"/>
    <w:rsid w:val="00D352A0"/>
    <w:rsid w:val="00D567DC"/>
    <w:rsid w:val="00D602AF"/>
    <w:rsid w:val="00D62A3D"/>
    <w:rsid w:val="00D94B80"/>
    <w:rsid w:val="00DA0ADA"/>
    <w:rsid w:val="00DE11E4"/>
    <w:rsid w:val="00DE47DA"/>
    <w:rsid w:val="00E0111C"/>
    <w:rsid w:val="00E75309"/>
    <w:rsid w:val="00E84250"/>
    <w:rsid w:val="00EA0E53"/>
    <w:rsid w:val="00EA2E27"/>
    <w:rsid w:val="00F02CF1"/>
    <w:rsid w:val="00F04538"/>
    <w:rsid w:val="00F34C48"/>
    <w:rsid w:val="00F61F35"/>
    <w:rsid w:val="00FE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9A576"/>
  <w15:chartTrackingRefBased/>
  <w15:docId w15:val="{1A02CF9D-EBC2-4DF3-8813-A7AFA71F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A2E2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35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5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intense">
    <w:name w:val="Intense Emphasis"/>
    <w:basedOn w:val="Policepardfaut"/>
    <w:uiPriority w:val="21"/>
    <w:qFormat/>
    <w:rsid w:val="00D352A0"/>
    <w:rPr>
      <w:i/>
      <w:iCs/>
      <w:color w:val="4472C4" w:themeColor="accent1"/>
    </w:rPr>
  </w:style>
  <w:style w:type="paragraph" w:styleId="Sansinterligne">
    <w:name w:val="No Spacing"/>
    <w:uiPriority w:val="1"/>
    <w:qFormat/>
    <w:rsid w:val="00881E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Txpmdroflol</dc:creator>
  <cp:keywords/>
  <dc:description/>
  <cp:lastModifiedBy>Yon Txpmdroflol</cp:lastModifiedBy>
  <cp:revision>88</cp:revision>
  <dcterms:created xsi:type="dcterms:W3CDTF">2023-01-03T17:21:00Z</dcterms:created>
  <dcterms:modified xsi:type="dcterms:W3CDTF">2023-01-04T22:03:00Z</dcterms:modified>
</cp:coreProperties>
</file>