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4B6C07" w14:textId="77777777" w:rsidR="00887127" w:rsidRDefault="00000000">
      <w:pPr>
        <w:spacing w:before="1400"/>
        <w:jc w:val="center"/>
      </w:pPr>
      <w:r>
        <w:rPr>
          <w:rFonts w:ascii="Aptos Display" w:hAnsi="Aptos Display"/>
          <w:b/>
          <w:color w:val="17324D"/>
          <w:sz w:val="60"/>
        </w:rPr>
        <w:t>GHOST STORY LENS</w:t>
      </w:r>
    </w:p>
    <w:p w14:paraId="517C461F" w14:textId="77777777" w:rsidR="00887127" w:rsidRDefault="00000000">
      <w:pPr>
        <w:jc w:val="center"/>
      </w:pPr>
      <w:r>
        <w:rPr>
          <w:rFonts w:ascii="Aptos Display" w:hAnsi="Aptos Display"/>
          <w:b/>
          <w:color w:val="16806A"/>
          <w:sz w:val="42"/>
        </w:rPr>
        <w:t>Product Requirements Document</w:t>
      </w:r>
    </w:p>
    <w:p w14:paraId="279AFD96" w14:textId="77777777" w:rsidR="00887127" w:rsidRDefault="00000000">
      <w:pPr>
        <w:spacing w:before="200"/>
        <w:jc w:val="center"/>
      </w:pPr>
      <w:r>
        <w:rPr>
          <w:i/>
          <w:color w:val="66717A"/>
          <w:sz w:val="25"/>
        </w:rPr>
        <w:t>An Explainable, Corpus-Grounded AI Genre Analyzer</w:t>
      </w:r>
    </w:p>
    <w:p w14:paraId="7FFF33A9" w14:textId="77777777" w:rsidR="00887127" w:rsidRDefault="00000000">
      <w:pPr>
        <w:jc w:val="center"/>
      </w:pPr>
      <w:r>
        <w:rPr>
          <w:color w:val="DDE3E6"/>
          <w:sz w:val="24"/>
        </w:rPr>
        <w:t>━━━━━━━━━━━━━━━━━━━━━━━━━━━━━━━━━━━━</w:t>
      </w:r>
    </w:p>
    <w:tbl>
      <w:tblPr>
        <w:tblStyle w:val="TableGrid"/>
        <w:tblW w:w="0" w:type="auto"/>
        <w:jc w:val="center"/>
        <w:tblLayout w:type="fixed"/>
        <w:tblLook w:val="04A0" w:firstRow="1" w:lastRow="0" w:firstColumn="1" w:lastColumn="0" w:noHBand="0" w:noVBand="1"/>
      </w:tblPr>
      <w:tblGrid>
        <w:gridCol w:w="3024"/>
        <w:gridCol w:w="5328"/>
      </w:tblGrid>
      <w:tr w:rsidR="00887127" w14:paraId="1DB14C0D" w14:textId="77777777">
        <w:trPr>
          <w:jc w:val="center"/>
        </w:trPr>
        <w:tc>
          <w:tcPr>
            <w:tcW w:w="3024" w:type="dxa"/>
            <w:shd w:val="clear" w:color="auto" w:fill="EAF0F5"/>
            <w:tcMar>
              <w:top w:w="130" w:type="dxa"/>
              <w:left w:w="170" w:type="dxa"/>
              <w:bottom w:w="130" w:type="dxa"/>
              <w:right w:w="170" w:type="dxa"/>
            </w:tcMar>
          </w:tcPr>
          <w:p w14:paraId="7C6DE83B" w14:textId="77777777" w:rsidR="00887127" w:rsidRDefault="00000000">
            <w:r>
              <w:rPr>
                <w:b/>
              </w:rPr>
              <w:t>Product owner / creator</w:t>
            </w:r>
          </w:p>
        </w:tc>
        <w:tc>
          <w:tcPr>
            <w:tcW w:w="5328" w:type="dxa"/>
            <w:tcMar>
              <w:top w:w="130" w:type="dxa"/>
              <w:left w:w="170" w:type="dxa"/>
              <w:bottom w:w="130" w:type="dxa"/>
              <w:right w:w="170" w:type="dxa"/>
            </w:tcMar>
          </w:tcPr>
          <w:p w14:paraId="1F7319CB" w14:textId="77777777" w:rsidR="00887127" w:rsidRDefault="00000000">
            <w:r>
              <w:t>Jong-Keyong (Jake) Kim</w:t>
            </w:r>
          </w:p>
        </w:tc>
      </w:tr>
      <w:tr w:rsidR="00887127" w14:paraId="2B366932" w14:textId="77777777">
        <w:trPr>
          <w:jc w:val="center"/>
        </w:trPr>
        <w:tc>
          <w:tcPr>
            <w:tcW w:w="3024" w:type="dxa"/>
            <w:shd w:val="clear" w:color="auto" w:fill="EAF0F5"/>
            <w:tcMar>
              <w:top w:w="130" w:type="dxa"/>
              <w:left w:w="170" w:type="dxa"/>
              <w:bottom w:w="130" w:type="dxa"/>
              <w:right w:w="170" w:type="dxa"/>
            </w:tcMar>
          </w:tcPr>
          <w:p w14:paraId="35BF5741" w14:textId="77777777" w:rsidR="00887127" w:rsidRDefault="00000000">
            <w:r>
              <w:rPr>
                <w:b/>
              </w:rPr>
              <w:t>Contact</w:t>
            </w:r>
          </w:p>
        </w:tc>
        <w:tc>
          <w:tcPr>
            <w:tcW w:w="5328" w:type="dxa"/>
            <w:tcMar>
              <w:top w:w="130" w:type="dxa"/>
              <w:left w:w="170" w:type="dxa"/>
              <w:bottom w:w="130" w:type="dxa"/>
              <w:right w:w="170" w:type="dxa"/>
            </w:tcMar>
          </w:tcPr>
          <w:p w14:paraId="08832BDD" w14:textId="77777777" w:rsidR="00887127" w:rsidRDefault="00000000">
            <w:r>
              <w:t>tsbym00@gmail.com</w:t>
            </w:r>
          </w:p>
        </w:tc>
      </w:tr>
      <w:tr w:rsidR="00887127" w14:paraId="7DF322ED" w14:textId="77777777">
        <w:trPr>
          <w:jc w:val="center"/>
        </w:trPr>
        <w:tc>
          <w:tcPr>
            <w:tcW w:w="3024" w:type="dxa"/>
            <w:shd w:val="clear" w:color="auto" w:fill="EAF0F5"/>
            <w:tcMar>
              <w:top w:w="130" w:type="dxa"/>
              <w:left w:w="170" w:type="dxa"/>
              <w:bottom w:w="130" w:type="dxa"/>
              <w:right w:w="170" w:type="dxa"/>
            </w:tcMar>
          </w:tcPr>
          <w:p w14:paraId="616E6792" w14:textId="77777777" w:rsidR="00887127" w:rsidRDefault="00000000">
            <w:r>
              <w:rPr>
                <w:b/>
              </w:rPr>
              <w:t>Document version</w:t>
            </w:r>
          </w:p>
        </w:tc>
        <w:tc>
          <w:tcPr>
            <w:tcW w:w="5328" w:type="dxa"/>
            <w:tcMar>
              <w:top w:w="130" w:type="dxa"/>
              <w:left w:w="170" w:type="dxa"/>
              <w:bottom w:w="130" w:type="dxa"/>
              <w:right w:w="170" w:type="dxa"/>
            </w:tcMar>
          </w:tcPr>
          <w:p w14:paraId="63884605" w14:textId="77777777" w:rsidR="00887127" w:rsidRDefault="00000000">
            <w:r>
              <w:t>1.4</w:t>
            </w:r>
          </w:p>
        </w:tc>
      </w:tr>
      <w:tr w:rsidR="00887127" w14:paraId="09E1ABC4" w14:textId="77777777">
        <w:trPr>
          <w:jc w:val="center"/>
        </w:trPr>
        <w:tc>
          <w:tcPr>
            <w:tcW w:w="3024" w:type="dxa"/>
            <w:shd w:val="clear" w:color="auto" w:fill="EAF0F5"/>
            <w:tcMar>
              <w:top w:w="130" w:type="dxa"/>
              <w:left w:w="170" w:type="dxa"/>
              <w:bottom w:w="130" w:type="dxa"/>
              <w:right w:w="170" w:type="dxa"/>
            </w:tcMar>
          </w:tcPr>
          <w:p w14:paraId="738FDAA0" w14:textId="77777777" w:rsidR="00887127" w:rsidRDefault="00000000">
            <w:r>
              <w:rPr>
                <w:b/>
              </w:rPr>
              <w:t>Status</w:t>
            </w:r>
          </w:p>
        </w:tc>
        <w:tc>
          <w:tcPr>
            <w:tcW w:w="5328" w:type="dxa"/>
            <w:tcMar>
              <w:top w:w="130" w:type="dxa"/>
              <w:left w:w="170" w:type="dxa"/>
              <w:bottom w:w="130" w:type="dxa"/>
              <w:right w:w="170" w:type="dxa"/>
            </w:tcMar>
          </w:tcPr>
          <w:p w14:paraId="70C327FB" w14:textId="77777777" w:rsidR="00887127" w:rsidRDefault="00000000">
            <w:r>
              <w:t>Review-ready PRD</w:t>
            </w:r>
          </w:p>
        </w:tc>
      </w:tr>
      <w:tr w:rsidR="00887127" w14:paraId="3C2339F8" w14:textId="77777777">
        <w:trPr>
          <w:jc w:val="center"/>
        </w:trPr>
        <w:tc>
          <w:tcPr>
            <w:tcW w:w="3024" w:type="dxa"/>
            <w:shd w:val="clear" w:color="auto" w:fill="EAF0F5"/>
            <w:tcMar>
              <w:top w:w="130" w:type="dxa"/>
              <w:left w:w="170" w:type="dxa"/>
              <w:bottom w:w="130" w:type="dxa"/>
              <w:right w:w="170" w:type="dxa"/>
            </w:tcMar>
          </w:tcPr>
          <w:p w14:paraId="3187411E" w14:textId="77777777" w:rsidR="00887127" w:rsidRDefault="00000000">
            <w:r>
              <w:rPr>
                <w:b/>
              </w:rPr>
              <w:t>Date</w:t>
            </w:r>
          </w:p>
        </w:tc>
        <w:tc>
          <w:tcPr>
            <w:tcW w:w="5328" w:type="dxa"/>
            <w:tcMar>
              <w:top w:w="130" w:type="dxa"/>
              <w:left w:w="170" w:type="dxa"/>
              <w:bottom w:w="130" w:type="dxa"/>
              <w:right w:w="170" w:type="dxa"/>
            </w:tcMar>
          </w:tcPr>
          <w:p w14:paraId="2CD9D73E" w14:textId="77777777" w:rsidR="00887127" w:rsidRDefault="00000000">
            <w:r>
              <w:t>18 July 2026</w:t>
            </w:r>
          </w:p>
        </w:tc>
      </w:tr>
    </w:tbl>
    <w:p w14:paraId="2E73ADC5" w14:textId="77777777" w:rsidR="00887127" w:rsidRDefault="00000000">
      <w:pPr>
        <w:spacing w:before="480"/>
        <w:jc w:val="center"/>
      </w:pPr>
      <w:r>
        <w:rPr>
          <w:b/>
          <w:color w:val="17324D"/>
          <w:sz w:val="22"/>
        </w:rPr>
        <w:t>Product premise</w:t>
      </w:r>
    </w:p>
    <w:p w14:paraId="26DE2DC4" w14:textId="77777777" w:rsidR="00887127" w:rsidRDefault="00000000">
      <w:pPr>
        <w:jc w:val="center"/>
      </w:pPr>
      <w:r>
        <w:rPr>
          <w:i/>
          <w:sz w:val="23"/>
        </w:rPr>
        <w:t>Genre classification is an interpretive argument supported by textual evidence, not the discovery of an objectively fixed property.</w:t>
      </w:r>
    </w:p>
    <w:p w14:paraId="348E91D2" w14:textId="77777777" w:rsidR="00887127" w:rsidRDefault="00000000">
      <w:r>
        <w:br w:type="page"/>
      </w:r>
    </w:p>
    <w:p w14:paraId="5C7CE20E" w14:textId="77777777" w:rsidR="00887127" w:rsidRDefault="00000000">
      <w:pPr>
        <w:pStyle w:val="Heading1"/>
      </w:pPr>
      <w:r>
        <w:lastRenderedPageBreak/>
        <w:t>Document Control</w:t>
      </w:r>
    </w:p>
    <w:tbl>
      <w:tblPr>
        <w:tblStyle w:val="TableGrid"/>
        <w:tblW w:w="0" w:type="auto"/>
        <w:jc w:val="center"/>
        <w:tblLayout w:type="fixed"/>
        <w:tblLook w:val="04A0" w:firstRow="1" w:lastRow="0" w:firstColumn="1" w:lastColumn="0" w:noHBand="0" w:noVBand="1"/>
      </w:tblPr>
      <w:tblGrid>
        <w:gridCol w:w="3024"/>
        <w:gridCol w:w="6624"/>
      </w:tblGrid>
      <w:tr w:rsidR="00887127" w14:paraId="20797093" w14:textId="77777777">
        <w:trPr>
          <w:tblHeader/>
          <w:jc w:val="center"/>
        </w:trPr>
        <w:tc>
          <w:tcPr>
            <w:tcW w:w="3024" w:type="dxa"/>
            <w:shd w:val="clear" w:color="auto" w:fill="17324D"/>
          </w:tcPr>
          <w:p w14:paraId="3DF918D7" w14:textId="77777777" w:rsidR="00887127" w:rsidRDefault="00000000">
            <w:pPr>
              <w:jc w:val="center"/>
            </w:pPr>
            <w:r>
              <w:rPr>
                <w:b/>
                <w:color w:val="FFFFFF"/>
              </w:rPr>
              <w:t>Field</w:t>
            </w:r>
          </w:p>
        </w:tc>
        <w:tc>
          <w:tcPr>
            <w:tcW w:w="6624" w:type="dxa"/>
            <w:shd w:val="clear" w:color="auto" w:fill="17324D"/>
          </w:tcPr>
          <w:p w14:paraId="183ABD36" w14:textId="77777777" w:rsidR="00887127" w:rsidRDefault="00000000">
            <w:pPr>
              <w:jc w:val="center"/>
            </w:pPr>
            <w:r>
              <w:rPr>
                <w:b/>
                <w:color w:val="FFFFFF"/>
              </w:rPr>
              <w:t>Specification</w:t>
            </w:r>
          </w:p>
        </w:tc>
      </w:tr>
      <w:tr w:rsidR="00887127" w14:paraId="1004868B" w14:textId="77777777">
        <w:trPr>
          <w:cantSplit/>
          <w:jc w:val="center"/>
        </w:trPr>
        <w:tc>
          <w:tcPr>
            <w:tcW w:w="3024" w:type="dxa"/>
            <w:tcMar>
              <w:top w:w="100" w:type="dxa"/>
              <w:left w:w="120" w:type="dxa"/>
              <w:bottom w:w="100" w:type="dxa"/>
              <w:right w:w="120" w:type="dxa"/>
            </w:tcMar>
          </w:tcPr>
          <w:p w14:paraId="6DE07477" w14:textId="77777777" w:rsidR="00887127" w:rsidRDefault="00000000">
            <w:r>
              <w:rPr>
                <w:b/>
              </w:rPr>
              <w:t>Purpose</w:t>
            </w:r>
          </w:p>
        </w:tc>
        <w:tc>
          <w:tcPr>
            <w:tcW w:w="6624" w:type="dxa"/>
            <w:tcMar>
              <w:top w:w="100" w:type="dxa"/>
              <w:left w:w="120" w:type="dxa"/>
              <w:bottom w:w="100" w:type="dxa"/>
              <w:right w:w="120" w:type="dxa"/>
            </w:tcMar>
          </w:tcPr>
          <w:p w14:paraId="56E0FADB" w14:textId="77777777" w:rsidR="00887127" w:rsidRDefault="00000000">
            <w:r>
              <w:t>Define product, design, AI, data, export, accessibility, validation, and implementation requirements for the first production version of Ghost Story Lens.</w:t>
            </w:r>
          </w:p>
        </w:tc>
      </w:tr>
      <w:tr w:rsidR="00887127" w14:paraId="5DAB9754" w14:textId="77777777">
        <w:trPr>
          <w:cantSplit/>
          <w:jc w:val="center"/>
        </w:trPr>
        <w:tc>
          <w:tcPr>
            <w:tcW w:w="3024" w:type="dxa"/>
            <w:tcMar>
              <w:top w:w="100" w:type="dxa"/>
              <w:left w:w="120" w:type="dxa"/>
              <w:bottom w:w="100" w:type="dxa"/>
              <w:right w:w="120" w:type="dxa"/>
            </w:tcMar>
          </w:tcPr>
          <w:p w14:paraId="18AA33F4" w14:textId="77777777" w:rsidR="00887127" w:rsidRDefault="00000000">
            <w:r>
              <w:rPr>
                <w:b/>
              </w:rPr>
              <w:t>Primary audience</w:t>
            </w:r>
          </w:p>
        </w:tc>
        <w:tc>
          <w:tcPr>
            <w:tcW w:w="6624" w:type="dxa"/>
            <w:tcMar>
              <w:top w:w="100" w:type="dxa"/>
              <w:left w:w="120" w:type="dxa"/>
              <w:bottom w:w="100" w:type="dxa"/>
              <w:right w:w="120" w:type="dxa"/>
            </w:tcMar>
          </w:tcPr>
          <w:p w14:paraId="5497C69F" w14:textId="77777777" w:rsidR="00887127" w:rsidRDefault="00000000">
            <w:r>
              <w:t>Product owner, Replit developer(s), UX designer, AI engineer, research annotators, testers, and dissertation readers reviewing the project methodology.</w:t>
            </w:r>
          </w:p>
        </w:tc>
      </w:tr>
      <w:tr w:rsidR="00887127" w14:paraId="7807BA0C" w14:textId="77777777">
        <w:trPr>
          <w:cantSplit/>
          <w:jc w:val="center"/>
        </w:trPr>
        <w:tc>
          <w:tcPr>
            <w:tcW w:w="3024" w:type="dxa"/>
            <w:tcMar>
              <w:top w:w="100" w:type="dxa"/>
              <w:left w:w="120" w:type="dxa"/>
              <w:bottom w:w="100" w:type="dxa"/>
              <w:right w:w="120" w:type="dxa"/>
            </w:tcMar>
          </w:tcPr>
          <w:p w14:paraId="1AD95BFE" w14:textId="77777777" w:rsidR="00887127" w:rsidRDefault="00000000">
            <w:r>
              <w:rPr>
                <w:b/>
              </w:rPr>
              <w:t>Decision authority</w:t>
            </w:r>
          </w:p>
        </w:tc>
        <w:tc>
          <w:tcPr>
            <w:tcW w:w="6624" w:type="dxa"/>
            <w:tcMar>
              <w:top w:w="100" w:type="dxa"/>
              <w:left w:w="120" w:type="dxa"/>
              <w:bottom w:w="100" w:type="dxa"/>
              <w:right w:w="120" w:type="dxa"/>
            </w:tcMar>
          </w:tcPr>
          <w:p w14:paraId="1FAAD706" w14:textId="77777777" w:rsidR="00887127" w:rsidRDefault="00000000">
            <w:r>
              <w:t>Jong-Keyong (Jake) Kim serves as product owner and approves changes to the default rubric, corpus, visual system, and public-facing explanatory language.</w:t>
            </w:r>
          </w:p>
        </w:tc>
      </w:tr>
      <w:tr w:rsidR="00887127" w14:paraId="6765917A" w14:textId="77777777">
        <w:trPr>
          <w:cantSplit/>
          <w:jc w:val="center"/>
        </w:trPr>
        <w:tc>
          <w:tcPr>
            <w:tcW w:w="3024" w:type="dxa"/>
            <w:tcMar>
              <w:top w:w="100" w:type="dxa"/>
              <w:left w:w="120" w:type="dxa"/>
              <w:bottom w:w="100" w:type="dxa"/>
              <w:right w:w="120" w:type="dxa"/>
            </w:tcMar>
          </w:tcPr>
          <w:p w14:paraId="5B795964" w14:textId="77777777" w:rsidR="00887127" w:rsidRDefault="00000000">
            <w:r>
              <w:rPr>
                <w:b/>
              </w:rPr>
              <w:t>Source of requirements</w:t>
            </w:r>
          </w:p>
        </w:tc>
        <w:tc>
          <w:tcPr>
            <w:tcW w:w="6624" w:type="dxa"/>
            <w:tcMar>
              <w:top w:w="100" w:type="dxa"/>
              <w:left w:w="120" w:type="dxa"/>
              <w:bottom w:w="100" w:type="dxa"/>
              <w:right w:w="120" w:type="dxa"/>
            </w:tcMar>
          </w:tcPr>
          <w:p w14:paraId="596734E8" w14:textId="77777777" w:rsidR="00887127" w:rsidRDefault="00000000">
            <w:r>
              <w:t>The revised Ghost Story Lens product blueprint developed in this project, including the interactive Relational Manifestation Map and combined PDF export requirement.</w:t>
            </w:r>
          </w:p>
        </w:tc>
      </w:tr>
      <w:tr w:rsidR="00887127" w14:paraId="007A37C7" w14:textId="77777777">
        <w:trPr>
          <w:cantSplit/>
          <w:jc w:val="center"/>
        </w:trPr>
        <w:tc>
          <w:tcPr>
            <w:tcW w:w="3024" w:type="dxa"/>
            <w:tcMar>
              <w:top w:w="100" w:type="dxa"/>
              <w:left w:w="120" w:type="dxa"/>
              <w:bottom w:w="100" w:type="dxa"/>
              <w:right w:w="120" w:type="dxa"/>
            </w:tcMar>
          </w:tcPr>
          <w:p w14:paraId="3E8AF66C" w14:textId="77777777" w:rsidR="00887127" w:rsidRDefault="00000000">
            <w:r>
              <w:rPr>
                <w:b/>
              </w:rPr>
              <w:t>Research grounding</w:t>
            </w:r>
          </w:p>
        </w:tc>
        <w:tc>
          <w:tcPr>
            <w:tcW w:w="6624" w:type="dxa"/>
            <w:tcMar>
              <w:top w:w="100" w:type="dxa"/>
              <w:left w:w="120" w:type="dxa"/>
              <w:bottom w:w="100" w:type="dxa"/>
              <w:right w:w="120" w:type="dxa"/>
            </w:tcMar>
          </w:tcPr>
          <w:p w14:paraId="741C65CC" w14:textId="77777777" w:rsidR="00887127" w:rsidRDefault="00000000">
            <w:r>
              <w:t>The dissertation’s relational model of spectral sources, ambient mediators, and attuned perceivers, operationalized here as the ghost–mediator–seer network.</w:t>
            </w:r>
          </w:p>
        </w:tc>
      </w:tr>
    </w:tbl>
    <w:p w14:paraId="6BBA79B9" w14:textId="77777777" w:rsidR="00887127" w:rsidRDefault="00000000">
      <w:pPr>
        <w:pStyle w:val="Heading2"/>
      </w:pPr>
      <w:r>
        <w:t>Revision History</w:t>
      </w:r>
    </w:p>
    <w:tbl>
      <w:tblPr>
        <w:tblStyle w:val="TableGrid"/>
        <w:tblW w:w="0" w:type="auto"/>
        <w:jc w:val="center"/>
        <w:tblLayout w:type="fixed"/>
        <w:tblLook w:val="04A0" w:firstRow="1" w:lastRow="0" w:firstColumn="1" w:lastColumn="0" w:noHBand="0" w:noVBand="1"/>
      </w:tblPr>
      <w:tblGrid>
        <w:gridCol w:w="1008"/>
        <w:gridCol w:w="1584"/>
        <w:gridCol w:w="2592"/>
        <w:gridCol w:w="4464"/>
      </w:tblGrid>
      <w:tr w:rsidR="00887127" w14:paraId="6F1DEF4B" w14:textId="77777777">
        <w:trPr>
          <w:tblHeader/>
          <w:jc w:val="center"/>
        </w:trPr>
        <w:tc>
          <w:tcPr>
            <w:tcW w:w="1008" w:type="dxa"/>
            <w:shd w:val="clear" w:color="auto" w:fill="17324D"/>
          </w:tcPr>
          <w:p w14:paraId="6BDCA365" w14:textId="77777777" w:rsidR="00887127" w:rsidRDefault="00000000">
            <w:r>
              <w:rPr>
                <w:b/>
                <w:color w:val="FFFFFF"/>
              </w:rPr>
              <w:t>Version</w:t>
            </w:r>
          </w:p>
        </w:tc>
        <w:tc>
          <w:tcPr>
            <w:tcW w:w="1584" w:type="dxa"/>
            <w:shd w:val="clear" w:color="auto" w:fill="17324D"/>
          </w:tcPr>
          <w:p w14:paraId="0A75425F" w14:textId="77777777" w:rsidR="00887127" w:rsidRDefault="00000000">
            <w:r>
              <w:rPr>
                <w:b/>
                <w:color w:val="FFFFFF"/>
              </w:rPr>
              <w:t>Date</w:t>
            </w:r>
          </w:p>
        </w:tc>
        <w:tc>
          <w:tcPr>
            <w:tcW w:w="2592" w:type="dxa"/>
            <w:shd w:val="clear" w:color="auto" w:fill="17324D"/>
          </w:tcPr>
          <w:p w14:paraId="4F7FE08C" w14:textId="77777777" w:rsidR="00887127" w:rsidRDefault="00000000">
            <w:r>
              <w:rPr>
                <w:b/>
                <w:color w:val="FFFFFF"/>
              </w:rPr>
              <w:t>Author</w:t>
            </w:r>
          </w:p>
        </w:tc>
        <w:tc>
          <w:tcPr>
            <w:tcW w:w="4464" w:type="dxa"/>
            <w:shd w:val="clear" w:color="auto" w:fill="17324D"/>
          </w:tcPr>
          <w:p w14:paraId="77D630E0" w14:textId="77777777" w:rsidR="00887127" w:rsidRDefault="00000000">
            <w:r>
              <w:rPr>
                <w:b/>
                <w:color w:val="FFFFFF"/>
              </w:rPr>
              <w:t>Change</w:t>
            </w:r>
          </w:p>
        </w:tc>
      </w:tr>
      <w:tr w:rsidR="00887127" w14:paraId="74597D7E" w14:textId="77777777">
        <w:trPr>
          <w:cantSplit/>
          <w:jc w:val="center"/>
        </w:trPr>
        <w:tc>
          <w:tcPr>
            <w:tcW w:w="1008" w:type="dxa"/>
          </w:tcPr>
          <w:p w14:paraId="6A71FC11" w14:textId="77777777" w:rsidR="00887127" w:rsidRDefault="00000000">
            <w:r>
              <w:t>0.1</w:t>
            </w:r>
          </w:p>
        </w:tc>
        <w:tc>
          <w:tcPr>
            <w:tcW w:w="1584" w:type="dxa"/>
          </w:tcPr>
          <w:p w14:paraId="31E000B4" w14:textId="77777777" w:rsidR="00887127" w:rsidRDefault="00000000">
            <w:r>
              <w:t>18 July 2026</w:t>
            </w:r>
          </w:p>
        </w:tc>
        <w:tc>
          <w:tcPr>
            <w:tcW w:w="2592" w:type="dxa"/>
          </w:tcPr>
          <w:p w14:paraId="7987BBC6" w14:textId="77777777" w:rsidR="00887127" w:rsidRDefault="00000000">
            <w:r>
              <w:t>Jong-Keyong (Jake) Kim / ChatGPT</w:t>
            </w:r>
          </w:p>
        </w:tc>
        <w:tc>
          <w:tcPr>
            <w:tcW w:w="4464" w:type="dxa"/>
          </w:tcPr>
          <w:p w14:paraId="673B9895" w14:textId="77777777" w:rsidR="00887127" w:rsidRDefault="00000000">
            <w:r>
              <w:t>Initial concept: corpus-grounded ghost-story spectrum and explainable evidence.</w:t>
            </w:r>
          </w:p>
        </w:tc>
      </w:tr>
      <w:tr w:rsidR="00887127" w14:paraId="4EFF8C38" w14:textId="77777777">
        <w:trPr>
          <w:cantSplit/>
          <w:jc w:val="center"/>
        </w:trPr>
        <w:tc>
          <w:tcPr>
            <w:tcW w:w="1008" w:type="dxa"/>
          </w:tcPr>
          <w:p w14:paraId="28304429" w14:textId="77777777" w:rsidR="00887127" w:rsidRDefault="00000000">
            <w:r>
              <w:t>0.2</w:t>
            </w:r>
          </w:p>
        </w:tc>
        <w:tc>
          <w:tcPr>
            <w:tcW w:w="1584" w:type="dxa"/>
          </w:tcPr>
          <w:p w14:paraId="5EB39642" w14:textId="77777777" w:rsidR="00887127" w:rsidRDefault="00000000">
            <w:r>
              <w:t>18 July 2026</w:t>
            </w:r>
          </w:p>
        </w:tc>
        <w:tc>
          <w:tcPr>
            <w:tcW w:w="2592" w:type="dxa"/>
          </w:tcPr>
          <w:p w14:paraId="2A98591D" w14:textId="77777777" w:rsidR="00887127" w:rsidRDefault="00000000">
            <w:r>
              <w:t>Jong-Keyong (Jake) Kim / ChatGPT</w:t>
            </w:r>
          </w:p>
        </w:tc>
        <w:tc>
          <w:tcPr>
            <w:tcW w:w="4464" w:type="dxa"/>
          </w:tcPr>
          <w:p w14:paraId="319F8008" w14:textId="77777777" w:rsidR="00887127" w:rsidRDefault="00000000">
            <w:r>
              <w:t>Added interactive Relational Manifestation Map and visual node specifications.</w:t>
            </w:r>
          </w:p>
        </w:tc>
      </w:tr>
      <w:tr w:rsidR="00887127" w14:paraId="5953B17C" w14:textId="77777777">
        <w:trPr>
          <w:cantSplit/>
          <w:jc w:val="center"/>
        </w:trPr>
        <w:tc>
          <w:tcPr>
            <w:tcW w:w="1008" w:type="dxa"/>
          </w:tcPr>
          <w:p w14:paraId="3CB32DF7" w14:textId="77777777" w:rsidR="00887127" w:rsidRDefault="00000000">
            <w:r>
              <w:t>0.3</w:t>
            </w:r>
          </w:p>
        </w:tc>
        <w:tc>
          <w:tcPr>
            <w:tcW w:w="1584" w:type="dxa"/>
          </w:tcPr>
          <w:p w14:paraId="40F72C9B" w14:textId="77777777" w:rsidR="00887127" w:rsidRDefault="00000000">
            <w:r>
              <w:t>18 July 2026</w:t>
            </w:r>
          </w:p>
        </w:tc>
        <w:tc>
          <w:tcPr>
            <w:tcW w:w="2592" w:type="dxa"/>
          </w:tcPr>
          <w:p w14:paraId="657701E9" w14:textId="77777777" w:rsidR="00887127" w:rsidRDefault="00000000">
            <w:r>
              <w:t>Jong-Keyong (Jake) Kim / ChatGPT</w:t>
            </w:r>
          </w:p>
        </w:tc>
        <w:tc>
          <w:tcPr>
            <w:tcW w:w="4464" w:type="dxa"/>
          </w:tcPr>
          <w:p w14:paraId="21912C0D" w14:textId="77777777" w:rsidR="00887127" w:rsidRDefault="00000000">
            <w:r>
              <w:t>Added restrained non-stereotypical design system, About page, multilingual output, and static exports.</w:t>
            </w:r>
          </w:p>
        </w:tc>
      </w:tr>
      <w:tr w:rsidR="00887127" w14:paraId="4C544D06" w14:textId="77777777">
        <w:trPr>
          <w:cantSplit/>
          <w:jc w:val="center"/>
        </w:trPr>
        <w:tc>
          <w:tcPr>
            <w:tcW w:w="1008" w:type="dxa"/>
          </w:tcPr>
          <w:p w14:paraId="7ACCB5D0" w14:textId="77777777" w:rsidR="00887127" w:rsidRDefault="00000000">
            <w:r>
              <w:t>1.0</w:t>
            </w:r>
          </w:p>
        </w:tc>
        <w:tc>
          <w:tcPr>
            <w:tcW w:w="1584" w:type="dxa"/>
          </w:tcPr>
          <w:p w14:paraId="1A67EF9D" w14:textId="77777777" w:rsidR="00887127" w:rsidRDefault="00000000">
            <w:r>
              <w:t>18 July 2026</w:t>
            </w:r>
          </w:p>
        </w:tc>
        <w:tc>
          <w:tcPr>
            <w:tcW w:w="2592" w:type="dxa"/>
          </w:tcPr>
          <w:p w14:paraId="2060280A" w14:textId="77777777" w:rsidR="00887127" w:rsidRDefault="00000000">
            <w:r>
              <w:t>Jong-Keyong (Jake) Kim / ChatGPT</w:t>
            </w:r>
          </w:p>
        </w:tc>
        <w:tc>
          <w:tcPr>
            <w:tcW w:w="4464" w:type="dxa"/>
          </w:tcPr>
          <w:p w14:paraId="23ECBE7B" w14:textId="77777777" w:rsidR="00887127" w:rsidRDefault="00000000">
            <w:r>
              <w:t>Converted the approved blueprint into an implementation-oriented PRD; combined analysis and map export changed from JPG to PDF.</w:t>
            </w:r>
          </w:p>
        </w:tc>
      </w:tr>
      <w:tr w:rsidR="00887127" w14:paraId="2E29D502" w14:textId="77777777">
        <w:trPr>
          <w:cantSplit/>
          <w:jc w:val="center"/>
        </w:trPr>
        <w:tc>
          <w:tcPr>
            <w:tcW w:w="1008" w:type="dxa"/>
          </w:tcPr>
          <w:p w14:paraId="591BBEF0" w14:textId="77777777" w:rsidR="00887127" w:rsidRDefault="00000000">
            <w:r>
              <w:lastRenderedPageBreak/>
              <w:t>1.1</w:t>
            </w:r>
          </w:p>
        </w:tc>
        <w:tc>
          <w:tcPr>
            <w:tcW w:w="1584" w:type="dxa"/>
          </w:tcPr>
          <w:p w14:paraId="1878DC46" w14:textId="77777777" w:rsidR="00887127" w:rsidRDefault="00000000">
            <w:r>
              <w:t>19 July 2026</w:t>
            </w:r>
          </w:p>
        </w:tc>
        <w:tc>
          <w:tcPr>
            <w:tcW w:w="2592" w:type="dxa"/>
          </w:tcPr>
          <w:p w14:paraId="6FA73029" w14:textId="77777777" w:rsidR="00887127" w:rsidRDefault="00000000">
            <w:r>
              <w:t>Jong-Keyong (Jake) Kim / Claude</w:t>
            </w:r>
          </w:p>
        </w:tc>
        <w:tc>
          <w:tcPr>
            <w:tcW w:w="4464" w:type="dxa"/>
          </w:tcPr>
          <w:p w14:paraId="7BEF80B7" w14:textId="77777777" w:rsidR="00887127" w:rsidRDefault="00000000">
            <w:r>
              <w:t>Replaced the restrained-luminous visual system with a dual-axis analytical/spectral design and a will-o’-the-wisp cursor motif; kept body text fixed at 13 pt and switched reading width from a fixed column to fluid; restructured primary navigation (Home, About, Sample Analysis, Analyze, My Analysis) and rerouted the Home page to About; added a My Analysis page and expanded About-page usage guidance for multilingual output, the Relational Manifestation Map, and the AI research conversation.</w:t>
            </w:r>
          </w:p>
        </w:tc>
      </w:tr>
      <w:tr w:rsidR="00887127" w14:paraId="5A57B7D2" w14:textId="77777777">
        <w:trPr>
          <w:cantSplit/>
          <w:jc w:val="center"/>
        </w:trPr>
        <w:tc>
          <w:tcPr>
            <w:tcW w:w="1008" w:type="dxa"/>
          </w:tcPr>
          <w:p w14:paraId="15DD7031" w14:textId="77777777" w:rsidR="00887127" w:rsidRDefault="00000000">
            <w:r>
              <w:t>1.2</w:t>
            </w:r>
          </w:p>
        </w:tc>
        <w:tc>
          <w:tcPr>
            <w:tcW w:w="1584" w:type="dxa"/>
          </w:tcPr>
          <w:p w14:paraId="6B25BFB2" w14:textId="77777777" w:rsidR="00887127" w:rsidRDefault="00000000">
            <w:r>
              <w:t>19 July 2026</w:t>
            </w:r>
          </w:p>
        </w:tc>
        <w:tc>
          <w:tcPr>
            <w:tcW w:w="2592" w:type="dxa"/>
          </w:tcPr>
          <w:p w14:paraId="2237FCD6" w14:textId="77777777" w:rsidR="00887127" w:rsidRDefault="00000000">
            <w:r>
              <w:t>Jong-Keyong (Jake) Kim / Claude</w:t>
            </w:r>
          </w:p>
        </w:tc>
        <w:tc>
          <w:tcPr>
            <w:tcW w:w="4464" w:type="dxa"/>
          </w:tcPr>
          <w:p w14:paraId="58EB6A3E" w14:textId="77777777" w:rsidR="00887127" w:rsidRDefault="00000000">
            <w:r>
              <w:t>Simplified export to a single combined PDF report (analysis summary and relational map together); removed the separate Analysis Summary JPG and Relational Map JPG exports and renamed the action from Download Results to Download Result.</w:t>
            </w:r>
          </w:p>
        </w:tc>
      </w:tr>
      <w:tr w:rsidR="00887127" w14:paraId="73F62A4D" w14:textId="77777777">
        <w:trPr>
          <w:cantSplit/>
          <w:jc w:val="center"/>
        </w:trPr>
        <w:tc>
          <w:tcPr>
            <w:tcW w:w="1008" w:type="dxa"/>
          </w:tcPr>
          <w:p w14:paraId="7233D152" w14:textId="77777777" w:rsidR="00887127" w:rsidRDefault="00000000">
            <w:r>
              <w:t>1.3</w:t>
            </w:r>
          </w:p>
        </w:tc>
        <w:tc>
          <w:tcPr>
            <w:tcW w:w="1584" w:type="dxa"/>
          </w:tcPr>
          <w:p w14:paraId="48F2356B" w14:textId="77777777" w:rsidR="00887127" w:rsidRDefault="00000000">
            <w:r>
              <w:t>19 July 2026</w:t>
            </w:r>
          </w:p>
        </w:tc>
        <w:tc>
          <w:tcPr>
            <w:tcW w:w="2592" w:type="dxa"/>
          </w:tcPr>
          <w:p w14:paraId="0EF822AA" w14:textId="77777777" w:rsidR="00887127" w:rsidRDefault="00000000">
            <w:r>
              <w:t>Jong-Keyong (Jake) Kim / Claude</w:t>
            </w:r>
          </w:p>
        </w:tc>
        <w:tc>
          <w:tcPr>
            <w:tcW w:w="4464" w:type="dxa"/>
          </w:tcPr>
          <w:p w14:paraId="60569099" w14:textId="77777777" w:rsidR="00887127" w:rsidRDefault="00000000">
            <w:r>
              <w:t>Added a Light/Dark Mode theme toggle (new 10.7) with a Gothic lancet-arch icon in the top-right of the primary navigation; added the Dark Mode palette table to 10.3; extended the accessibility contrast requirement to both modes; the combined PDF export always uses the Light Mode palette regardless of on-screen theme.</w:t>
            </w:r>
          </w:p>
        </w:tc>
      </w:tr>
      <w:tr w:rsidR="00887127" w14:paraId="0D74D07E" w14:textId="77777777">
        <w:trPr>
          <w:cantSplit/>
          <w:jc w:val="center"/>
        </w:trPr>
        <w:tc>
          <w:tcPr>
            <w:tcW w:w="1008" w:type="dxa"/>
          </w:tcPr>
          <w:p w14:paraId="45C1BB51" w14:textId="77777777" w:rsidR="00887127" w:rsidRDefault="00000000">
            <w:r>
              <w:t>1.4</w:t>
            </w:r>
          </w:p>
        </w:tc>
        <w:tc>
          <w:tcPr>
            <w:tcW w:w="1584" w:type="dxa"/>
          </w:tcPr>
          <w:p w14:paraId="343BE91E" w14:textId="77777777" w:rsidR="00887127" w:rsidRDefault="00000000">
            <w:r>
              <w:t>19 July 2026</w:t>
            </w:r>
          </w:p>
        </w:tc>
        <w:tc>
          <w:tcPr>
            <w:tcW w:w="2592" w:type="dxa"/>
          </w:tcPr>
          <w:p w14:paraId="796B03CE" w14:textId="77777777" w:rsidR="00887127" w:rsidRDefault="00000000">
            <w:r>
              <w:t>Jong-Keyong (Jake) Kim / Claude</w:t>
            </w:r>
          </w:p>
        </w:tc>
        <w:tc>
          <w:tcPr>
            <w:tcW w:w="4464" w:type="dxa"/>
          </w:tcPr>
          <w:p w14:paraId="197DE2DC" w14:textId="77777777" w:rsidR="00887127" w:rsidRDefault="00000000">
            <w:r>
              <w:t>Committed Custom Rubric Mode to this MVP (FR-022 raised from Should to Must; resolved the corresponding open decision in 21.2); added a new 8.2.1 Custom Rubric Editor subsection (FR-024 through FR-028) specifying the account gate, criterion fields, weight validation, score-band editing, and exclusions; clarified that 8.7's approval/versioning/attribution flow covers both AI-proposed and user-authored rubric changes; added Release Acceptance Criterion 19.</w:t>
            </w:r>
          </w:p>
        </w:tc>
      </w:tr>
    </w:tbl>
    <w:p w14:paraId="556F1896" w14:textId="77777777" w:rsidR="00887127" w:rsidRDefault="00000000">
      <w:pPr>
        <w:pStyle w:val="Heading1"/>
      </w:pPr>
      <w:r>
        <w:t>Contents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752"/>
        <w:gridCol w:w="4752"/>
      </w:tblGrid>
      <w:tr w:rsidR="00887127" w14:paraId="5CD20395" w14:textId="77777777">
        <w:trPr>
          <w:jc w:val="center"/>
        </w:trPr>
        <w:tc>
          <w:tcPr>
            <w:tcW w:w="4752" w:type="dxa"/>
            <w:tcMar>
              <w:top w:w="45" w:type="dxa"/>
              <w:left w:w="40" w:type="dxa"/>
              <w:bottom w:w="45" w:type="dxa"/>
              <w:right w:w="80" w:type="dxa"/>
            </w:tcMar>
          </w:tcPr>
          <w:p w14:paraId="220F0FC8" w14:textId="77777777" w:rsidR="00887127" w:rsidRDefault="00000000">
            <w:pPr>
              <w:pStyle w:val="BodyText"/>
              <w:spacing w:after="0"/>
            </w:pPr>
            <w:r>
              <w:t>1. Executive Summary</w:t>
            </w:r>
          </w:p>
        </w:tc>
        <w:tc>
          <w:tcPr>
            <w:tcW w:w="4752" w:type="dxa"/>
            <w:tcMar>
              <w:top w:w="45" w:type="dxa"/>
              <w:left w:w="40" w:type="dxa"/>
              <w:bottom w:w="45" w:type="dxa"/>
              <w:right w:w="80" w:type="dxa"/>
            </w:tcMar>
          </w:tcPr>
          <w:p w14:paraId="36DD249A" w14:textId="77777777" w:rsidR="00887127" w:rsidRDefault="00000000">
            <w:pPr>
              <w:pStyle w:val="BodyText"/>
              <w:spacing w:after="0"/>
            </w:pPr>
            <w:r>
              <w:t>14. Data Model</w:t>
            </w:r>
          </w:p>
        </w:tc>
      </w:tr>
      <w:tr w:rsidR="00887127" w14:paraId="6B7ED177" w14:textId="77777777">
        <w:trPr>
          <w:jc w:val="center"/>
        </w:trPr>
        <w:tc>
          <w:tcPr>
            <w:tcW w:w="4752" w:type="dxa"/>
            <w:tcMar>
              <w:top w:w="45" w:type="dxa"/>
              <w:left w:w="40" w:type="dxa"/>
              <w:bottom w:w="45" w:type="dxa"/>
              <w:right w:w="80" w:type="dxa"/>
            </w:tcMar>
          </w:tcPr>
          <w:p w14:paraId="7FE04A95" w14:textId="77777777" w:rsidR="00887127" w:rsidRDefault="00000000">
            <w:pPr>
              <w:pStyle w:val="BodyText"/>
              <w:spacing w:after="0"/>
            </w:pPr>
            <w:r>
              <w:t>2. Product Context and Problem Statement</w:t>
            </w:r>
          </w:p>
        </w:tc>
        <w:tc>
          <w:tcPr>
            <w:tcW w:w="4752" w:type="dxa"/>
            <w:tcMar>
              <w:top w:w="45" w:type="dxa"/>
              <w:left w:w="40" w:type="dxa"/>
              <w:bottom w:w="45" w:type="dxa"/>
              <w:right w:w="80" w:type="dxa"/>
            </w:tcMar>
          </w:tcPr>
          <w:p w14:paraId="5A9A4611" w14:textId="77777777" w:rsidR="00887127" w:rsidRDefault="00000000">
            <w:pPr>
              <w:pStyle w:val="BodyText"/>
              <w:spacing w:after="0"/>
            </w:pPr>
            <w:r>
              <w:t>15. AI and Technical Architecture</w:t>
            </w:r>
          </w:p>
        </w:tc>
      </w:tr>
      <w:tr w:rsidR="00887127" w14:paraId="0473D8DD" w14:textId="77777777">
        <w:trPr>
          <w:jc w:val="center"/>
        </w:trPr>
        <w:tc>
          <w:tcPr>
            <w:tcW w:w="4752" w:type="dxa"/>
            <w:tcMar>
              <w:top w:w="45" w:type="dxa"/>
              <w:left w:w="40" w:type="dxa"/>
              <w:bottom w:w="45" w:type="dxa"/>
              <w:right w:w="80" w:type="dxa"/>
            </w:tcMar>
          </w:tcPr>
          <w:p w14:paraId="7B36B385" w14:textId="77777777" w:rsidR="00887127" w:rsidRDefault="00000000">
            <w:pPr>
              <w:pStyle w:val="BodyText"/>
              <w:spacing w:after="0"/>
            </w:pPr>
            <w:r>
              <w:lastRenderedPageBreak/>
              <w:t>3. Vision, Goals, and Non-Goals</w:t>
            </w:r>
          </w:p>
        </w:tc>
        <w:tc>
          <w:tcPr>
            <w:tcW w:w="4752" w:type="dxa"/>
            <w:tcMar>
              <w:top w:w="45" w:type="dxa"/>
              <w:left w:w="40" w:type="dxa"/>
              <w:bottom w:w="45" w:type="dxa"/>
              <w:right w:w="80" w:type="dxa"/>
            </w:tcMar>
          </w:tcPr>
          <w:p w14:paraId="7C91E7BB" w14:textId="77777777" w:rsidR="00887127" w:rsidRDefault="00000000">
            <w:pPr>
              <w:pStyle w:val="BodyText"/>
              <w:spacing w:after="0"/>
            </w:pPr>
            <w:r>
              <w:t>16. Privacy, Copyright, and Research Integrity</w:t>
            </w:r>
          </w:p>
        </w:tc>
      </w:tr>
      <w:tr w:rsidR="00887127" w14:paraId="265E317B" w14:textId="77777777">
        <w:trPr>
          <w:jc w:val="center"/>
        </w:trPr>
        <w:tc>
          <w:tcPr>
            <w:tcW w:w="4752" w:type="dxa"/>
            <w:tcMar>
              <w:top w:w="45" w:type="dxa"/>
              <w:left w:w="40" w:type="dxa"/>
              <w:bottom w:w="45" w:type="dxa"/>
              <w:right w:w="80" w:type="dxa"/>
            </w:tcMar>
          </w:tcPr>
          <w:p w14:paraId="6B53475C" w14:textId="77777777" w:rsidR="00887127" w:rsidRDefault="00000000">
            <w:pPr>
              <w:pStyle w:val="BodyText"/>
              <w:spacing w:after="0"/>
            </w:pPr>
            <w:r>
              <w:t>4. Target Users and Use Cases</w:t>
            </w:r>
          </w:p>
        </w:tc>
        <w:tc>
          <w:tcPr>
            <w:tcW w:w="4752" w:type="dxa"/>
            <w:tcMar>
              <w:top w:w="45" w:type="dxa"/>
              <w:left w:w="40" w:type="dxa"/>
              <w:bottom w:w="45" w:type="dxa"/>
              <w:right w:w="80" w:type="dxa"/>
            </w:tcMar>
          </w:tcPr>
          <w:p w14:paraId="74E593A6" w14:textId="77777777" w:rsidR="00887127" w:rsidRDefault="00000000">
            <w:pPr>
              <w:pStyle w:val="BodyText"/>
              <w:spacing w:after="0"/>
            </w:pPr>
            <w:r>
              <w:t>17. Accessibility</w:t>
            </w:r>
          </w:p>
        </w:tc>
      </w:tr>
      <w:tr w:rsidR="00887127" w14:paraId="6AAA7F6A" w14:textId="77777777">
        <w:trPr>
          <w:jc w:val="center"/>
        </w:trPr>
        <w:tc>
          <w:tcPr>
            <w:tcW w:w="4752" w:type="dxa"/>
            <w:tcMar>
              <w:top w:w="45" w:type="dxa"/>
              <w:left w:w="40" w:type="dxa"/>
              <w:bottom w:w="45" w:type="dxa"/>
              <w:right w:w="80" w:type="dxa"/>
            </w:tcMar>
          </w:tcPr>
          <w:p w14:paraId="069CFE00" w14:textId="77777777" w:rsidR="00887127" w:rsidRDefault="00000000">
            <w:pPr>
              <w:pStyle w:val="BodyText"/>
              <w:spacing w:after="0"/>
            </w:pPr>
            <w:r>
              <w:t>5. Product Principles</w:t>
            </w:r>
          </w:p>
        </w:tc>
        <w:tc>
          <w:tcPr>
            <w:tcW w:w="4752" w:type="dxa"/>
            <w:tcMar>
              <w:top w:w="45" w:type="dxa"/>
              <w:left w:w="40" w:type="dxa"/>
              <w:bottom w:w="45" w:type="dxa"/>
              <w:right w:w="80" w:type="dxa"/>
            </w:tcMar>
          </w:tcPr>
          <w:p w14:paraId="4FC8EFF6" w14:textId="77777777" w:rsidR="00887127" w:rsidRDefault="00000000">
            <w:pPr>
              <w:pStyle w:val="BodyText"/>
              <w:spacing w:after="0"/>
            </w:pPr>
            <w:r>
              <w:t>18. Validation and Quality Assurance</w:t>
            </w:r>
          </w:p>
        </w:tc>
      </w:tr>
      <w:tr w:rsidR="00887127" w14:paraId="323D3970" w14:textId="77777777">
        <w:trPr>
          <w:jc w:val="center"/>
        </w:trPr>
        <w:tc>
          <w:tcPr>
            <w:tcW w:w="4752" w:type="dxa"/>
            <w:tcMar>
              <w:top w:w="45" w:type="dxa"/>
              <w:left w:w="40" w:type="dxa"/>
              <w:bottom w:w="45" w:type="dxa"/>
              <w:right w:w="80" w:type="dxa"/>
            </w:tcMar>
          </w:tcPr>
          <w:p w14:paraId="29E6F78D" w14:textId="77777777" w:rsidR="00887127" w:rsidRDefault="00000000">
            <w:pPr>
              <w:pStyle w:val="BodyText"/>
              <w:spacing w:after="0"/>
            </w:pPr>
            <w:r>
              <w:t>6. Scope and Release Strategy</w:t>
            </w:r>
          </w:p>
        </w:tc>
        <w:tc>
          <w:tcPr>
            <w:tcW w:w="4752" w:type="dxa"/>
            <w:tcMar>
              <w:top w:w="45" w:type="dxa"/>
              <w:left w:w="40" w:type="dxa"/>
              <w:bottom w:w="45" w:type="dxa"/>
              <w:right w:w="80" w:type="dxa"/>
            </w:tcMar>
          </w:tcPr>
          <w:p w14:paraId="1CB3A13C" w14:textId="77777777" w:rsidR="00887127" w:rsidRDefault="00000000">
            <w:pPr>
              <w:pStyle w:val="BodyText"/>
              <w:spacing w:after="0"/>
            </w:pPr>
            <w:r>
              <w:t>19. Analytics and Success Metrics</w:t>
            </w:r>
          </w:p>
        </w:tc>
      </w:tr>
      <w:tr w:rsidR="00887127" w14:paraId="74A2812D" w14:textId="77777777">
        <w:trPr>
          <w:jc w:val="center"/>
        </w:trPr>
        <w:tc>
          <w:tcPr>
            <w:tcW w:w="4752" w:type="dxa"/>
            <w:tcMar>
              <w:top w:w="45" w:type="dxa"/>
              <w:left w:w="40" w:type="dxa"/>
              <w:bottom w:w="45" w:type="dxa"/>
              <w:right w:w="80" w:type="dxa"/>
            </w:tcMar>
          </w:tcPr>
          <w:p w14:paraId="71D151D4" w14:textId="77777777" w:rsidR="00887127" w:rsidRDefault="00000000">
            <w:pPr>
              <w:pStyle w:val="BodyText"/>
              <w:spacing w:after="0"/>
            </w:pPr>
            <w:r>
              <w:t>7. End-to-End User Journey</w:t>
            </w:r>
          </w:p>
        </w:tc>
        <w:tc>
          <w:tcPr>
            <w:tcW w:w="4752" w:type="dxa"/>
            <w:tcMar>
              <w:top w:w="45" w:type="dxa"/>
              <w:left w:w="40" w:type="dxa"/>
              <w:bottom w:w="45" w:type="dxa"/>
              <w:right w:w="80" w:type="dxa"/>
            </w:tcMar>
          </w:tcPr>
          <w:p w14:paraId="063D318C" w14:textId="77777777" w:rsidR="00887127" w:rsidRDefault="00000000">
            <w:pPr>
              <w:pStyle w:val="BodyText"/>
              <w:spacing w:after="0"/>
            </w:pPr>
            <w:r>
              <w:t>20. Risks and Mitigations</w:t>
            </w:r>
          </w:p>
        </w:tc>
      </w:tr>
      <w:tr w:rsidR="00887127" w14:paraId="3ED74419" w14:textId="77777777">
        <w:trPr>
          <w:jc w:val="center"/>
        </w:trPr>
        <w:tc>
          <w:tcPr>
            <w:tcW w:w="4752" w:type="dxa"/>
            <w:tcMar>
              <w:top w:w="45" w:type="dxa"/>
              <w:left w:w="40" w:type="dxa"/>
              <w:bottom w:w="45" w:type="dxa"/>
              <w:right w:w="80" w:type="dxa"/>
            </w:tcMar>
          </w:tcPr>
          <w:p w14:paraId="194299D4" w14:textId="77777777" w:rsidR="00887127" w:rsidRDefault="00000000">
            <w:pPr>
              <w:pStyle w:val="BodyText"/>
              <w:spacing w:after="0"/>
            </w:pPr>
            <w:r>
              <w:t>8. Functional Requirements</w:t>
            </w:r>
          </w:p>
        </w:tc>
        <w:tc>
          <w:tcPr>
            <w:tcW w:w="4752" w:type="dxa"/>
            <w:tcMar>
              <w:top w:w="45" w:type="dxa"/>
              <w:left w:w="40" w:type="dxa"/>
              <w:bottom w:w="45" w:type="dxa"/>
              <w:right w:w="80" w:type="dxa"/>
            </w:tcMar>
          </w:tcPr>
          <w:p w14:paraId="2B1424DF" w14:textId="77777777" w:rsidR="00887127" w:rsidRDefault="00000000">
            <w:pPr>
              <w:pStyle w:val="BodyText"/>
              <w:spacing w:after="0"/>
            </w:pPr>
            <w:r>
              <w:t>21. Dependencies and Open Decisions</w:t>
            </w:r>
          </w:p>
        </w:tc>
      </w:tr>
      <w:tr w:rsidR="00887127" w14:paraId="2FE77FB1" w14:textId="77777777">
        <w:trPr>
          <w:jc w:val="center"/>
        </w:trPr>
        <w:tc>
          <w:tcPr>
            <w:tcW w:w="4752" w:type="dxa"/>
            <w:tcMar>
              <w:top w:w="45" w:type="dxa"/>
              <w:left w:w="40" w:type="dxa"/>
              <w:bottom w:w="45" w:type="dxa"/>
              <w:right w:w="80" w:type="dxa"/>
            </w:tcMar>
          </w:tcPr>
          <w:p w14:paraId="635C38B0" w14:textId="77777777" w:rsidR="00887127" w:rsidRDefault="00000000">
            <w:pPr>
              <w:pStyle w:val="BodyText"/>
              <w:spacing w:after="0"/>
            </w:pPr>
            <w:r>
              <w:t>9. Relational Manifestation Map</w:t>
            </w:r>
          </w:p>
        </w:tc>
        <w:tc>
          <w:tcPr>
            <w:tcW w:w="4752" w:type="dxa"/>
            <w:tcMar>
              <w:top w:w="45" w:type="dxa"/>
              <w:left w:w="40" w:type="dxa"/>
              <w:bottom w:w="45" w:type="dxa"/>
              <w:right w:w="80" w:type="dxa"/>
            </w:tcMar>
          </w:tcPr>
          <w:p w14:paraId="63F7AE53" w14:textId="77777777" w:rsidR="00887127" w:rsidRDefault="00000000">
            <w:pPr>
              <w:pStyle w:val="BodyText"/>
              <w:spacing w:after="0"/>
            </w:pPr>
            <w:r>
              <w:t>22. Release Acceptance Criteria</w:t>
            </w:r>
          </w:p>
        </w:tc>
      </w:tr>
      <w:tr w:rsidR="00887127" w14:paraId="7AD9EABF" w14:textId="77777777">
        <w:trPr>
          <w:jc w:val="center"/>
        </w:trPr>
        <w:tc>
          <w:tcPr>
            <w:tcW w:w="4752" w:type="dxa"/>
            <w:tcMar>
              <w:top w:w="45" w:type="dxa"/>
              <w:left w:w="40" w:type="dxa"/>
              <w:bottom w:w="45" w:type="dxa"/>
              <w:right w:w="80" w:type="dxa"/>
            </w:tcMar>
          </w:tcPr>
          <w:p w14:paraId="5F1A8576" w14:textId="77777777" w:rsidR="00887127" w:rsidRDefault="00000000">
            <w:pPr>
              <w:pStyle w:val="BodyText"/>
              <w:spacing w:after="0"/>
            </w:pPr>
            <w:r>
              <w:t>10. User Experience and Visual Design</w:t>
            </w:r>
          </w:p>
        </w:tc>
        <w:tc>
          <w:tcPr>
            <w:tcW w:w="4752" w:type="dxa"/>
            <w:tcMar>
              <w:top w:w="45" w:type="dxa"/>
              <w:left w:w="40" w:type="dxa"/>
              <w:bottom w:w="45" w:type="dxa"/>
              <w:right w:w="80" w:type="dxa"/>
            </w:tcMar>
          </w:tcPr>
          <w:p w14:paraId="177EE9BE" w14:textId="77777777" w:rsidR="00887127" w:rsidRDefault="00000000">
            <w:pPr>
              <w:pStyle w:val="BodyText"/>
              <w:spacing w:after="0"/>
            </w:pPr>
            <w:r>
              <w:t>Appendix A. Initial Analytical Rubric</w:t>
            </w:r>
          </w:p>
        </w:tc>
      </w:tr>
      <w:tr w:rsidR="00887127" w14:paraId="6C12C74D" w14:textId="77777777">
        <w:trPr>
          <w:jc w:val="center"/>
        </w:trPr>
        <w:tc>
          <w:tcPr>
            <w:tcW w:w="4752" w:type="dxa"/>
            <w:tcMar>
              <w:top w:w="45" w:type="dxa"/>
              <w:left w:w="40" w:type="dxa"/>
              <w:bottom w:w="45" w:type="dxa"/>
              <w:right w:w="80" w:type="dxa"/>
            </w:tcMar>
          </w:tcPr>
          <w:p w14:paraId="150FA198" w14:textId="77777777" w:rsidR="00887127" w:rsidRDefault="00000000">
            <w:pPr>
              <w:pStyle w:val="BodyText"/>
              <w:spacing w:after="0"/>
            </w:pPr>
            <w:r>
              <w:t>11. About Page and Public Copy</w:t>
            </w:r>
          </w:p>
        </w:tc>
        <w:tc>
          <w:tcPr>
            <w:tcW w:w="4752" w:type="dxa"/>
            <w:tcMar>
              <w:top w:w="45" w:type="dxa"/>
              <w:left w:w="40" w:type="dxa"/>
              <w:bottom w:w="45" w:type="dxa"/>
              <w:right w:w="80" w:type="dxa"/>
            </w:tcMar>
          </w:tcPr>
          <w:p w14:paraId="13B6EF9B" w14:textId="77777777" w:rsidR="00887127" w:rsidRDefault="00000000">
            <w:pPr>
              <w:pStyle w:val="BodyText"/>
              <w:spacing w:after="0"/>
            </w:pPr>
            <w:r>
              <w:t>Appendix B. Network Ontology</w:t>
            </w:r>
          </w:p>
        </w:tc>
      </w:tr>
      <w:tr w:rsidR="00887127" w14:paraId="09C5290A" w14:textId="77777777">
        <w:trPr>
          <w:jc w:val="center"/>
        </w:trPr>
        <w:tc>
          <w:tcPr>
            <w:tcW w:w="4752" w:type="dxa"/>
            <w:tcMar>
              <w:top w:w="45" w:type="dxa"/>
              <w:left w:w="40" w:type="dxa"/>
              <w:bottom w:w="45" w:type="dxa"/>
              <w:right w:w="80" w:type="dxa"/>
            </w:tcMar>
          </w:tcPr>
          <w:p w14:paraId="2774C571" w14:textId="77777777" w:rsidR="00887127" w:rsidRDefault="00000000">
            <w:pPr>
              <w:pStyle w:val="BodyText"/>
              <w:spacing w:after="0"/>
            </w:pPr>
            <w:r>
              <w:t>12. Multilingual Requirements</w:t>
            </w:r>
          </w:p>
        </w:tc>
        <w:tc>
          <w:tcPr>
            <w:tcW w:w="4752" w:type="dxa"/>
            <w:tcMar>
              <w:top w:w="45" w:type="dxa"/>
              <w:left w:w="40" w:type="dxa"/>
              <w:bottom w:w="45" w:type="dxa"/>
              <w:right w:w="80" w:type="dxa"/>
            </w:tcMar>
          </w:tcPr>
          <w:p w14:paraId="45C74C41" w14:textId="77777777" w:rsidR="00887127" w:rsidRDefault="00000000">
            <w:pPr>
              <w:pStyle w:val="BodyText"/>
              <w:spacing w:after="0"/>
            </w:pPr>
            <w:r>
              <w:t>Appendix C. Proposed Organized Outputs</w:t>
            </w:r>
          </w:p>
        </w:tc>
      </w:tr>
      <w:tr w:rsidR="00887127" w14:paraId="256650AF" w14:textId="77777777">
        <w:trPr>
          <w:jc w:val="center"/>
        </w:trPr>
        <w:tc>
          <w:tcPr>
            <w:tcW w:w="4752" w:type="dxa"/>
            <w:tcMar>
              <w:top w:w="45" w:type="dxa"/>
              <w:left w:w="40" w:type="dxa"/>
              <w:bottom w:w="45" w:type="dxa"/>
              <w:right w:w="80" w:type="dxa"/>
            </w:tcMar>
          </w:tcPr>
          <w:p w14:paraId="6BC42CC9" w14:textId="77777777" w:rsidR="00887127" w:rsidRDefault="00000000">
            <w:pPr>
              <w:pStyle w:val="BodyText"/>
              <w:spacing w:after="0"/>
            </w:pPr>
            <w:r>
              <w:t>13. Export Requirements</w:t>
            </w:r>
          </w:p>
        </w:tc>
        <w:tc>
          <w:tcPr>
            <w:tcW w:w="4752" w:type="dxa"/>
            <w:tcMar>
              <w:top w:w="45" w:type="dxa"/>
              <w:left w:w="40" w:type="dxa"/>
              <w:bottom w:w="45" w:type="dxa"/>
              <w:right w:w="80" w:type="dxa"/>
            </w:tcMar>
          </w:tcPr>
          <w:p w14:paraId="5FF71826" w14:textId="77777777" w:rsidR="00887127" w:rsidRDefault="00000000">
            <w:pPr>
              <w:pStyle w:val="BodyText"/>
              <w:spacing w:after="0"/>
            </w:pPr>
            <w:r>
              <w:t>Appendix D. Sources and Technical References</w:t>
            </w:r>
          </w:p>
        </w:tc>
      </w:tr>
    </w:tbl>
    <w:p w14:paraId="61320C1C" w14:textId="77777777" w:rsidR="00887127" w:rsidRDefault="00000000">
      <w:r>
        <w:br w:type="page"/>
      </w:r>
    </w:p>
    <w:p w14:paraId="58077366" w14:textId="77777777" w:rsidR="00887127" w:rsidRDefault="00000000">
      <w:pPr>
        <w:pStyle w:val="Heading1"/>
      </w:pPr>
      <w:r>
        <w:lastRenderedPageBreak/>
        <w:t>1. Executive Summary</w:t>
      </w:r>
    </w:p>
    <w:p w14:paraId="30E2F91B" w14:textId="77777777" w:rsidR="00887127" w:rsidRDefault="00000000">
      <w:pPr>
        <w:pStyle w:val="BodyText"/>
      </w:pPr>
      <w:r>
        <w:t>Ghost Story Lens is an explainable, corpus-grounded web application that evaluates a literary text against a transparent and revisable definition of the ghost-story genre. A user uploads a supported file or pastes a story, and the application returns a 1–10 Ghost-Story Fit score, a separate analytical-confidence assessment, criterion-level explanations, supporting and contradicting passages, supernatural-entity classification, corpus comparisons, rubric-gap findings, an interactive Relational Manifestation Map, and an AI research conversation.</w:t>
      </w:r>
    </w:p>
    <w:p w14:paraId="0E7B4D9D" w14:textId="77777777" w:rsidR="00887127" w:rsidRDefault="00000000">
      <w:pPr>
        <w:pStyle w:val="BodyText"/>
      </w:pPr>
      <w:r>
        <w:t>The product is not a binary detector and must not present its score as a statistical probability that a text “is” a ghost story. The score measures correspondence with a specified rubric and corpus calibration. The result is therefore a documented interpretive argument that users can inspect, question, revise, and export.</w:t>
      </w:r>
    </w:p>
    <w:p w14:paraId="2B5D3A7B" w14:textId="77777777" w:rsidR="00887127" w:rsidRDefault="00000000">
      <w:pPr>
        <w:pStyle w:val="BodyText"/>
      </w:pPr>
      <w:r>
        <w:t>The first production version will be developed and deployed through Replit. GPT-5.6 Sol will perform structured evidence extraction, criterion evaluation, entity classification, network construction, multilingual explanation, and research dialogue. The application's own rule-based logic (not the AI model) will calculate weighted scores, assign score bands and node sizes, validate references, preserve versions, and generate static exports.</w:t>
      </w:r>
    </w:p>
    <w:tbl>
      <w:tblPr>
        <w:tblW w:w="0" w:type="auto"/>
        <w:jc w:val="center"/>
        <w:tblLayout w:type="fixed"/>
        <w:tblLook w:val="04A0" w:firstRow="1" w:lastRow="0" w:firstColumn="1" w:lastColumn="0" w:noHBand="0" w:noVBand="1"/>
      </w:tblPr>
      <w:tblGrid>
        <w:gridCol w:w="9878"/>
      </w:tblGrid>
      <w:tr w:rsidR="00887127" w14:paraId="4AEFB804" w14:textId="77777777">
        <w:trPr>
          <w:jc w:val="center"/>
        </w:trPr>
        <w:tc>
          <w:tcPr>
            <w:tcW w:w="9878" w:type="dxa"/>
            <w:tcBorders>
              <w:top w:val="single" w:sz="8" w:space="0" w:color="17324D"/>
              <w:left w:val="single" w:sz="8" w:space="0" w:color="17324D"/>
              <w:bottom w:val="single" w:sz="8" w:space="0" w:color="17324D"/>
              <w:right w:val="single" w:sz="8" w:space="0" w:color="17324D"/>
            </w:tcBorders>
            <w:shd w:val="clear" w:color="auto" w:fill="EAF0F5"/>
            <w:tcMar>
              <w:top w:w="140" w:type="dxa"/>
              <w:left w:w="180" w:type="dxa"/>
              <w:bottom w:w="140" w:type="dxa"/>
              <w:right w:w="180" w:type="dxa"/>
            </w:tcMar>
          </w:tcPr>
          <w:p w14:paraId="32994E3C" w14:textId="77777777" w:rsidR="00887127" w:rsidRDefault="00000000">
            <w:pPr>
              <w:spacing w:after="80"/>
            </w:pPr>
            <w:r>
              <w:rPr>
                <w:b/>
                <w:color w:val="17324D"/>
              </w:rPr>
              <w:t>Core product promise</w:t>
            </w:r>
          </w:p>
          <w:p w14:paraId="3E5B2D90" w14:textId="77777777" w:rsidR="00887127" w:rsidRDefault="00000000">
            <w:pPr>
              <w:pStyle w:val="BodyText"/>
              <w:spacing w:after="0"/>
            </w:pPr>
            <w:r>
              <w:t>Ghost Story Lens shows where a story falls on a ghost-story spectrum, why it falls there, how the haunting is relationally mediated, who perceives it, and whether the story exposes a limitation in the current definition.</w:t>
            </w:r>
          </w:p>
        </w:tc>
      </w:tr>
    </w:tbl>
    <w:p w14:paraId="69734EF6" w14:textId="77777777" w:rsidR="00887127" w:rsidRDefault="00000000">
      <w:pPr>
        <w:pStyle w:val="Heading2"/>
      </w:pPr>
      <w:r>
        <w:t>1.1 Product Name and Positioning</w:t>
      </w:r>
    </w:p>
    <w:tbl>
      <w:tblPr>
        <w:tblStyle w:val="TableGrid"/>
        <w:tblW w:w="0" w:type="auto"/>
        <w:jc w:val="center"/>
        <w:tblLayout w:type="fixed"/>
        <w:tblLook w:val="04A0" w:firstRow="1" w:lastRow="0" w:firstColumn="1" w:lastColumn="0" w:noHBand="0" w:noVBand="1"/>
      </w:tblPr>
      <w:tblGrid>
        <w:gridCol w:w="3024"/>
        <w:gridCol w:w="6624"/>
      </w:tblGrid>
      <w:tr w:rsidR="00887127" w14:paraId="2CACA601" w14:textId="77777777">
        <w:trPr>
          <w:tblHeader/>
          <w:jc w:val="center"/>
        </w:trPr>
        <w:tc>
          <w:tcPr>
            <w:tcW w:w="3024" w:type="dxa"/>
            <w:shd w:val="clear" w:color="auto" w:fill="17324D"/>
          </w:tcPr>
          <w:p w14:paraId="07A92796" w14:textId="77777777" w:rsidR="00887127" w:rsidRDefault="00000000">
            <w:pPr>
              <w:jc w:val="center"/>
            </w:pPr>
            <w:r>
              <w:rPr>
                <w:b/>
                <w:color w:val="FFFFFF"/>
              </w:rPr>
              <w:t>Element</w:t>
            </w:r>
          </w:p>
        </w:tc>
        <w:tc>
          <w:tcPr>
            <w:tcW w:w="6624" w:type="dxa"/>
            <w:shd w:val="clear" w:color="auto" w:fill="17324D"/>
          </w:tcPr>
          <w:p w14:paraId="7F604E66" w14:textId="77777777" w:rsidR="00887127" w:rsidRDefault="00000000">
            <w:pPr>
              <w:jc w:val="center"/>
            </w:pPr>
            <w:r>
              <w:rPr>
                <w:b/>
                <w:color w:val="FFFFFF"/>
              </w:rPr>
              <w:t>Approved Language</w:t>
            </w:r>
          </w:p>
        </w:tc>
      </w:tr>
      <w:tr w:rsidR="00887127" w14:paraId="04788408" w14:textId="77777777">
        <w:trPr>
          <w:cantSplit/>
          <w:jc w:val="center"/>
        </w:trPr>
        <w:tc>
          <w:tcPr>
            <w:tcW w:w="3024" w:type="dxa"/>
            <w:tcMar>
              <w:top w:w="100" w:type="dxa"/>
              <w:left w:w="120" w:type="dxa"/>
              <w:bottom w:w="100" w:type="dxa"/>
              <w:right w:w="120" w:type="dxa"/>
            </w:tcMar>
          </w:tcPr>
          <w:p w14:paraId="76692D15" w14:textId="77777777" w:rsidR="00887127" w:rsidRDefault="00000000">
            <w:r>
              <w:rPr>
                <w:b/>
              </w:rPr>
              <w:t>Product name</w:t>
            </w:r>
          </w:p>
        </w:tc>
        <w:tc>
          <w:tcPr>
            <w:tcW w:w="6624" w:type="dxa"/>
            <w:tcMar>
              <w:top w:w="100" w:type="dxa"/>
              <w:left w:w="120" w:type="dxa"/>
              <w:bottom w:w="100" w:type="dxa"/>
              <w:right w:w="120" w:type="dxa"/>
            </w:tcMar>
          </w:tcPr>
          <w:p w14:paraId="3BF36BBA" w14:textId="77777777" w:rsidR="00887127" w:rsidRDefault="00000000">
            <w:r>
              <w:t>Ghost Story Lens</w:t>
            </w:r>
          </w:p>
        </w:tc>
      </w:tr>
      <w:tr w:rsidR="00887127" w14:paraId="2D100680" w14:textId="77777777">
        <w:trPr>
          <w:cantSplit/>
          <w:jc w:val="center"/>
        </w:trPr>
        <w:tc>
          <w:tcPr>
            <w:tcW w:w="3024" w:type="dxa"/>
            <w:tcMar>
              <w:top w:w="100" w:type="dxa"/>
              <w:left w:w="120" w:type="dxa"/>
              <w:bottom w:w="100" w:type="dxa"/>
              <w:right w:w="120" w:type="dxa"/>
            </w:tcMar>
          </w:tcPr>
          <w:p w14:paraId="1E6DE8FF" w14:textId="77777777" w:rsidR="00887127" w:rsidRDefault="00000000">
            <w:r>
              <w:rPr>
                <w:b/>
              </w:rPr>
              <w:t>Tagline</w:t>
            </w:r>
          </w:p>
        </w:tc>
        <w:tc>
          <w:tcPr>
            <w:tcW w:w="6624" w:type="dxa"/>
            <w:tcMar>
              <w:top w:w="100" w:type="dxa"/>
              <w:left w:w="120" w:type="dxa"/>
              <w:bottom w:w="100" w:type="dxa"/>
              <w:right w:w="120" w:type="dxa"/>
            </w:tcMar>
          </w:tcPr>
          <w:p w14:paraId="79903A0D" w14:textId="77777777" w:rsidR="00887127" w:rsidRDefault="00000000">
            <w:r>
              <w:t>How ghostly is this story—and why?</w:t>
            </w:r>
          </w:p>
        </w:tc>
      </w:tr>
      <w:tr w:rsidR="00887127" w14:paraId="2BF0107D" w14:textId="77777777">
        <w:trPr>
          <w:cantSplit/>
          <w:jc w:val="center"/>
        </w:trPr>
        <w:tc>
          <w:tcPr>
            <w:tcW w:w="3024" w:type="dxa"/>
            <w:tcMar>
              <w:top w:w="100" w:type="dxa"/>
              <w:left w:w="120" w:type="dxa"/>
              <w:bottom w:w="100" w:type="dxa"/>
              <w:right w:w="120" w:type="dxa"/>
            </w:tcMar>
          </w:tcPr>
          <w:p w14:paraId="5AD6270D" w14:textId="77777777" w:rsidR="00887127" w:rsidRDefault="00000000">
            <w:r>
              <w:rPr>
                <w:b/>
              </w:rPr>
              <w:t>Descriptor</w:t>
            </w:r>
          </w:p>
        </w:tc>
        <w:tc>
          <w:tcPr>
            <w:tcW w:w="6624" w:type="dxa"/>
            <w:tcMar>
              <w:top w:w="100" w:type="dxa"/>
              <w:left w:w="120" w:type="dxa"/>
              <w:bottom w:w="100" w:type="dxa"/>
              <w:right w:w="120" w:type="dxa"/>
            </w:tcMar>
          </w:tcPr>
          <w:p w14:paraId="64A513A8" w14:textId="77777777" w:rsidR="00887127" w:rsidRDefault="00000000">
            <w:r>
              <w:t>An Explainable AI Genre Analyzer</w:t>
            </w:r>
          </w:p>
        </w:tc>
      </w:tr>
      <w:tr w:rsidR="00887127" w14:paraId="1A38D6A3" w14:textId="77777777">
        <w:trPr>
          <w:cantSplit/>
          <w:jc w:val="center"/>
        </w:trPr>
        <w:tc>
          <w:tcPr>
            <w:tcW w:w="3024" w:type="dxa"/>
            <w:tcMar>
              <w:top w:w="100" w:type="dxa"/>
              <w:left w:w="120" w:type="dxa"/>
              <w:bottom w:w="100" w:type="dxa"/>
              <w:right w:w="120" w:type="dxa"/>
            </w:tcMar>
          </w:tcPr>
          <w:p w14:paraId="33B559F0" w14:textId="77777777" w:rsidR="00887127" w:rsidRDefault="00000000">
            <w:r>
              <w:rPr>
                <w:b/>
              </w:rPr>
              <w:t>Primary value</w:t>
            </w:r>
          </w:p>
        </w:tc>
        <w:tc>
          <w:tcPr>
            <w:tcW w:w="6624" w:type="dxa"/>
            <w:tcMar>
              <w:top w:w="100" w:type="dxa"/>
              <w:left w:w="120" w:type="dxa"/>
              <w:bottom w:w="100" w:type="dxa"/>
              <w:right w:w="120" w:type="dxa"/>
            </w:tcMar>
          </w:tcPr>
          <w:p w14:paraId="4F480D73" w14:textId="77777777" w:rsidR="00887127" w:rsidRDefault="00000000">
            <w:r>
              <w:t>Transparent, evidence-linked, relational literary classification.</w:t>
            </w:r>
          </w:p>
        </w:tc>
      </w:tr>
      <w:tr w:rsidR="00887127" w14:paraId="4FD43A62" w14:textId="77777777">
        <w:trPr>
          <w:cantSplit/>
          <w:jc w:val="center"/>
        </w:trPr>
        <w:tc>
          <w:tcPr>
            <w:tcW w:w="3024" w:type="dxa"/>
            <w:tcMar>
              <w:top w:w="100" w:type="dxa"/>
              <w:left w:w="120" w:type="dxa"/>
              <w:bottom w:w="100" w:type="dxa"/>
              <w:right w:w="120" w:type="dxa"/>
            </w:tcMar>
          </w:tcPr>
          <w:p w14:paraId="118EE73C" w14:textId="77777777" w:rsidR="00887127" w:rsidRDefault="00000000">
            <w:r>
              <w:rPr>
                <w:b/>
              </w:rPr>
              <w:t>Differentiator</w:t>
            </w:r>
          </w:p>
        </w:tc>
        <w:tc>
          <w:tcPr>
            <w:tcW w:w="6624" w:type="dxa"/>
            <w:tcMar>
              <w:top w:w="100" w:type="dxa"/>
              <w:left w:w="120" w:type="dxa"/>
              <w:bottom w:w="100" w:type="dxa"/>
              <w:right w:w="120" w:type="dxa"/>
            </w:tcMar>
          </w:tcPr>
          <w:p w14:paraId="3249AF3B" w14:textId="77777777" w:rsidR="00887127" w:rsidRDefault="00000000">
            <w:r>
              <w:t>The rubric can be questioned and revised when a submitted story produces meaningful evidence that the current criteria cannot represent.</w:t>
            </w:r>
          </w:p>
        </w:tc>
      </w:tr>
    </w:tbl>
    <w:p w14:paraId="1BD0942D" w14:textId="77777777" w:rsidR="00887127" w:rsidRDefault="00000000">
      <w:pPr>
        <w:pStyle w:val="Heading2"/>
      </w:pPr>
      <w:r>
        <w:t>1.2 Product Description</w:t>
      </w:r>
    </w:p>
    <w:p w14:paraId="2BD13C45" w14:textId="77777777" w:rsidR="00887127" w:rsidRDefault="00000000">
      <w:pPr>
        <w:pStyle w:val="BodyText"/>
      </w:pPr>
      <w:r>
        <w:t>Ghost Story Lens is an explainable, corpus-grounded literary analysis platform that places texts on a revisable ghost-story spectrum. It identifies the evidence behind its classification, distinguishes ghosts from adjacent supernatural forms, creates an interactive map of manifestation and perception, and allows users to challenge both the analysis and its underlying criteria through dialogue with AI.</w:t>
      </w:r>
    </w:p>
    <w:p w14:paraId="1501E635" w14:textId="77777777" w:rsidR="00887127" w:rsidRDefault="00000000">
      <w:pPr>
        <w:pStyle w:val="Heading1"/>
      </w:pPr>
      <w:r>
        <w:lastRenderedPageBreak/>
        <w:t>2. Product Context and Problem Statement</w:t>
      </w:r>
    </w:p>
    <w:p w14:paraId="04E92925" w14:textId="77777777" w:rsidR="00887127" w:rsidRDefault="00000000">
      <w:pPr>
        <w:pStyle w:val="Heading2"/>
      </w:pPr>
      <w:r>
        <w:t>2.1 Problem</w:t>
      </w:r>
    </w:p>
    <w:p w14:paraId="7FDC1228" w14:textId="77777777" w:rsidR="00887127" w:rsidRDefault="00000000">
      <w:pPr>
        <w:pStyle w:val="BodyText"/>
      </w:pPr>
      <w:r>
        <w:t>Ghost-story classification is often handled through unarticulated intuition, simple keyword matching, anthology precedent, or an overly rigid requirement that a visible dead person appear. These approaches obscure the historical and relational complexity of spectral narrative. They also collapse ghosts, demons, vampires, doubles, fairies, hallucinations, fraudulent hauntings, metaphorical specters, and occult agencies into one undifferentiated supernatural category.</w:t>
      </w:r>
    </w:p>
    <w:p w14:paraId="38B17EB2" w14:textId="77777777" w:rsidR="00887127" w:rsidRDefault="00000000">
      <w:pPr>
        <w:pStyle w:val="BodyText"/>
      </w:pPr>
      <w:r>
        <w:t>Existing general-purpose AI systems can produce persuasive classifications, but their decisions are difficult to reproduce when the criteria, evidence, comparison set, weighting, and model version remain hidden. Researchers and students therefore need an application that makes the basis of classification inspectable and that treats disagreement as part of the method rather than as an error to suppress.</w:t>
      </w:r>
    </w:p>
    <w:p w14:paraId="0C563760" w14:textId="77777777" w:rsidR="00887127" w:rsidRDefault="00000000">
      <w:pPr>
        <w:pStyle w:val="Heading2"/>
      </w:pPr>
      <w:r>
        <w:t>2.2 Research Opportunity</w:t>
      </w:r>
    </w:p>
    <w:p w14:paraId="62972701" w14:textId="77777777" w:rsidR="00887127" w:rsidRDefault="00000000">
      <w:pPr>
        <w:pStyle w:val="BodyText"/>
      </w:pPr>
      <w:r>
        <w:t>The application operationalizes a literary-research question: how does a ghost become narratively perceptible through relations among a spectral source, material or immaterial mediators, and one or more attuned perceivers? It converts that question into a practical workflow for corpus adjudication, close reading, teaching, and methodological reflection.</w:t>
      </w:r>
    </w:p>
    <w:p w14:paraId="5BC035FE" w14:textId="77777777" w:rsidR="00887127" w:rsidRDefault="00000000">
      <w:pPr>
        <w:pStyle w:val="ListBullet"/>
        <w:spacing w:after="40"/>
      </w:pPr>
      <w:r>
        <w:t>Move from a yes-or-no classification to a graded, evidence-based spectrum.</w:t>
      </w:r>
    </w:p>
    <w:p w14:paraId="77E428F0" w14:textId="77777777" w:rsidR="00887127" w:rsidRDefault="00000000">
      <w:pPr>
        <w:pStyle w:val="ListBullet"/>
        <w:spacing w:after="40"/>
      </w:pPr>
      <w:r>
        <w:t>Separate genre fit from confidence and from supernatural-entity type.</w:t>
      </w:r>
    </w:p>
    <w:p w14:paraId="07036CF6" w14:textId="77777777" w:rsidR="00887127" w:rsidRDefault="00000000">
      <w:pPr>
        <w:pStyle w:val="ListBullet"/>
        <w:spacing w:after="40"/>
      </w:pPr>
      <w:r>
        <w:t>Represent haunting as a relational configuration rather than an isolated apparition.</w:t>
      </w:r>
    </w:p>
    <w:p w14:paraId="2977D0E4" w14:textId="77777777" w:rsidR="00887127" w:rsidRDefault="00000000">
      <w:pPr>
        <w:pStyle w:val="ListBullet"/>
        <w:spacing w:after="40"/>
      </w:pPr>
      <w:r>
        <w:t>Treat rubric failure and model resistance as potentially meaningful findings.</w:t>
      </w:r>
    </w:p>
    <w:p w14:paraId="74958527" w14:textId="77777777" w:rsidR="00887127" w:rsidRDefault="00000000">
      <w:pPr>
        <w:pStyle w:val="ListBullet"/>
        <w:spacing w:after="40"/>
      </w:pPr>
      <w:r>
        <w:t>Create a reproducible record of evidence, scores, prompts, models, and user revisions.</w:t>
      </w:r>
    </w:p>
    <w:p w14:paraId="27223091" w14:textId="77777777" w:rsidR="00887127" w:rsidRDefault="00000000">
      <w:pPr>
        <w:pStyle w:val="Heading2"/>
      </w:pPr>
      <w:r>
        <w:t>2.3 Product Hypothesis</w:t>
      </w:r>
    </w:p>
    <w:tbl>
      <w:tblPr>
        <w:tblW w:w="0" w:type="auto"/>
        <w:jc w:val="center"/>
        <w:tblLayout w:type="fixed"/>
        <w:tblLook w:val="04A0" w:firstRow="1" w:lastRow="0" w:firstColumn="1" w:lastColumn="0" w:noHBand="0" w:noVBand="1"/>
      </w:tblPr>
      <w:tblGrid>
        <w:gridCol w:w="9878"/>
      </w:tblGrid>
      <w:tr w:rsidR="00887127" w14:paraId="025BBFD1" w14:textId="77777777">
        <w:trPr>
          <w:jc w:val="center"/>
        </w:trPr>
        <w:tc>
          <w:tcPr>
            <w:tcW w:w="9878" w:type="dxa"/>
            <w:tcBorders>
              <w:top w:val="single" w:sz="8" w:space="0" w:color="16806A"/>
              <w:left w:val="single" w:sz="8" w:space="0" w:color="16806A"/>
              <w:bottom w:val="single" w:sz="8" w:space="0" w:color="16806A"/>
              <w:right w:val="single" w:sz="8" w:space="0" w:color="16806A"/>
            </w:tcBorders>
            <w:shd w:val="clear" w:color="auto" w:fill="E8F3F0"/>
            <w:tcMar>
              <w:top w:w="140" w:type="dxa"/>
              <w:left w:w="180" w:type="dxa"/>
              <w:bottom w:w="140" w:type="dxa"/>
              <w:right w:w="180" w:type="dxa"/>
            </w:tcMar>
          </w:tcPr>
          <w:p w14:paraId="65ADE6D7" w14:textId="77777777" w:rsidR="00887127" w:rsidRDefault="00000000">
            <w:pPr>
              <w:spacing w:after="80"/>
            </w:pPr>
            <w:r>
              <w:rPr>
                <w:b/>
                <w:color w:val="16806A"/>
              </w:rPr>
              <w:t>Hypothesis</w:t>
            </w:r>
          </w:p>
          <w:p w14:paraId="5B7DC0D6" w14:textId="77777777" w:rsidR="00887127" w:rsidRDefault="00000000">
            <w:pPr>
              <w:pStyle w:val="BodyText"/>
              <w:spacing w:after="0"/>
            </w:pPr>
            <w:r>
              <w:t>Users will make more defensible and more nuanced literary classifications when the application shows both supporting and contradicting passages, separates entity ontology from genre fit, and visualizes the ghost–mediator–seer relation as an evidence-linked network.</w:t>
            </w:r>
          </w:p>
        </w:tc>
      </w:tr>
    </w:tbl>
    <w:p w14:paraId="14DA61E3" w14:textId="77777777" w:rsidR="00887127" w:rsidRDefault="00000000">
      <w:pPr>
        <w:pStyle w:val="Heading1"/>
      </w:pPr>
      <w:r>
        <w:t>3. Vision, Goals, and Non-Goals</w:t>
      </w:r>
    </w:p>
    <w:p w14:paraId="18E9F459" w14:textId="77777777" w:rsidR="00887127" w:rsidRDefault="00000000">
      <w:pPr>
        <w:pStyle w:val="Heading2"/>
      </w:pPr>
      <w:r>
        <w:t>3.1 Vision</w:t>
      </w:r>
    </w:p>
    <w:p w14:paraId="624FAB42" w14:textId="77777777" w:rsidR="00887127" w:rsidRDefault="00000000">
      <w:pPr>
        <w:pStyle w:val="BodyText"/>
      </w:pPr>
      <w:r>
        <w:t>Ghost Story Lens should become an accessible digital-humanities environment in which literary genre is examined as a historically situated, relational, and revisable system. The application should help a first-year undergraduate understand why a classification was made while also giving a literary scholar enough evidence, metadata, and methodological documentation to challenge or reuse the analysis.</w:t>
      </w:r>
    </w:p>
    <w:p w14:paraId="2569F445" w14:textId="77777777" w:rsidR="00887127" w:rsidRDefault="00000000">
      <w:pPr>
        <w:pStyle w:val="Heading2"/>
      </w:pPr>
      <w:r>
        <w:t>3.2 Product Goals</w:t>
      </w:r>
    </w:p>
    <w:p w14:paraId="6CCCC71E" w14:textId="77777777" w:rsidR="00887127" w:rsidRDefault="00000000">
      <w:pPr>
        <w:pStyle w:val="BodyText"/>
        <w:spacing w:after="40"/>
        <w:ind w:left="403" w:hanging="403"/>
      </w:pPr>
      <w:r>
        <w:t>1. Provide an interpretable 1–10 Ghost-Story Fit score tied to a visible and versioned rubric.</w:t>
      </w:r>
    </w:p>
    <w:p w14:paraId="06FFB1C1" w14:textId="77777777" w:rsidR="00887127" w:rsidRDefault="00000000">
      <w:pPr>
        <w:pStyle w:val="BodyText"/>
        <w:spacing w:after="40"/>
        <w:ind w:left="403" w:hanging="403"/>
      </w:pPr>
      <w:r>
        <w:t>2. Show passage-level evidence for and against every major classification claim.</w:t>
      </w:r>
    </w:p>
    <w:p w14:paraId="1A52E327" w14:textId="77777777" w:rsidR="00887127" w:rsidRDefault="00000000">
      <w:pPr>
        <w:pStyle w:val="BodyText"/>
        <w:spacing w:after="40"/>
        <w:ind w:left="403" w:hanging="403"/>
      </w:pPr>
      <w:r>
        <w:lastRenderedPageBreak/>
        <w:t>3. Differentiate human ghosts from adjacent supernatural beings, psychological phenomena, fraud, and metaphorical spectrality.</w:t>
      </w:r>
    </w:p>
    <w:p w14:paraId="78E0FED2" w14:textId="77777777" w:rsidR="00887127" w:rsidRDefault="00000000">
      <w:pPr>
        <w:pStyle w:val="BodyText"/>
        <w:spacing w:after="40"/>
        <w:ind w:left="403" w:hanging="403"/>
      </w:pPr>
      <w:r>
        <w:t>4. Create an interactive Relational Manifestation Map that models how the ghost manifests, is mediated, and is perceived.</w:t>
      </w:r>
    </w:p>
    <w:p w14:paraId="6A9CAC35" w14:textId="77777777" w:rsidR="00887127" w:rsidRDefault="00000000">
      <w:pPr>
        <w:pStyle w:val="BodyText"/>
        <w:spacing w:after="40"/>
        <w:ind w:left="403" w:hanging="403"/>
      </w:pPr>
      <w:r>
        <w:t>5. Allow users to question classifications, network relations, and rubric limitations through an AI research conversation.</w:t>
      </w:r>
    </w:p>
    <w:p w14:paraId="17875914" w14:textId="77777777" w:rsidR="00887127" w:rsidRDefault="00000000">
      <w:pPr>
        <w:pStyle w:val="BodyText"/>
        <w:spacing w:after="40"/>
        <w:ind w:left="403" w:hanging="403"/>
      </w:pPr>
      <w:r>
        <w:t>6. Preserve user-approved revisions without erasing the original model output.</w:t>
      </w:r>
    </w:p>
    <w:p w14:paraId="3E71165A" w14:textId="77777777" w:rsidR="00887127" w:rsidRDefault="00000000">
      <w:pPr>
        <w:pStyle w:val="BodyText"/>
        <w:spacing w:after="40"/>
        <w:ind w:left="403" w:hanging="403"/>
      </w:pPr>
      <w:r>
        <w:t>7. Support multilingual interfaces and results while preserving evidence in the source language.</w:t>
      </w:r>
    </w:p>
    <w:p w14:paraId="13735C7B" w14:textId="77777777" w:rsidR="00887127" w:rsidRDefault="00000000">
      <w:pPr>
        <w:pStyle w:val="BodyText"/>
        <w:spacing w:after="40"/>
        <w:ind w:left="403" w:hanging="403"/>
      </w:pPr>
      <w:r>
        <w:t>8. Generate a single combined PDF research report integrating the analysis summary and network map.</w:t>
      </w:r>
    </w:p>
    <w:p w14:paraId="4BAF8FBC" w14:textId="77777777" w:rsidR="00887127" w:rsidRDefault="00000000">
      <w:pPr>
        <w:pStyle w:val="BodyText"/>
        <w:spacing w:after="40"/>
        <w:ind w:left="403" w:hanging="403"/>
      </w:pPr>
      <w:r>
        <w:t>9. Document model, prompt, rubric, corpus, and analysis versions for reproducibility.</w:t>
      </w:r>
    </w:p>
    <w:p w14:paraId="2929E9DA" w14:textId="77777777" w:rsidR="00887127" w:rsidRDefault="00000000">
      <w:pPr>
        <w:pStyle w:val="BodyText"/>
        <w:spacing w:after="40"/>
        <w:ind w:left="403" w:hanging="403"/>
      </w:pPr>
      <w:r>
        <w:t>10. Present a visual identity that stages a legible tension between analytical structure and spectral suggestion, expressed symbolically rather than through literal Gothic or horror imagery.</w:t>
      </w:r>
    </w:p>
    <w:p w14:paraId="47FD1FC5" w14:textId="77777777" w:rsidR="00887127" w:rsidRDefault="00000000">
      <w:pPr>
        <w:pStyle w:val="Heading2"/>
      </w:pPr>
      <w:r>
        <w:t>3.3 Non-Goals for the MVP</w:t>
      </w:r>
    </w:p>
    <w:p w14:paraId="54B89EA8" w14:textId="77777777" w:rsidR="00887127" w:rsidRDefault="00000000">
      <w:pPr>
        <w:pStyle w:val="ListBullet"/>
        <w:spacing w:after="40"/>
      </w:pPr>
      <w:r>
        <w:t>Proving a universal definition of the ghost story across all historical and cultural traditions.</w:t>
      </w:r>
    </w:p>
    <w:p w14:paraId="49AB87EB" w14:textId="77777777" w:rsidR="00887127" w:rsidRDefault="00000000">
      <w:pPr>
        <w:pStyle w:val="ListBullet"/>
        <w:spacing w:after="40"/>
      </w:pPr>
      <w:r>
        <w:t>Replacing literary interpretation, human annotation, or expert judgment.</w:t>
      </w:r>
    </w:p>
    <w:p w14:paraId="548A29FF" w14:textId="77777777" w:rsidR="00887127" w:rsidRDefault="00000000">
      <w:pPr>
        <w:pStyle w:val="ListBullet"/>
        <w:spacing w:after="40"/>
      </w:pPr>
      <w:r>
        <w:t>Providing a legal determination about copyright, fair use, or publication rights.</w:t>
      </w:r>
    </w:p>
    <w:p w14:paraId="5379FD7E" w14:textId="77777777" w:rsidR="00887127" w:rsidRDefault="00000000">
      <w:pPr>
        <w:pStyle w:val="ListBullet"/>
        <w:spacing w:after="40"/>
      </w:pPr>
      <w:r>
        <w:t>Performing high-quality OCR on image-only or degraded scans.</w:t>
      </w:r>
    </w:p>
    <w:p w14:paraId="09FEAD28" w14:textId="77777777" w:rsidR="00887127" w:rsidRDefault="00000000">
      <w:pPr>
        <w:pStyle w:val="ListBullet"/>
        <w:spacing w:after="40"/>
      </w:pPr>
      <w:r>
        <w:t>Analyzing an entire user corpus in one batch.</w:t>
      </w:r>
    </w:p>
    <w:p w14:paraId="0A459DF8" w14:textId="77777777" w:rsidR="00887127" w:rsidRDefault="00000000">
      <w:pPr>
        <w:pStyle w:val="ListBullet"/>
        <w:spacing w:after="40"/>
      </w:pPr>
      <w:r>
        <w:t>Allowing unrestricted public redistribution of uploaded copyrighted texts.</w:t>
      </w:r>
    </w:p>
    <w:p w14:paraId="2BC9DCAE" w14:textId="77777777" w:rsidR="00887127" w:rsidRDefault="00000000">
      <w:pPr>
        <w:pStyle w:val="ListBullet"/>
        <w:spacing w:after="40"/>
      </w:pPr>
      <w:r>
        <w:t>Automatically changing the default rubric or research corpus without product-owner approval.</w:t>
      </w:r>
    </w:p>
    <w:p w14:paraId="7A23D1C7" w14:textId="77777777" w:rsidR="00887127" w:rsidRDefault="00000000">
      <w:pPr>
        <w:pStyle w:val="ListBullet"/>
        <w:spacing w:after="40"/>
      </w:pPr>
      <w:r>
        <w:t>Fine-tuning a model in the first release.</w:t>
      </w:r>
    </w:p>
    <w:p w14:paraId="4B33C5F0" w14:textId="77777777" w:rsidR="00887127" w:rsidRDefault="00000000">
      <w:pPr>
        <w:pStyle w:val="ListBullet"/>
        <w:spacing w:after="40"/>
      </w:pPr>
      <w:r>
        <w:t>Serving as a horror-entertainment or game application.</w:t>
      </w:r>
    </w:p>
    <w:p w14:paraId="1C3D71C4" w14:textId="77777777" w:rsidR="00887127" w:rsidRDefault="00000000">
      <w:pPr>
        <w:pStyle w:val="Heading1"/>
      </w:pPr>
      <w:r>
        <w:t>4. Target Users and Use Cases</w:t>
      </w:r>
    </w:p>
    <w:p w14:paraId="7C421D0E" w14:textId="77777777" w:rsidR="00887127" w:rsidRDefault="00000000">
      <w:pPr>
        <w:pStyle w:val="Heading2"/>
      </w:pPr>
      <w:r>
        <w:t>4.1 Primary Personas</w:t>
      </w:r>
    </w:p>
    <w:tbl>
      <w:tblPr>
        <w:tblStyle w:val="TableGrid"/>
        <w:tblW w:w="0" w:type="auto"/>
        <w:jc w:val="center"/>
        <w:tblLayout w:type="fixed"/>
        <w:tblLook w:val="04A0" w:firstRow="1" w:lastRow="0" w:firstColumn="1" w:lastColumn="0" w:noHBand="0" w:noVBand="1"/>
      </w:tblPr>
      <w:tblGrid>
        <w:gridCol w:w="3024"/>
        <w:gridCol w:w="6624"/>
      </w:tblGrid>
      <w:tr w:rsidR="00887127" w14:paraId="3D35B2C6" w14:textId="77777777">
        <w:trPr>
          <w:tblHeader/>
          <w:jc w:val="center"/>
        </w:trPr>
        <w:tc>
          <w:tcPr>
            <w:tcW w:w="3024" w:type="dxa"/>
            <w:shd w:val="clear" w:color="auto" w:fill="17324D"/>
          </w:tcPr>
          <w:p w14:paraId="0F618C6A" w14:textId="77777777" w:rsidR="00887127" w:rsidRDefault="00000000">
            <w:pPr>
              <w:jc w:val="center"/>
            </w:pPr>
            <w:r>
              <w:rPr>
                <w:b/>
                <w:color w:val="FFFFFF"/>
              </w:rPr>
              <w:t>Persona</w:t>
            </w:r>
          </w:p>
        </w:tc>
        <w:tc>
          <w:tcPr>
            <w:tcW w:w="6624" w:type="dxa"/>
            <w:shd w:val="clear" w:color="auto" w:fill="17324D"/>
          </w:tcPr>
          <w:p w14:paraId="2C546865" w14:textId="77777777" w:rsidR="00887127" w:rsidRDefault="00000000">
            <w:pPr>
              <w:jc w:val="center"/>
            </w:pPr>
            <w:r>
              <w:rPr>
                <w:b/>
                <w:color w:val="FFFFFF"/>
              </w:rPr>
              <w:t>Needs and Uses</w:t>
            </w:r>
          </w:p>
        </w:tc>
      </w:tr>
      <w:tr w:rsidR="00887127" w14:paraId="58361233" w14:textId="77777777">
        <w:trPr>
          <w:cantSplit/>
          <w:jc w:val="center"/>
        </w:trPr>
        <w:tc>
          <w:tcPr>
            <w:tcW w:w="3024" w:type="dxa"/>
            <w:tcMar>
              <w:top w:w="100" w:type="dxa"/>
              <w:left w:w="120" w:type="dxa"/>
              <w:bottom w:w="100" w:type="dxa"/>
              <w:right w:w="120" w:type="dxa"/>
            </w:tcMar>
          </w:tcPr>
          <w:p w14:paraId="501825BA" w14:textId="77777777" w:rsidR="00887127" w:rsidRDefault="00000000">
            <w:r>
              <w:rPr>
                <w:b/>
              </w:rPr>
              <w:t>Undergraduate Reader</w:t>
            </w:r>
          </w:p>
        </w:tc>
        <w:tc>
          <w:tcPr>
            <w:tcW w:w="6624" w:type="dxa"/>
            <w:tcMar>
              <w:top w:w="100" w:type="dxa"/>
              <w:left w:w="120" w:type="dxa"/>
              <w:bottom w:w="100" w:type="dxa"/>
              <w:right w:w="120" w:type="dxa"/>
            </w:tcMar>
          </w:tcPr>
          <w:p w14:paraId="496C3B91" w14:textId="77777777" w:rsidR="00887127" w:rsidRDefault="00000000">
            <w:r>
              <w:t>Needs accessible explanations, definitions, visible passages, and a clear account of how genre claims are supported. Uses Reader View and Sample Analysis.</w:t>
            </w:r>
          </w:p>
        </w:tc>
      </w:tr>
      <w:tr w:rsidR="00887127" w14:paraId="5E33D4EB" w14:textId="77777777">
        <w:trPr>
          <w:cantSplit/>
          <w:jc w:val="center"/>
        </w:trPr>
        <w:tc>
          <w:tcPr>
            <w:tcW w:w="3024" w:type="dxa"/>
            <w:tcMar>
              <w:top w:w="100" w:type="dxa"/>
              <w:left w:w="120" w:type="dxa"/>
              <w:bottom w:w="100" w:type="dxa"/>
              <w:right w:w="120" w:type="dxa"/>
            </w:tcMar>
          </w:tcPr>
          <w:p w14:paraId="2D651747" w14:textId="77777777" w:rsidR="00887127" w:rsidRDefault="00000000">
            <w:r>
              <w:rPr>
                <w:b/>
              </w:rPr>
              <w:t>Graduate Researcher</w:t>
            </w:r>
          </w:p>
        </w:tc>
        <w:tc>
          <w:tcPr>
            <w:tcW w:w="6624" w:type="dxa"/>
            <w:tcMar>
              <w:top w:w="100" w:type="dxa"/>
              <w:left w:w="120" w:type="dxa"/>
              <w:bottom w:w="100" w:type="dxa"/>
              <w:right w:w="120" w:type="dxa"/>
            </w:tcMar>
          </w:tcPr>
          <w:p w14:paraId="1A3AD616" w14:textId="77777777" w:rsidR="00887127" w:rsidRDefault="00000000">
            <w:r>
              <w:t>Tests difficult cases, compares stories, develops working definitions, and exports evidence for seminar papers, theses, or dissertation work.</w:t>
            </w:r>
          </w:p>
        </w:tc>
      </w:tr>
      <w:tr w:rsidR="00887127" w14:paraId="6B6BBE68" w14:textId="77777777">
        <w:trPr>
          <w:cantSplit/>
          <w:jc w:val="center"/>
        </w:trPr>
        <w:tc>
          <w:tcPr>
            <w:tcW w:w="3024" w:type="dxa"/>
            <w:tcMar>
              <w:top w:w="100" w:type="dxa"/>
              <w:left w:w="120" w:type="dxa"/>
              <w:bottom w:w="100" w:type="dxa"/>
              <w:right w:w="120" w:type="dxa"/>
            </w:tcMar>
          </w:tcPr>
          <w:p w14:paraId="057C2DCA" w14:textId="77777777" w:rsidR="00887127" w:rsidRDefault="00000000">
            <w:r>
              <w:rPr>
                <w:b/>
              </w:rPr>
              <w:t>Literary Scholar</w:t>
            </w:r>
          </w:p>
        </w:tc>
        <w:tc>
          <w:tcPr>
            <w:tcW w:w="6624" w:type="dxa"/>
            <w:tcMar>
              <w:top w:w="100" w:type="dxa"/>
              <w:left w:w="120" w:type="dxa"/>
              <w:bottom w:w="100" w:type="dxa"/>
              <w:right w:w="120" w:type="dxa"/>
            </w:tcMar>
          </w:tcPr>
          <w:p w14:paraId="07F55FE0" w14:textId="77777777" w:rsidR="00887127" w:rsidRDefault="00000000">
            <w:r>
              <w:t>Uses Research View, rubric versions, network corrections, corpus comparisons, and structured exports to support research design and close reading.</w:t>
            </w:r>
          </w:p>
        </w:tc>
      </w:tr>
      <w:tr w:rsidR="00887127" w14:paraId="7488F94E" w14:textId="77777777">
        <w:trPr>
          <w:cantSplit/>
          <w:jc w:val="center"/>
        </w:trPr>
        <w:tc>
          <w:tcPr>
            <w:tcW w:w="3024" w:type="dxa"/>
            <w:tcMar>
              <w:top w:w="100" w:type="dxa"/>
              <w:left w:w="120" w:type="dxa"/>
              <w:bottom w:w="100" w:type="dxa"/>
              <w:right w:w="120" w:type="dxa"/>
            </w:tcMar>
          </w:tcPr>
          <w:p w14:paraId="1F74982A" w14:textId="77777777" w:rsidR="00887127" w:rsidRDefault="00000000">
            <w:r>
              <w:rPr>
                <w:b/>
              </w:rPr>
              <w:t>Instructor</w:t>
            </w:r>
          </w:p>
        </w:tc>
        <w:tc>
          <w:tcPr>
            <w:tcW w:w="6624" w:type="dxa"/>
            <w:tcMar>
              <w:top w:w="100" w:type="dxa"/>
              <w:left w:w="120" w:type="dxa"/>
              <w:bottom w:w="100" w:type="dxa"/>
              <w:right w:w="120" w:type="dxa"/>
            </w:tcMar>
          </w:tcPr>
          <w:p w14:paraId="56FE4AD0" w14:textId="77777777" w:rsidR="00887127" w:rsidRDefault="00000000">
            <w:r>
              <w:t>Demonstrates how definitions are constructed, assigns comparative analyses, and asks students to contest AI-generated evidence and relations.</w:t>
            </w:r>
          </w:p>
        </w:tc>
      </w:tr>
      <w:tr w:rsidR="00887127" w14:paraId="33C8F8F2" w14:textId="77777777">
        <w:trPr>
          <w:cantSplit/>
          <w:jc w:val="center"/>
        </w:trPr>
        <w:tc>
          <w:tcPr>
            <w:tcW w:w="3024" w:type="dxa"/>
            <w:tcMar>
              <w:top w:w="100" w:type="dxa"/>
              <w:left w:w="120" w:type="dxa"/>
              <w:bottom w:w="100" w:type="dxa"/>
              <w:right w:w="120" w:type="dxa"/>
            </w:tcMar>
          </w:tcPr>
          <w:p w14:paraId="45D12D2E" w14:textId="77777777" w:rsidR="00887127" w:rsidRDefault="00000000">
            <w:r>
              <w:rPr>
                <w:b/>
              </w:rPr>
              <w:lastRenderedPageBreak/>
              <w:t>Corpus Curator</w:t>
            </w:r>
          </w:p>
        </w:tc>
        <w:tc>
          <w:tcPr>
            <w:tcW w:w="6624" w:type="dxa"/>
            <w:tcMar>
              <w:top w:w="100" w:type="dxa"/>
              <w:left w:w="120" w:type="dxa"/>
              <w:bottom w:w="100" w:type="dxa"/>
              <w:right w:w="120" w:type="dxa"/>
            </w:tcMar>
          </w:tcPr>
          <w:p w14:paraId="04BF23B1" w14:textId="77777777" w:rsidR="00887127" w:rsidRDefault="00000000">
            <w:r>
              <w:t>Screens candidate texts, documents inclusion or exclusion decisions, and identifies cases that require manual adjudication.</w:t>
            </w:r>
          </w:p>
        </w:tc>
      </w:tr>
    </w:tbl>
    <w:p w14:paraId="400325DE" w14:textId="77777777" w:rsidR="00887127" w:rsidRDefault="00000000">
      <w:pPr>
        <w:pStyle w:val="Heading2"/>
      </w:pPr>
      <w:r>
        <w:t>4.2 Representative User Stories</w:t>
      </w:r>
    </w:p>
    <w:tbl>
      <w:tblPr>
        <w:tblStyle w:val="TableGrid"/>
        <w:tblW w:w="0" w:type="auto"/>
        <w:jc w:val="center"/>
        <w:tblLayout w:type="fixed"/>
        <w:tblLook w:val="04A0" w:firstRow="1" w:lastRow="0" w:firstColumn="1" w:lastColumn="0" w:noHBand="0" w:noVBand="1"/>
      </w:tblPr>
      <w:tblGrid>
        <w:gridCol w:w="1152"/>
        <w:gridCol w:w="8496"/>
      </w:tblGrid>
      <w:tr w:rsidR="00887127" w14:paraId="371CA562" w14:textId="77777777">
        <w:trPr>
          <w:tblHeader/>
          <w:jc w:val="center"/>
        </w:trPr>
        <w:tc>
          <w:tcPr>
            <w:tcW w:w="1152" w:type="dxa"/>
            <w:shd w:val="clear" w:color="auto" w:fill="17324D"/>
          </w:tcPr>
          <w:p w14:paraId="53D09A34" w14:textId="77777777" w:rsidR="00887127" w:rsidRDefault="00000000">
            <w:r>
              <w:rPr>
                <w:b/>
                <w:color w:val="FFFFFF"/>
              </w:rPr>
              <w:t>ID</w:t>
            </w:r>
          </w:p>
        </w:tc>
        <w:tc>
          <w:tcPr>
            <w:tcW w:w="8496" w:type="dxa"/>
            <w:shd w:val="clear" w:color="auto" w:fill="17324D"/>
          </w:tcPr>
          <w:p w14:paraId="04B88D98" w14:textId="77777777" w:rsidR="00887127" w:rsidRDefault="00000000">
            <w:r>
              <w:rPr>
                <w:b/>
                <w:color w:val="FFFFFF"/>
              </w:rPr>
              <w:t>User Story</w:t>
            </w:r>
          </w:p>
        </w:tc>
      </w:tr>
      <w:tr w:rsidR="00887127" w14:paraId="53E5F759" w14:textId="77777777">
        <w:trPr>
          <w:cantSplit/>
          <w:jc w:val="center"/>
        </w:trPr>
        <w:tc>
          <w:tcPr>
            <w:tcW w:w="1152" w:type="dxa"/>
          </w:tcPr>
          <w:p w14:paraId="61017E09" w14:textId="77777777" w:rsidR="00887127" w:rsidRDefault="00000000">
            <w:r>
              <w:rPr>
                <w:b/>
              </w:rPr>
              <w:t>US-01</w:t>
            </w:r>
          </w:p>
        </w:tc>
        <w:tc>
          <w:tcPr>
            <w:tcW w:w="8496" w:type="dxa"/>
          </w:tcPr>
          <w:p w14:paraId="114D0C85" w14:textId="77777777" w:rsidR="00887127" w:rsidRDefault="00000000">
            <w:r>
              <w:t>As a student, I want to paste a story and receive a clear explanation of where it falls on the ghost-story spectrum so that I can understand the genre decision.</w:t>
            </w:r>
          </w:p>
        </w:tc>
      </w:tr>
      <w:tr w:rsidR="00887127" w14:paraId="3E9FD721" w14:textId="77777777">
        <w:trPr>
          <w:cantSplit/>
          <w:jc w:val="center"/>
        </w:trPr>
        <w:tc>
          <w:tcPr>
            <w:tcW w:w="1152" w:type="dxa"/>
          </w:tcPr>
          <w:p w14:paraId="384EF18A" w14:textId="77777777" w:rsidR="00887127" w:rsidRDefault="00000000">
            <w:r>
              <w:rPr>
                <w:b/>
              </w:rPr>
              <w:t>US-02</w:t>
            </w:r>
          </w:p>
        </w:tc>
        <w:tc>
          <w:tcPr>
            <w:tcW w:w="8496" w:type="dxa"/>
          </w:tcPr>
          <w:p w14:paraId="47951DAA" w14:textId="77777777" w:rsidR="00887127" w:rsidRDefault="00000000">
            <w:r>
              <w:t>As a researcher, I want every score and graph relation to link to passages so that I can verify the analysis against the primary text.</w:t>
            </w:r>
          </w:p>
        </w:tc>
      </w:tr>
      <w:tr w:rsidR="00887127" w14:paraId="00FC33CA" w14:textId="77777777">
        <w:trPr>
          <w:cantSplit/>
          <w:jc w:val="center"/>
        </w:trPr>
        <w:tc>
          <w:tcPr>
            <w:tcW w:w="1152" w:type="dxa"/>
          </w:tcPr>
          <w:p w14:paraId="150CD4B3" w14:textId="77777777" w:rsidR="00887127" w:rsidRDefault="00000000">
            <w:r>
              <w:rPr>
                <w:b/>
              </w:rPr>
              <w:t>US-03</w:t>
            </w:r>
          </w:p>
        </w:tc>
        <w:tc>
          <w:tcPr>
            <w:tcW w:w="8496" w:type="dxa"/>
          </w:tcPr>
          <w:p w14:paraId="284883FC" w14:textId="77777777" w:rsidR="00887127" w:rsidRDefault="00000000">
            <w:r>
              <w:t>As a corpus curator, I want the application to distinguish a demon from a human ghost so that keyword overlap does not produce a false inclusion.</w:t>
            </w:r>
          </w:p>
        </w:tc>
      </w:tr>
      <w:tr w:rsidR="00887127" w14:paraId="1B3E2361" w14:textId="77777777">
        <w:trPr>
          <w:cantSplit/>
          <w:jc w:val="center"/>
        </w:trPr>
        <w:tc>
          <w:tcPr>
            <w:tcW w:w="1152" w:type="dxa"/>
          </w:tcPr>
          <w:p w14:paraId="665B8CAB" w14:textId="77777777" w:rsidR="00887127" w:rsidRDefault="00000000">
            <w:r>
              <w:rPr>
                <w:b/>
              </w:rPr>
              <w:t>US-04</w:t>
            </w:r>
          </w:p>
        </w:tc>
        <w:tc>
          <w:tcPr>
            <w:tcW w:w="8496" w:type="dxa"/>
          </w:tcPr>
          <w:p w14:paraId="6130767A" w14:textId="77777777" w:rsidR="00887127" w:rsidRDefault="00000000">
            <w:r>
              <w:t>As a scholar, I want to see how manifestation is mediated through objects, spaces, sounds, documents, or technologies so that the network can support a relational interpretation.</w:t>
            </w:r>
          </w:p>
        </w:tc>
      </w:tr>
      <w:tr w:rsidR="00887127" w14:paraId="6A6983B3" w14:textId="77777777">
        <w:trPr>
          <w:cantSplit/>
          <w:jc w:val="center"/>
        </w:trPr>
        <w:tc>
          <w:tcPr>
            <w:tcW w:w="1152" w:type="dxa"/>
          </w:tcPr>
          <w:p w14:paraId="39DFF9C9" w14:textId="77777777" w:rsidR="00887127" w:rsidRDefault="00000000">
            <w:r>
              <w:rPr>
                <w:b/>
              </w:rPr>
              <w:t>US-05</w:t>
            </w:r>
          </w:p>
        </w:tc>
        <w:tc>
          <w:tcPr>
            <w:tcW w:w="8496" w:type="dxa"/>
          </w:tcPr>
          <w:p w14:paraId="607E5AAD" w14:textId="77777777" w:rsidR="00887127" w:rsidRDefault="00000000">
            <w:r>
              <w:t>As an instructor, I want a simplified Reader View and a Sample Analysis so that students can learn the method before uploading a text.</w:t>
            </w:r>
          </w:p>
        </w:tc>
      </w:tr>
      <w:tr w:rsidR="00887127" w14:paraId="6E6824D7" w14:textId="77777777">
        <w:trPr>
          <w:cantSplit/>
          <w:jc w:val="center"/>
        </w:trPr>
        <w:tc>
          <w:tcPr>
            <w:tcW w:w="1152" w:type="dxa"/>
          </w:tcPr>
          <w:p w14:paraId="6CEE5699" w14:textId="77777777" w:rsidR="00887127" w:rsidRDefault="00000000">
            <w:r>
              <w:rPr>
                <w:b/>
              </w:rPr>
              <w:t>US-06</w:t>
            </w:r>
          </w:p>
        </w:tc>
        <w:tc>
          <w:tcPr>
            <w:tcW w:w="8496" w:type="dxa"/>
          </w:tcPr>
          <w:p w14:paraId="0E7D0CFE" w14:textId="77777777" w:rsidR="00887127" w:rsidRDefault="00000000">
            <w:r>
              <w:t>As a user working in Korean, I want the interface and report in Korean while quotations remain in the original language so that the evidence is not erased by translation.</w:t>
            </w:r>
          </w:p>
        </w:tc>
      </w:tr>
      <w:tr w:rsidR="00887127" w14:paraId="62892823" w14:textId="77777777">
        <w:trPr>
          <w:cantSplit/>
          <w:jc w:val="center"/>
        </w:trPr>
        <w:tc>
          <w:tcPr>
            <w:tcW w:w="1152" w:type="dxa"/>
          </w:tcPr>
          <w:p w14:paraId="2C5A51A1" w14:textId="77777777" w:rsidR="00887127" w:rsidRDefault="00000000">
            <w:r>
              <w:rPr>
                <w:b/>
              </w:rPr>
              <w:t>US-07</w:t>
            </w:r>
          </w:p>
        </w:tc>
        <w:tc>
          <w:tcPr>
            <w:tcW w:w="8496" w:type="dxa"/>
          </w:tcPr>
          <w:p w14:paraId="1FFA5B31" w14:textId="77777777" w:rsidR="00887127" w:rsidRDefault="00000000">
            <w:r>
              <w:t>As a researcher, I want to dispute a node or edge without deleting the original model output so that interpretive revision remains auditable.</w:t>
            </w:r>
          </w:p>
        </w:tc>
      </w:tr>
      <w:tr w:rsidR="00887127" w14:paraId="3E0D2C80" w14:textId="77777777">
        <w:trPr>
          <w:cantSplit/>
          <w:jc w:val="center"/>
        </w:trPr>
        <w:tc>
          <w:tcPr>
            <w:tcW w:w="1152" w:type="dxa"/>
          </w:tcPr>
          <w:p w14:paraId="42D5AF8A" w14:textId="77777777" w:rsidR="00887127" w:rsidRDefault="00000000">
            <w:r>
              <w:rPr>
                <w:b/>
              </w:rPr>
              <w:t>US-08</w:t>
            </w:r>
          </w:p>
        </w:tc>
        <w:tc>
          <w:tcPr>
            <w:tcW w:w="8496" w:type="dxa"/>
          </w:tcPr>
          <w:p w14:paraId="1ABC1F65" w14:textId="77777777" w:rsidR="00887127" w:rsidRDefault="00000000">
            <w:r>
              <w:t>As a user, I want to download a combined PDF containing the summary and network map so that I can review or share a stable research record.</w:t>
            </w:r>
          </w:p>
        </w:tc>
      </w:tr>
    </w:tbl>
    <w:p w14:paraId="1A70F6EE" w14:textId="77777777" w:rsidR="00887127" w:rsidRDefault="00000000">
      <w:pPr>
        <w:pStyle w:val="Heading1"/>
      </w:pPr>
      <w:r>
        <w:t>5. Product Principles</w:t>
      </w:r>
    </w:p>
    <w:tbl>
      <w:tblPr>
        <w:tblStyle w:val="TableGrid"/>
        <w:tblW w:w="0" w:type="auto"/>
        <w:jc w:val="center"/>
        <w:tblLayout w:type="fixed"/>
        <w:tblLook w:val="04A0" w:firstRow="1" w:lastRow="0" w:firstColumn="1" w:lastColumn="0" w:noHBand="0" w:noVBand="1"/>
      </w:tblPr>
      <w:tblGrid>
        <w:gridCol w:w="3024"/>
        <w:gridCol w:w="6624"/>
      </w:tblGrid>
      <w:tr w:rsidR="00887127" w14:paraId="7F1F3500" w14:textId="77777777">
        <w:trPr>
          <w:tblHeader/>
          <w:jc w:val="center"/>
        </w:trPr>
        <w:tc>
          <w:tcPr>
            <w:tcW w:w="3024" w:type="dxa"/>
            <w:shd w:val="clear" w:color="auto" w:fill="17324D"/>
          </w:tcPr>
          <w:p w14:paraId="7ABDC66C" w14:textId="77777777" w:rsidR="00887127" w:rsidRDefault="00000000">
            <w:pPr>
              <w:jc w:val="center"/>
            </w:pPr>
            <w:r>
              <w:rPr>
                <w:b/>
                <w:color w:val="FFFFFF"/>
              </w:rPr>
              <w:t>Principle</w:t>
            </w:r>
          </w:p>
        </w:tc>
        <w:tc>
          <w:tcPr>
            <w:tcW w:w="6624" w:type="dxa"/>
            <w:shd w:val="clear" w:color="auto" w:fill="17324D"/>
          </w:tcPr>
          <w:p w14:paraId="5D7225C1" w14:textId="77777777" w:rsidR="00887127" w:rsidRDefault="00000000">
            <w:pPr>
              <w:jc w:val="center"/>
            </w:pPr>
            <w:r>
              <w:rPr>
                <w:b/>
                <w:color w:val="FFFFFF"/>
              </w:rPr>
              <w:t>Product Consequence</w:t>
            </w:r>
          </w:p>
        </w:tc>
      </w:tr>
      <w:tr w:rsidR="00887127" w14:paraId="1A13C92C" w14:textId="77777777">
        <w:trPr>
          <w:cantSplit/>
          <w:jc w:val="center"/>
        </w:trPr>
        <w:tc>
          <w:tcPr>
            <w:tcW w:w="3024" w:type="dxa"/>
            <w:tcMar>
              <w:top w:w="100" w:type="dxa"/>
              <w:left w:w="120" w:type="dxa"/>
              <w:bottom w:w="100" w:type="dxa"/>
              <w:right w:w="120" w:type="dxa"/>
            </w:tcMar>
          </w:tcPr>
          <w:p w14:paraId="6B4143AC" w14:textId="77777777" w:rsidR="00887127" w:rsidRDefault="00000000">
            <w:r>
              <w:rPr>
                <w:b/>
              </w:rPr>
              <w:t>Interpretive, not absolute</w:t>
            </w:r>
          </w:p>
        </w:tc>
        <w:tc>
          <w:tcPr>
            <w:tcW w:w="6624" w:type="dxa"/>
            <w:tcMar>
              <w:top w:w="100" w:type="dxa"/>
              <w:left w:w="120" w:type="dxa"/>
              <w:bottom w:w="100" w:type="dxa"/>
              <w:right w:w="120" w:type="dxa"/>
            </w:tcMar>
          </w:tcPr>
          <w:p w14:paraId="41CE154C" w14:textId="77777777" w:rsidR="00887127" w:rsidRDefault="00000000">
            <w:r>
              <w:t>The product reports fit with a named rubric, not an objective probability that a text belongs to a natural category.</w:t>
            </w:r>
          </w:p>
        </w:tc>
      </w:tr>
      <w:tr w:rsidR="00887127" w14:paraId="727A7242" w14:textId="77777777">
        <w:trPr>
          <w:cantSplit/>
          <w:jc w:val="center"/>
        </w:trPr>
        <w:tc>
          <w:tcPr>
            <w:tcW w:w="3024" w:type="dxa"/>
            <w:tcMar>
              <w:top w:w="100" w:type="dxa"/>
              <w:left w:w="120" w:type="dxa"/>
              <w:bottom w:w="100" w:type="dxa"/>
              <w:right w:w="120" w:type="dxa"/>
            </w:tcMar>
          </w:tcPr>
          <w:p w14:paraId="0419582F" w14:textId="77777777" w:rsidR="00887127" w:rsidRDefault="00000000">
            <w:r>
              <w:rPr>
                <w:b/>
              </w:rPr>
              <w:t>Evidence before fluency</w:t>
            </w:r>
          </w:p>
        </w:tc>
        <w:tc>
          <w:tcPr>
            <w:tcW w:w="6624" w:type="dxa"/>
            <w:tcMar>
              <w:top w:w="100" w:type="dxa"/>
              <w:left w:w="120" w:type="dxa"/>
              <w:bottom w:w="100" w:type="dxa"/>
              <w:right w:w="120" w:type="dxa"/>
            </w:tcMar>
          </w:tcPr>
          <w:p w14:paraId="5B58A338" w14:textId="77777777" w:rsidR="00887127" w:rsidRDefault="00000000">
            <w:r>
              <w:t>A persuasive explanation is insufficient unless each important claim is anchored to a retrievable passage.</w:t>
            </w:r>
          </w:p>
        </w:tc>
      </w:tr>
      <w:tr w:rsidR="00887127" w14:paraId="073DE57C" w14:textId="77777777">
        <w:trPr>
          <w:cantSplit/>
          <w:jc w:val="center"/>
        </w:trPr>
        <w:tc>
          <w:tcPr>
            <w:tcW w:w="3024" w:type="dxa"/>
            <w:tcMar>
              <w:top w:w="100" w:type="dxa"/>
              <w:left w:w="120" w:type="dxa"/>
              <w:bottom w:w="100" w:type="dxa"/>
              <w:right w:w="120" w:type="dxa"/>
            </w:tcMar>
          </w:tcPr>
          <w:p w14:paraId="5E7E42CA" w14:textId="77777777" w:rsidR="00887127" w:rsidRDefault="00000000">
            <w:r>
              <w:rPr>
                <w:b/>
              </w:rPr>
              <w:t>Fit, confidence, and ontology are separate</w:t>
            </w:r>
          </w:p>
        </w:tc>
        <w:tc>
          <w:tcPr>
            <w:tcW w:w="6624" w:type="dxa"/>
            <w:tcMar>
              <w:top w:w="100" w:type="dxa"/>
              <w:left w:w="120" w:type="dxa"/>
              <w:bottom w:w="100" w:type="dxa"/>
              <w:right w:w="120" w:type="dxa"/>
            </w:tcMar>
          </w:tcPr>
          <w:p w14:paraId="2CD5201E" w14:textId="77777777" w:rsidR="00887127" w:rsidRDefault="00000000">
            <w:r>
              <w:t>A story may fit the rubric strongly while remaining ontologically ambiguous, or fail the ghost-story rubric with high confidence because its entity is demonic.</w:t>
            </w:r>
          </w:p>
        </w:tc>
      </w:tr>
      <w:tr w:rsidR="00887127" w14:paraId="74E13B2D" w14:textId="77777777">
        <w:trPr>
          <w:cantSplit/>
          <w:jc w:val="center"/>
        </w:trPr>
        <w:tc>
          <w:tcPr>
            <w:tcW w:w="3024" w:type="dxa"/>
            <w:tcMar>
              <w:top w:w="100" w:type="dxa"/>
              <w:left w:w="120" w:type="dxa"/>
              <w:bottom w:w="100" w:type="dxa"/>
              <w:right w:w="120" w:type="dxa"/>
            </w:tcMar>
          </w:tcPr>
          <w:p w14:paraId="6C997D91" w14:textId="77777777" w:rsidR="00887127" w:rsidRDefault="00000000">
            <w:r>
              <w:rPr>
                <w:b/>
              </w:rPr>
              <w:t>Relationality over isolated entities</w:t>
            </w:r>
          </w:p>
        </w:tc>
        <w:tc>
          <w:tcPr>
            <w:tcW w:w="6624" w:type="dxa"/>
            <w:tcMar>
              <w:top w:w="100" w:type="dxa"/>
              <w:left w:w="120" w:type="dxa"/>
              <w:bottom w:w="100" w:type="dxa"/>
              <w:right w:w="120" w:type="dxa"/>
            </w:tcMar>
          </w:tcPr>
          <w:p w14:paraId="5773145E" w14:textId="77777777" w:rsidR="00887127" w:rsidRDefault="00000000">
            <w:r>
              <w:t>The map models manifestation pathways among ghost, mediators, and seers rather than merely counting characters or supernatural words.</w:t>
            </w:r>
          </w:p>
        </w:tc>
      </w:tr>
      <w:tr w:rsidR="00887127" w14:paraId="0155FB16" w14:textId="77777777">
        <w:trPr>
          <w:cantSplit/>
          <w:jc w:val="center"/>
        </w:trPr>
        <w:tc>
          <w:tcPr>
            <w:tcW w:w="3024" w:type="dxa"/>
            <w:tcMar>
              <w:top w:w="100" w:type="dxa"/>
              <w:left w:w="120" w:type="dxa"/>
              <w:bottom w:w="100" w:type="dxa"/>
              <w:right w:w="120" w:type="dxa"/>
            </w:tcMar>
          </w:tcPr>
          <w:p w14:paraId="7FA8362A" w14:textId="77777777" w:rsidR="00887127" w:rsidRDefault="00000000">
            <w:r>
              <w:rPr>
                <w:b/>
              </w:rPr>
              <w:lastRenderedPageBreak/>
              <w:t>Counterevidence is mandatory</w:t>
            </w:r>
          </w:p>
        </w:tc>
        <w:tc>
          <w:tcPr>
            <w:tcW w:w="6624" w:type="dxa"/>
            <w:tcMar>
              <w:top w:w="100" w:type="dxa"/>
              <w:left w:w="120" w:type="dxa"/>
              <w:bottom w:w="100" w:type="dxa"/>
              <w:right w:w="120" w:type="dxa"/>
            </w:tcMar>
          </w:tcPr>
          <w:p w14:paraId="7332DD05" w14:textId="77777777" w:rsidR="00887127" w:rsidRDefault="00000000">
            <w:r>
              <w:t>Every report searches for the strongest evidence against the initial classification.</w:t>
            </w:r>
          </w:p>
        </w:tc>
      </w:tr>
      <w:tr w:rsidR="00887127" w14:paraId="47DA8056" w14:textId="77777777">
        <w:trPr>
          <w:cantSplit/>
          <w:jc w:val="center"/>
        </w:trPr>
        <w:tc>
          <w:tcPr>
            <w:tcW w:w="3024" w:type="dxa"/>
            <w:tcMar>
              <w:top w:w="100" w:type="dxa"/>
              <w:left w:w="120" w:type="dxa"/>
              <w:bottom w:w="100" w:type="dxa"/>
              <w:right w:w="120" w:type="dxa"/>
            </w:tcMar>
          </w:tcPr>
          <w:p w14:paraId="5A8E2E9E" w14:textId="77777777" w:rsidR="00887127" w:rsidRDefault="00000000">
            <w:r>
              <w:rPr>
                <w:b/>
              </w:rPr>
              <w:t>Rubrics are versioned arguments</w:t>
            </w:r>
          </w:p>
        </w:tc>
        <w:tc>
          <w:tcPr>
            <w:tcW w:w="6624" w:type="dxa"/>
            <w:tcMar>
              <w:top w:w="100" w:type="dxa"/>
              <w:left w:w="120" w:type="dxa"/>
              <w:bottom w:w="100" w:type="dxa"/>
              <w:right w:w="120" w:type="dxa"/>
            </w:tcMar>
          </w:tcPr>
          <w:p w14:paraId="1B9F4303" w14:textId="77777777" w:rsidR="00887127" w:rsidRDefault="00000000">
            <w:r>
              <w:t>Criteria may change, but no default change occurs silently or retroactively.</w:t>
            </w:r>
          </w:p>
        </w:tc>
      </w:tr>
      <w:tr w:rsidR="00887127" w14:paraId="34158EF0" w14:textId="77777777">
        <w:trPr>
          <w:cantSplit/>
          <w:jc w:val="center"/>
        </w:trPr>
        <w:tc>
          <w:tcPr>
            <w:tcW w:w="3024" w:type="dxa"/>
            <w:tcMar>
              <w:top w:w="100" w:type="dxa"/>
              <w:left w:w="120" w:type="dxa"/>
              <w:bottom w:w="100" w:type="dxa"/>
              <w:right w:w="120" w:type="dxa"/>
            </w:tcMar>
          </w:tcPr>
          <w:p w14:paraId="247A5091" w14:textId="77777777" w:rsidR="00887127" w:rsidRDefault="00000000">
            <w:r>
              <w:rPr>
                <w:b/>
              </w:rPr>
              <w:t>Human correction is first-class data</w:t>
            </w:r>
          </w:p>
        </w:tc>
        <w:tc>
          <w:tcPr>
            <w:tcW w:w="6624" w:type="dxa"/>
            <w:tcMar>
              <w:top w:w="100" w:type="dxa"/>
              <w:left w:w="120" w:type="dxa"/>
              <w:bottom w:w="100" w:type="dxa"/>
              <w:right w:w="120" w:type="dxa"/>
            </w:tcMar>
          </w:tcPr>
          <w:p w14:paraId="03717EAE" w14:textId="77777777" w:rsidR="00887127" w:rsidRDefault="00000000">
            <w:r>
              <w:t>User disagreement and revision are preserved as part of the analytical record.</w:t>
            </w:r>
          </w:p>
        </w:tc>
      </w:tr>
      <w:tr w:rsidR="00887127" w14:paraId="4883E11F" w14:textId="77777777">
        <w:trPr>
          <w:cantSplit/>
          <w:jc w:val="center"/>
        </w:trPr>
        <w:tc>
          <w:tcPr>
            <w:tcW w:w="3024" w:type="dxa"/>
            <w:tcMar>
              <w:top w:w="100" w:type="dxa"/>
              <w:left w:w="120" w:type="dxa"/>
              <w:bottom w:w="100" w:type="dxa"/>
              <w:right w:w="120" w:type="dxa"/>
            </w:tcMar>
          </w:tcPr>
          <w:p w14:paraId="3A1949BB" w14:textId="77777777" w:rsidR="00887127" w:rsidRDefault="00000000">
            <w:r>
              <w:rPr>
                <w:b/>
              </w:rPr>
              <w:t>Cultural scope is explicit</w:t>
            </w:r>
          </w:p>
        </w:tc>
        <w:tc>
          <w:tcPr>
            <w:tcW w:w="6624" w:type="dxa"/>
            <w:tcMar>
              <w:top w:w="100" w:type="dxa"/>
              <w:left w:w="120" w:type="dxa"/>
              <w:bottom w:w="100" w:type="dxa"/>
              <w:right w:w="120" w:type="dxa"/>
            </w:tcMar>
          </w:tcPr>
          <w:p w14:paraId="772E5BC7" w14:textId="77777777" w:rsidR="00887127" w:rsidRDefault="00000000">
            <w:r>
              <w:t>The default rubric is historically situated and must not be presented as culturally universal.</w:t>
            </w:r>
          </w:p>
        </w:tc>
      </w:tr>
      <w:tr w:rsidR="00887127" w14:paraId="081B4A12" w14:textId="77777777">
        <w:trPr>
          <w:cantSplit/>
          <w:jc w:val="center"/>
        </w:trPr>
        <w:tc>
          <w:tcPr>
            <w:tcW w:w="3024" w:type="dxa"/>
            <w:tcMar>
              <w:top w:w="100" w:type="dxa"/>
              <w:left w:w="120" w:type="dxa"/>
              <w:bottom w:w="100" w:type="dxa"/>
              <w:right w:w="120" w:type="dxa"/>
            </w:tcMar>
          </w:tcPr>
          <w:p w14:paraId="06603776" w14:textId="77777777" w:rsidR="00887127" w:rsidRDefault="00000000">
            <w:r>
              <w:rPr>
                <w:b/>
              </w:rPr>
              <w:t>Design expresses the argument</w:t>
            </w:r>
          </w:p>
        </w:tc>
        <w:tc>
          <w:tcPr>
            <w:tcW w:w="6624" w:type="dxa"/>
            <w:tcMar>
              <w:top w:w="100" w:type="dxa"/>
              <w:left w:w="120" w:type="dxa"/>
              <w:bottom w:w="100" w:type="dxa"/>
              <w:right w:w="120" w:type="dxa"/>
            </w:tcMar>
          </w:tcPr>
          <w:p w14:paraId="343C4B23" w14:textId="77777777" w:rsidR="00887127" w:rsidRDefault="00000000">
            <w:r>
              <w:t>The interface stages a visible tension between an analytical/structural register and a spectral/suggestive register (e.g. a cursor-following will-o'-the-wisp), rather than relying on literal Gothic or horror iconography.</w:t>
            </w:r>
          </w:p>
        </w:tc>
      </w:tr>
    </w:tbl>
    <w:p w14:paraId="19F54B8A" w14:textId="77777777" w:rsidR="00887127" w:rsidRDefault="00000000">
      <w:pPr>
        <w:pStyle w:val="Heading1"/>
      </w:pPr>
      <w:r>
        <w:t>6. Scope and Release Strategy</w:t>
      </w:r>
    </w:p>
    <w:p w14:paraId="725FAD0B" w14:textId="77777777" w:rsidR="00887127" w:rsidRDefault="00000000">
      <w:pPr>
        <w:pStyle w:val="Heading2"/>
      </w:pPr>
      <w:r>
        <w:t>6.1 MVP Scope</w:t>
      </w:r>
    </w:p>
    <w:p w14:paraId="5B7E7CE0" w14:textId="77777777" w:rsidR="00887127" w:rsidRDefault="00000000">
      <w:pPr>
        <w:pStyle w:val="ListBullet"/>
        <w:spacing w:after="40"/>
      </w:pPr>
      <w:r>
        <w:t>Single-story analysis through pasted text, TXT, DOCX, and text-based PDF.</w:t>
      </w:r>
    </w:p>
    <w:p w14:paraId="1E897D36" w14:textId="77777777" w:rsidR="00887127" w:rsidRDefault="00000000">
      <w:pPr>
        <w:pStyle w:val="ListBullet"/>
        <w:spacing w:after="40"/>
      </w:pPr>
      <w:r>
        <w:t>Default British Ghost Story Criteria rubric, visibly versioned.</w:t>
      </w:r>
    </w:p>
    <w:p w14:paraId="1B95404F" w14:textId="77777777" w:rsidR="00887127" w:rsidRDefault="00000000">
      <w:pPr>
        <w:pStyle w:val="ListBullet"/>
        <w:spacing w:after="40"/>
      </w:pPr>
      <w:r>
        <w:t>Corpus-Calibrated, Comparative, and Custom Rubric modes. Custom-rubric editing is limited to signed-in, authorized accounts and ships in this MVP.</w:t>
      </w:r>
    </w:p>
    <w:p w14:paraId="47D0D94F" w14:textId="77777777" w:rsidR="00887127" w:rsidRDefault="00000000">
      <w:pPr>
        <w:pStyle w:val="ListBullet"/>
        <w:spacing w:after="40"/>
      </w:pPr>
      <w:r>
        <w:t>Ghost-Story Fit score, category, confidence, criterion breakdown, entity classification, and evidence panels.</w:t>
      </w:r>
    </w:p>
    <w:p w14:paraId="322D97E6" w14:textId="77777777" w:rsidR="00887127" w:rsidRDefault="00000000">
      <w:pPr>
        <w:pStyle w:val="ListBullet"/>
        <w:spacing w:after="40"/>
      </w:pPr>
      <w:r>
        <w:t>Interactive Relational Manifestation Map with evidence-linked nodes and edges.</w:t>
      </w:r>
    </w:p>
    <w:p w14:paraId="1A29111F" w14:textId="77777777" w:rsidR="00887127" w:rsidRDefault="00000000">
      <w:pPr>
        <w:pStyle w:val="ListBullet"/>
        <w:spacing w:after="40"/>
      </w:pPr>
      <w:r>
        <w:t>Three to five corpus comparisons.</w:t>
      </w:r>
    </w:p>
    <w:p w14:paraId="34829F70" w14:textId="77777777" w:rsidR="00887127" w:rsidRDefault="00000000">
      <w:pPr>
        <w:pStyle w:val="ListBullet"/>
        <w:spacing w:after="40"/>
      </w:pPr>
      <w:r>
        <w:t>Rubric-gap detection and proposed revisions.</w:t>
      </w:r>
    </w:p>
    <w:p w14:paraId="122B68FA" w14:textId="77777777" w:rsidR="00887127" w:rsidRDefault="00000000">
      <w:pPr>
        <w:pStyle w:val="ListBullet"/>
        <w:spacing w:after="40"/>
      </w:pPr>
      <w:r>
        <w:t>Context-aware AI research conversation.</w:t>
      </w:r>
    </w:p>
    <w:p w14:paraId="2666F7C5" w14:textId="77777777" w:rsidR="00887127" w:rsidRDefault="00000000">
      <w:pPr>
        <w:pStyle w:val="ListBullet"/>
        <w:spacing w:after="40"/>
      </w:pPr>
      <w:r>
        <w:t>Multilingual interface and report generation in the approved initial languages.</w:t>
      </w:r>
    </w:p>
    <w:p w14:paraId="573BF5D7" w14:textId="77777777" w:rsidR="00887127" w:rsidRDefault="00000000">
      <w:pPr>
        <w:pStyle w:val="ListBullet"/>
        <w:spacing w:after="40"/>
      </w:pPr>
      <w:r>
        <w:t>A single combined PDF export integrating the analysis summary and network map.</w:t>
      </w:r>
    </w:p>
    <w:p w14:paraId="32531891" w14:textId="77777777" w:rsidR="00887127" w:rsidRDefault="00000000">
      <w:pPr>
        <w:pStyle w:val="ListBullet"/>
        <w:spacing w:after="40"/>
      </w:pPr>
      <w:r>
        <w:t>About page, Sample Analysis, privacy statement, and creator/contact information.</w:t>
      </w:r>
    </w:p>
    <w:p w14:paraId="38E235E3" w14:textId="77777777" w:rsidR="00887127" w:rsidRDefault="00000000">
      <w:pPr>
        <w:pStyle w:val="ListBullet"/>
        <w:spacing w:after="40"/>
      </w:pPr>
      <w:r>
        <w:t>Versioned storage for analyses, revisions, prompts, models, rubrics, and corpora.</w:t>
      </w:r>
    </w:p>
    <w:p w14:paraId="593A1CAE" w14:textId="77777777" w:rsidR="00887127" w:rsidRDefault="00000000">
      <w:pPr>
        <w:pStyle w:val="ListBullet"/>
        <w:spacing w:after="40"/>
      </w:pPr>
      <w:r>
        <w:t>Light/Dark Mode theme toggle with a restrained, Gothic-arch icon in the primary navigation.</w:t>
      </w:r>
    </w:p>
    <w:p w14:paraId="256B2989" w14:textId="77777777" w:rsidR="00887127" w:rsidRDefault="00000000">
      <w:pPr>
        <w:pStyle w:val="Heading2"/>
      </w:pPr>
      <w:r>
        <w:t>6.2 Deferred Scope</w:t>
      </w:r>
    </w:p>
    <w:p w14:paraId="1B253CF2" w14:textId="77777777" w:rsidR="00887127" w:rsidRDefault="00000000">
      <w:pPr>
        <w:pStyle w:val="ListBullet"/>
        <w:spacing w:after="40"/>
      </w:pPr>
      <w:r>
        <w:t>Batch corpus ingestion and analysis.</w:t>
      </w:r>
    </w:p>
    <w:p w14:paraId="7E9FD106" w14:textId="77777777" w:rsidR="00887127" w:rsidRDefault="00000000">
      <w:pPr>
        <w:pStyle w:val="ListBullet"/>
        <w:spacing w:after="40"/>
      </w:pPr>
      <w:r>
        <w:t>Collaborative annotation teams and instructor dashboards.</w:t>
      </w:r>
    </w:p>
    <w:p w14:paraId="5422CD76" w14:textId="77777777" w:rsidR="00887127" w:rsidRDefault="00000000">
      <w:pPr>
        <w:pStyle w:val="ListBullet"/>
        <w:spacing w:after="40"/>
      </w:pPr>
      <w:r>
        <w:t>Automated OCR and image-heavy PDF analysis.</w:t>
      </w:r>
    </w:p>
    <w:p w14:paraId="5631127D" w14:textId="77777777" w:rsidR="00887127" w:rsidRDefault="00000000">
      <w:pPr>
        <w:pStyle w:val="ListBullet"/>
        <w:spacing w:after="40"/>
      </w:pPr>
      <w:r>
        <w:t>User-uploaded reference corpora.</w:t>
      </w:r>
    </w:p>
    <w:p w14:paraId="339F3175" w14:textId="77777777" w:rsidR="00887127" w:rsidRDefault="00000000">
      <w:pPr>
        <w:pStyle w:val="ListBullet"/>
        <w:spacing w:after="40"/>
      </w:pPr>
      <w:r>
        <w:t>Public rubric marketplace or community sharing.</w:t>
      </w:r>
    </w:p>
    <w:p w14:paraId="7D392C7E" w14:textId="77777777" w:rsidR="00887127" w:rsidRDefault="00000000">
      <w:pPr>
        <w:pStyle w:val="ListBullet"/>
        <w:spacing w:after="40"/>
      </w:pPr>
      <w:r>
        <w:t>Institutional single sign-on and advanced role management.</w:t>
      </w:r>
    </w:p>
    <w:p w14:paraId="156CD98F" w14:textId="77777777" w:rsidR="00887127" w:rsidRDefault="00000000">
      <w:pPr>
        <w:pStyle w:val="ListBullet"/>
        <w:spacing w:after="40"/>
      </w:pPr>
      <w:r>
        <w:lastRenderedPageBreak/>
        <w:t>Model fine-tuning.</w:t>
      </w:r>
    </w:p>
    <w:p w14:paraId="0BE2F920" w14:textId="77777777" w:rsidR="00887127" w:rsidRDefault="00000000">
      <w:pPr>
        <w:pStyle w:val="ListBullet"/>
        <w:spacing w:after="40"/>
      </w:pPr>
      <w:r>
        <w:t>Native mobile applications.</w:t>
      </w:r>
    </w:p>
    <w:p w14:paraId="1D7C009E" w14:textId="77777777" w:rsidR="00887127" w:rsidRDefault="00000000">
      <w:pPr>
        <w:pStyle w:val="ListBullet"/>
        <w:spacing w:after="40"/>
      </w:pPr>
      <w:r>
        <w:t>Automatic publication-ready MLA citation generation for uploaded primary texts.</w:t>
      </w:r>
    </w:p>
    <w:p w14:paraId="39306585" w14:textId="77777777" w:rsidR="00887127" w:rsidRDefault="00000000">
      <w:pPr>
        <w:pStyle w:val="Heading2"/>
      </w:pPr>
      <w:r>
        <w:t>6.3 Proposed Release Phases</w:t>
      </w:r>
    </w:p>
    <w:tbl>
      <w:tblPr>
        <w:tblStyle w:val="TableGrid"/>
        <w:tblW w:w="0" w:type="auto"/>
        <w:jc w:val="center"/>
        <w:tblLayout w:type="fixed"/>
        <w:tblLook w:val="04A0" w:firstRow="1" w:lastRow="0" w:firstColumn="1" w:lastColumn="0" w:noHBand="0" w:noVBand="1"/>
      </w:tblPr>
      <w:tblGrid>
        <w:gridCol w:w="3024"/>
        <w:gridCol w:w="6624"/>
      </w:tblGrid>
      <w:tr w:rsidR="00887127" w14:paraId="64E98C8B" w14:textId="77777777">
        <w:trPr>
          <w:tblHeader/>
          <w:jc w:val="center"/>
        </w:trPr>
        <w:tc>
          <w:tcPr>
            <w:tcW w:w="3024" w:type="dxa"/>
            <w:shd w:val="clear" w:color="auto" w:fill="17324D"/>
          </w:tcPr>
          <w:p w14:paraId="10B37B08" w14:textId="77777777" w:rsidR="00887127" w:rsidRDefault="00000000">
            <w:pPr>
              <w:jc w:val="center"/>
            </w:pPr>
            <w:r>
              <w:rPr>
                <w:b/>
                <w:color w:val="FFFFFF"/>
              </w:rPr>
              <w:t>Phase</w:t>
            </w:r>
          </w:p>
        </w:tc>
        <w:tc>
          <w:tcPr>
            <w:tcW w:w="6624" w:type="dxa"/>
            <w:shd w:val="clear" w:color="auto" w:fill="17324D"/>
          </w:tcPr>
          <w:p w14:paraId="5083A1F8" w14:textId="77777777" w:rsidR="00887127" w:rsidRDefault="00000000">
            <w:pPr>
              <w:jc w:val="center"/>
            </w:pPr>
            <w:r>
              <w:rPr>
                <w:b/>
                <w:color w:val="FFFFFF"/>
              </w:rPr>
              <w:t>Deliverable</w:t>
            </w:r>
          </w:p>
        </w:tc>
      </w:tr>
      <w:tr w:rsidR="00887127" w14:paraId="33A907B3" w14:textId="77777777">
        <w:trPr>
          <w:cantSplit/>
          <w:jc w:val="center"/>
        </w:trPr>
        <w:tc>
          <w:tcPr>
            <w:tcW w:w="3024" w:type="dxa"/>
            <w:tcMar>
              <w:top w:w="100" w:type="dxa"/>
              <w:left w:w="120" w:type="dxa"/>
              <w:bottom w:w="100" w:type="dxa"/>
              <w:right w:w="120" w:type="dxa"/>
            </w:tcMar>
          </w:tcPr>
          <w:p w14:paraId="6EC1AE73" w14:textId="77777777" w:rsidR="00887127" w:rsidRDefault="00000000">
            <w:r>
              <w:rPr>
                <w:b/>
              </w:rPr>
              <w:t>Phase 0: Prototype</w:t>
            </w:r>
          </w:p>
        </w:tc>
        <w:tc>
          <w:tcPr>
            <w:tcW w:w="6624" w:type="dxa"/>
            <w:tcMar>
              <w:top w:w="100" w:type="dxa"/>
              <w:left w:w="120" w:type="dxa"/>
              <w:bottom w:w="100" w:type="dxa"/>
              <w:right w:w="120" w:type="dxa"/>
            </w:tcMar>
          </w:tcPr>
          <w:p w14:paraId="174E5895" w14:textId="77777777" w:rsidR="00887127" w:rsidRDefault="00000000">
            <w:r>
              <w:t>Demonstrate upload, structured analysis, spectrum display, and a non-editable sample network on a small benchmark.</w:t>
            </w:r>
          </w:p>
        </w:tc>
      </w:tr>
      <w:tr w:rsidR="00887127" w14:paraId="351E279A" w14:textId="77777777">
        <w:trPr>
          <w:cantSplit/>
          <w:jc w:val="center"/>
        </w:trPr>
        <w:tc>
          <w:tcPr>
            <w:tcW w:w="3024" w:type="dxa"/>
            <w:tcMar>
              <w:top w:w="100" w:type="dxa"/>
              <w:left w:w="120" w:type="dxa"/>
              <w:bottom w:w="100" w:type="dxa"/>
              <w:right w:w="120" w:type="dxa"/>
            </w:tcMar>
          </w:tcPr>
          <w:p w14:paraId="76992103" w14:textId="77777777" w:rsidR="00887127" w:rsidRDefault="00000000">
            <w:r>
              <w:rPr>
                <w:b/>
              </w:rPr>
              <w:t>Phase 1: MVP</w:t>
            </w:r>
          </w:p>
        </w:tc>
        <w:tc>
          <w:tcPr>
            <w:tcW w:w="6624" w:type="dxa"/>
            <w:tcMar>
              <w:top w:w="100" w:type="dxa"/>
              <w:left w:w="120" w:type="dxa"/>
              <w:bottom w:w="100" w:type="dxa"/>
              <w:right w:w="120" w:type="dxa"/>
            </w:tcMar>
          </w:tcPr>
          <w:p w14:paraId="6B9458C3" w14:textId="77777777" w:rsidR="00887127" w:rsidRDefault="00000000">
            <w:r>
              <w:t>Deliver complete single-story workflow, interactive network, evidence, AI conversation, multilingual output, and required exports.</w:t>
            </w:r>
          </w:p>
        </w:tc>
      </w:tr>
      <w:tr w:rsidR="00887127" w14:paraId="34DCB928" w14:textId="77777777">
        <w:trPr>
          <w:cantSplit/>
          <w:jc w:val="center"/>
        </w:trPr>
        <w:tc>
          <w:tcPr>
            <w:tcW w:w="3024" w:type="dxa"/>
            <w:tcMar>
              <w:top w:w="100" w:type="dxa"/>
              <w:left w:w="120" w:type="dxa"/>
              <w:bottom w:w="100" w:type="dxa"/>
              <w:right w:w="120" w:type="dxa"/>
            </w:tcMar>
          </w:tcPr>
          <w:p w14:paraId="60E21509" w14:textId="77777777" w:rsidR="00887127" w:rsidRDefault="00000000">
            <w:r>
              <w:rPr>
                <w:b/>
              </w:rPr>
              <w:t>Phase 2: Research Expansion</w:t>
            </w:r>
          </w:p>
        </w:tc>
        <w:tc>
          <w:tcPr>
            <w:tcW w:w="6624" w:type="dxa"/>
            <w:tcMar>
              <w:top w:w="100" w:type="dxa"/>
              <w:left w:w="120" w:type="dxa"/>
              <w:bottom w:w="100" w:type="dxa"/>
              <w:right w:w="120" w:type="dxa"/>
            </w:tcMar>
          </w:tcPr>
          <w:p w14:paraId="5C4DEF28" w14:textId="77777777" w:rsidR="00887127" w:rsidRDefault="00000000">
            <w:r>
              <w:t>Add editable custom rubrics, larger comparison sets, user annotations, advanced network filters, and structured research exports.</w:t>
            </w:r>
          </w:p>
        </w:tc>
      </w:tr>
      <w:tr w:rsidR="00887127" w14:paraId="568571C3" w14:textId="77777777">
        <w:trPr>
          <w:cantSplit/>
          <w:jc w:val="center"/>
        </w:trPr>
        <w:tc>
          <w:tcPr>
            <w:tcW w:w="3024" w:type="dxa"/>
            <w:tcMar>
              <w:top w:w="100" w:type="dxa"/>
              <w:left w:w="120" w:type="dxa"/>
              <w:bottom w:w="100" w:type="dxa"/>
              <w:right w:w="120" w:type="dxa"/>
            </w:tcMar>
          </w:tcPr>
          <w:p w14:paraId="12B81564" w14:textId="77777777" w:rsidR="00887127" w:rsidRDefault="00000000">
            <w:r>
              <w:rPr>
                <w:b/>
              </w:rPr>
              <w:t>Phase 3: Teaching and Collaboration</w:t>
            </w:r>
          </w:p>
        </w:tc>
        <w:tc>
          <w:tcPr>
            <w:tcW w:w="6624" w:type="dxa"/>
            <w:tcMar>
              <w:top w:w="100" w:type="dxa"/>
              <w:left w:w="120" w:type="dxa"/>
              <w:bottom w:w="100" w:type="dxa"/>
              <w:right w:w="120" w:type="dxa"/>
            </w:tcMar>
          </w:tcPr>
          <w:p w14:paraId="3B195959" w14:textId="77777777" w:rsidR="00887127" w:rsidRDefault="00000000">
            <w:r>
              <w:t>Add classroom spaces, assignments, annotation comparison, collaborative adjudication, and instructor controls.</w:t>
            </w:r>
          </w:p>
        </w:tc>
      </w:tr>
    </w:tbl>
    <w:p w14:paraId="586A3C27" w14:textId="77777777" w:rsidR="00887127" w:rsidRDefault="00000000">
      <w:pPr>
        <w:pStyle w:val="Heading1"/>
      </w:pPr>
      <w:r>
        <w:t>7. End-to-End User Journey</w:t>
      </w:r>
    </w:p>
    <w:p w14:paraId="7E9276BC" w14:textId="77777777" w:rsidR="00887127" w:rsidRDefault="00000000">
      <w:pPr>
        <w:pStyle w:val="BodyText"/>
        <w:spacing w:after="40"/>
        <w:ind w:left="403" w:hanging="403"/>
      </w:pPr>
      <w:r>
        <w:t>1. The user opens the Home page, reads the concise product statement, or opens Sample Analysis.</w:t>
      </w:r>
    </w:p>
    <w:p w14:paraId="53E210F1" w14:textId="77777777" w:rsidR="00887127" w:rsidRDefault="00000000">
      <w:pPr>
        <w:pStyle w:val="BodyText"/>
        <w:spacing w:after="40"/>
        <w:ind w:left="403" w:hanging="403"/>
      </w:pPr>
      <w:r>
        <w:t>2. The user selects Analyze, pastes a story or uploads a supported file, and optionally enters metadata.</w:t>
      </w:r>
    </w:p>
    <w:p w14:paraId="22B0D720" w14:textId="77777777" w:rsidR="00887127" w:rsidRDefault="00000000">
      <w:pPr>
        <w:pStyle w:val="BodyText"/>
        <w:spacing w:after="40"/>
        <w:ind w:left="403" w:hanging="403"/>
      </w:pPr>
      <w:r>
        <w:t>3. The application detects language and extraction quality, assigns stable passage identifiers, and asks for correction only when needed.</w:t>
      </w:r>
    </w:p>
    <w:p w14:paraId="7539BDD7" w14:textId="77777777" w:rsidR="00887127" w:rsidRDefault="00000000">
      <w:pPr>
        <w:pStyle w:val="BodyText"/>
        <w:spacing w:after="40"/>
        <w:ind w:left="403" w:hanging="403"/>
      </w:pPr>
      <w:r>
        <w:t>4. The user selects Corpus-Calibrated, Comparative, or Custom Rubric mode and chooses interface and output languages.</w:t>
      </w:r>
    </w:p>
    <w:p w14:paraId="4334CB6E" w14:textId="77777777" w:rsidR="00887127" w:rsidRDefault="00000000">
      <w:pPr>
        <w:pStyle w:val="BodyText"/>
        <w:spacing w:after="40"/>
        <w:ind w:left="403" w:hanging="403"/>
      </w:pPr>
      <w:r>
        <w:t>5. The application runs evidence extraction, entity classification, criterion evaluation, counterevidence analysis, network construction, corpus comparison, and rubric-gap analysis.</w:t>
      </w:r>
    </w:p>
    <w:p w14:paraId="5B6D0B35" w14:textId="77777777" w:rsidR="00887127" w:rsidRDefault="00000000">
      <w:pPr>
        <w:pStyle w:val="BodyText"/>
        <w:spacing w:after="40"/>
        <w:ind w:left="403" w:hanging="403"/>
      </w:pPr>
      <w:r>
        <w:t>6. The application's own rule-based logic validates organized outputs, calculates the weighted fit score, assigns classification and confidence labels, and generates the results page.</w:t>
      </w:r>
    </w:p>
    <w:p w14:paraId="0153DEB4" w14:textId="77777777" w:rsidR="00887127" w:rsidRDefault="00000000">
      <w:pPr>
        <w:pStyle w:val="BodyText"/>
        <w:spacing w:after="40"/>
        <w:ind w:left="403" w:hanging="403"/>
      </w:pPr>
      <w:r>
        <w:t>7. The user reviews summary, spectrum, evidence, criterion breakdown, interactive network, ontology analysis, comparisons, and rubric gaps.</w:t>
      </w:r>
    </w:p>
    <w:p w14:paraId="099348D4" w14:textId="77777777" w:rsidR="00887127" w:rsidRDefault="00000000">
      <w:pPr>
        <w:pStyle w:val="BodyText"/>
        <w:spacing w:after="40"/>
        <w:ind w:left="403" w:hanging="403"/>
      </w:pPr>
      <w:r>
        <w:t>8. The user asks questions or proposes changes through the AI research conversation and may approve revisions to the analysis or personal/custom rubric.</w:t>
      </w:r>
    </w:p>
    <w:p w14:paraId="725DB1A6" w14:textId="77777777" w:rsidR="00887127" w:rsidRDefault="00000000">
      <w:pPr>
        <w:pStyle w:val="BodyText"/>
        <w:spacing w:after="40"/>
        <w:ind w:left="403" w:hanging="403"/>
      </w:pPr>
      <w:r>
        <w:t>9. The user downloads the combined analysis-and-map report as PDF.</w:t>
      </w:r>
    </w:p>
    <w:p w14:paraId="0F752156" w14:textId="77777777" w:rsidR="00887127" w:rsidRDefault="00000000">
      <w:pPr>
        <w:pStyle w:val="BodyText"/>
        <w:spacing w:after="40"/>
        <w:ind w:left="403" w:hanging="403"/>
      </w:pPr>
      <w:r>
        <w:t>10. The system stores or discards the text and analysis according to the user’s privacy selection.</w:t>
      </w:r>
    </w:p>
    <w:p w14:paraId="1B8C8AE1" w14:textId="77777777" w:rsidR="00887127" w:rsidRDefault="00000000">
      <w:pPr>
        <w:pStyle w:val="Heading1"/>
      </w:pPr>
      <w:r>
        <w:t>8. Functional Requirements</w:t>
      </w:r>
    </w:p>
    <w:p w14:paraId="79B89AC6" w14:textId="77777777" w:rsidR="00887127" w:rsidRDefault="00000000">
      <w:pPr>
        <w:pStyle w:val="Heading2"/>
      </w:pPr>
      <w:r>
        <w:t>8.1 Input and Text Preparation</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3AE6B331" w14:textId="77777777">
        <w:trPr>
          <w:tblHeader/>
          <w:jc w:val="center"/>
        </w:trPr>
        <w:tc>
          <w:tcPr>
            <w:tcW w:w="1080" w:type="dxa"/>
            <w:shd w:val="clear" w:color="auto" w:fill="17324D"/>
            <w:vAlign w:val="center"/>
          </w:tcPr>
          <w:p w14:paraId="3A16913F" w14:textId="77777777" w:rsidR="00887127" w:rsidRDefault="00000000">
            <w:pPr>
              <w:jc w:val="center"/>
            </w:pPr>
            <w:r>
              <w:rPr>
                <w:b/>
                <w:color w:val="FFFFFF"/>
              </w:rPr>
              <w:t>ID</w:t>
            </w:r>
          </w:p>
        </w:tc>
        <w:tc>
          <w:tcPr>
            <w:tcW w:w="1872" w:type="dxa"/>
            <w:shd w:val="clear" w:color="auto" w:fill="17324D"/>
            <w:vAlign w:val="center"/>
          </w:tcPr>
          <w:p w14:paraId="0ECEE659" w14:textId="77777777" w:rsidR="00887127" w:rsidRDefault="00000000">
            <w:pPr>
              <w:jc w:val="center"/>
            </w:pPr>
            <w:r>
              <w:rPr>
                <w:b/>
                <w:color w:val="FFFFFF"/>
              </w:rPr>
              <w:t>Requirement</w:t>
            </w:r>
          </w:p>
        </w:tc>
        <w:tc>
          <w:tcPr>
            <w:tcW w:w="5760" w:type="dxa"/>
            <w:shd w:val="clear" w:color="auto" w:fill="17324D"/>
            <w:vAlign w:val="center"/>
          </w:tcPr>
          <w:p w14:paraId="32678A3F" w14:textId="77777777" w:rsidR="00887127" w:rsidRDefault="00000000">
            <w:pPr>
              <w:jc w:val="center"/>
            </w:pPr>
            <w:r>
              <w:rPr>
                <w:b/>
                <w:color w:val="FFFFFF"/>
              </w:rPr>
              <w:t>Specification</w:t>
            </w:r>
          </w:p>
        </w:tc>
        <w:tc>
          <w:tcPr>
            <w:tcW w:w="936" w:type="dxa"/>
            <w:shd w:val="clear" w:color="auto" w:fill="17324D"/>
            <w:vAlign w:val="center"/>
          </w:tcPr>
          <w:p w14:paraId="492F6947" w14:textId="77777777" w:rsidR="00887127" w:rsidRDefault="00000000">
            <w:pPr>
              <w:jc w:val="center"/>
            </w:pPr>
            <w:r>
              <w:rPr>
                <w:b/>
                <w:color w:val="FFFFFF"/>
              </w:rPr>
              <w:t>Priority</w:t>
            </w:r>
          </w:p>
        </w:tc>
      </w:tr>
      <w:tr w:rsidR="00887127" w14:paraId="70B33F4D" w14:textId="77777777">
        <w:trPr>
          <w:cantSplit/>
          <w:jc w:val="center"/>
        </w:trPr>
        <w:tc>
          <w:tcPr>
            <w:tcW w:w="1080" w:type="dxa"/>
            <w:tcMar>
              <w:top w:w="100" w:type="dxa"/>
              <w:left w:w="120" w:type="dxa"/>
              <w:bottom w:w="100" w:type="dxa"/>
              <w:right w:w="120" w:type="dxa"/>
            </w:tcMar>
          </w:tcPr>
          <w:p w14:paraId="3F7535F1" w14:textId="77777777" w:rsidR="00887127" w:rsidRDefault="00000000">
            <w:pPr>
              <w:spacing w:after="0"/>
            </w:pPr>
            <w:r>
              <w:lastRenderedPageBreak/>
              <w:t>FR-001</w:t>
            </w:r>
          </w:p>
        </w:tc>
        <w:tc>
          <w:tcPr>
            <w:tcW w:w="1872" w:type="dxa"/>
            <w:tcMar>
              <w:top w:w="100" w:type="dxa"/>
              <w:left w:w="120" w:type="dxa"/>
              <w:bottom w:w="100" w:type="dxa"/>
              <w:right w:w="120" w:type="dxa"/>
            </w:tcMar>
          </w:tcPr>
          <w:p w14:paraId="0EA341E9" w14:textId="77777777" w:rsidR="00887127" w:rsidRDefault="00000000">
            <w:pPr>
              <w:spacing w:after="0"/>
            </w:pPr>
            <w:r>
              <w:t>Paste input</w:t>
            </w:r>
          </w:p>
        </w:tc>
        <w:tc>
          <w:tcPr>
            <w:tcW w:w="5760" w:type="dxa"/>
            <w:tcMar>
              <w:top w:w="100" w:type="dxa"/>
              <w:left w:w="120" w:type="dxa"/>
              <w:bottom w:w="100" w:type="dxa"/>
              <w:right w:w="120" w:type="dxa"/>
            </w:tcMar>
          </w:tcPr>
          <w:p w14:paraId="28243594" w14:textId="77777777" w:rsidR="00887127" w:rsidRDefault="00000000">
            <w:pPr>
              <w:spacing w:after="0"/>
            </w:pPr>
            <w:r>
              <w:t>Provide a large plain-text editor that accepts a complete story and preserves paragraph breaks.</w:t>
            </w:r>
          </w:p>
        </w:tc>
        <w:tc>
          <w:tcPr>
            <w:tcW w:w="936" w:type="dxa"/>
            <w:tcMar>
              <w:top w:w="100" w:type="dxa"/>
              <w:left w:w="120" w:type="dxa"/>
              <w:bottom w:w="100" w:type="dxa"/>
              <w:right w:w="120" w:type="dxa"/>
            </w:tcMar>
          </w:tcPr>
          <w:p w14:paraId="10282F82" w14:textId="77777777" w:rsidR="00887127" w:rsidRDefault="00000000">
            <w:pPr>
              <w:spacing w:after="0"/>
            </w:pPr>
            <w:r>
              <w:t>Must</w:t>
            </w:r>
          </w:p>
        </w:tc>
      </w:tr>
      <w:tr w:rsidR="00887127" w14:paraId="271F9BA4" w14:textId="77777777">
        <w:trPr>
          <w:cantSplit/>
          <w:jc w:val="center"/>
        </w:trPr>
        <w:tc>
          <w:tcPr>
            <w:tcW w:w="1080" w:type="dxa"/>
            <w:tcMar>
              <w:top w:w="100" w:type="dxa"/>
              <w:left w:w="120" w:type="dxa"/>
              <w:bottom w:w="100" w:type="dxa"/>
              <w:right w:w="120" w:type="dxa"/>
            </w:tcMar>
          </w:tcPr>
          <w:p w14:paraId="27906C34" w14:textId="77777777" w:rsidR="00887127" w:rsidRDefault="00000000">
            <w:pPr>
              <w:spacing w:after="0"/>
            </w:pPr>
            <w:r>
              <w:t>FR-002</w:t>
            </w:r>
          </w:p>
        </w:tc>
        <w:tc>
          <w:tcPr>
            <w:tcW w:w="1872" w:type="dxa"/>
            <w:tcMar>
              <w:top w:w="100" w:type="dxa"/>
              <w:left w:w="120" w:type="dxa"/>
              <w:bottom w:w="100" w:type="dxa"/>
              <w:right w:w="120" w:type="dxa"/>
            </w:tcMar>
          </w:tcPr>
          <w:p w14:paraId="6A93CAB3" w14:textId="77777777" w:rsidR="00887127" w:rsidRDefault="00000000">
            <w:pPr>
              <w:spacing w:after="0"/>
            </w:pPr>
            <w:r>
              <w:t>File upload</w:t>
            </w:r>
          </w:p>
        </w:tc>
        <w:tc>
          <w:tcPr>
            <w:tcW w:w="5760" w:type="dxa"/>
            <w:tcMar>
              <w:top w:w="100" w:type="dxa"/>
              <w:left w:w="120" w:type="dxa"/>
              <w:bottom w:w="100" w:type="dxa"/>
              <w:right w:w="120" w:type="dxa"/>
            </w:tcMar>
          </w:tcPr>
          <w:p w14:paraId="42D41DA1" w14:textId="77777777" w:rsidR="00887127" w:rsidRDefault="00000000">
            <w:pPr>
              <w:spacing w:after="0"/>
            </w:pPr>
            <w:r>
              <w:t>Accept TXT, DOCX, and text-based PDF files. Validate MIME type, extension, size, and extraction success.</w:t>
            </w:r>
          </w:p>
        </w:tc>
        <w:tc>
          <w:tcPr>
            <w:tcW w:w="936" w:type="dxa"/>
            <w:tcMar>
              <w:top w:w="100" w:type="dxa"/>
              <w:left w:w="120" w:type="dxa"/>
              <w:bottom w:w="100" w:type="dxa"/>
              <w:right w:w="120" w:type="dxa"/>
            </w:tcMar>
          </w:tcPr>
          <w:p w14:paraId="5E8172D7" w14:textId="77777777" w:rsidR="00887127" w:rsidRDefault="00000000">
            <w:pPr>
              <w:spacing w:after="0"/>
            </w:pPr>
            <w:r>
              <w:t>Must</w:t>
            </w:r>
          </w:p>
        </w:tc>
      </w:tr>
      <w:tr w:rsidR="00887127" w14:paraId="096E71C5" w14:textId="77777777">
        <w:trPr>
          <w:cantSplit/>
          <w:jc w:val="center"/>
        </w:trPr>
        <w:tc>
          <w:tcPr>
            <w:tcW w:w="1080" w:type="dxa"/>
            <w:tcMar>
              <w:top w:w="100" w:type="dxa"/>
              <w:left w:w="120" w:type="dxa"/>
              <w:bottom w:w="100" w:type="dxa"/>
              <w:right w:w="120" w:type="dxa"/>
            </w:tcMar>
          </w:tcPr>
          <w:p w14:paraId="02A2ADE3" w14:textId="77777777" w:rsidR="00887127" w:rsidRDefault="00000000">
            <w:pPr>
              <w:spacing w:after="0"/>
            </w:pPr>
            <w:r>
              <w:t>FR-003</w:t>
            </w:r>
          </w:p>
        </w:tc>
        <w:tc>
          <w:tcPr>
            <w:tcW w:w="1872" w:type="dxa"/>
            <w:tcMar>
              <w:top w:w="100" w:type="dxa"/>
              <w:left w:w="120" w:type="dxa"/>
              <w:bottom w:w="100" w:type="dxa"/>
              <w:right w:w="120" w:type="dxa"/>
            </w:tcMar>
          </w:tcPr>
          <w:p w14:paraId="35F57FA2" w14:textId="77777777" w:rsidR="00887127" w:rsidRDefault="00000000">
            <w:pPr>
              <w:spacing w:after="0"/>
            </w:pPr>
            <w:r>
              <w:t>Image-only PDF handling</w:t>
            </w:r>
          </w:p>
        </w:tc>
        <w:tc>
          <w:tcPr>
            <w:tcW w:w="5760" w:type="dxa"/>
            <w:tcMar>
              <w:top w:w="100" w:type="dxa"/>
              <w:left w:w="120" w:type="dxa"/>
              <w:bottom w:w="100" w:type="dxa"/>
              <w:right w:w="120" w:type="dxa"/>
            </w:tcMar>
          </w:tcPr>
          <w:p w14:paraId="262E3D1A" w14:textId="77777777" w:rsidR="00887127" w:rsidRDefault="00000000">
            <w:pPr>
              <w:spacing w:after="0"/>
            </w:pPr>
            <w:r>
              <w:t>Detect image-only or severely degraded PDFs and decline analysis with a clear explanation.</w:t>
            </w:r>
          </w:p>
        </w:tc>
        <w:tc>
          <w:tcPr>
            <w:tcW w:w="936" w:type="dxa"/>
            <w:tcMar>
              <w:top w:w="100" w:type="dxa"/>
              <w:left w:w="120" w:type="dxa"/>
              <w:bottom w:w="100" w:type="dxa"/>
              <w:right w:w="120" w:type="dxa"/>
            </w:tcMar>
          </w:tcPr>
          <w:p w14:paraId="56EAD15B" w14:textId="77777777" w:rsidR="00887127" w:rsidRDefault="00000000">
            <w:pPr>
              <w:spacing w:after="0"/>
            </w:pPr>
            <w:r>
              <w:t>Must</w:t>
            </w:r>
          </w:p>
        </w:tc>
      </w:tr>
      <w:tr w:rsidR="00887127" w14:paraId="40A137FB" w14:textId="77777777">
        <w:trPr>
          <w:cantSplit/>
          <w:jc w:val="center"/>
        </w:trPr>
        <w:tc>
          <w:tcPr>
            <w:tcW w:w="1080" w:type="dxa"/>
            <w:tcMar>
              <w:top w:w="100" w:type="dxa"/>
              <w:left w:w="120" w:type="dxa"/>
              <w:bottom w:w="100" w:type="dxa"/>
              <w:right w:w="120" w:type="dxa"/>
            </w:tcMar>
          </w:tcPr>
          <w:p w14:paraId="6D0F40A5" w14:textId="77777777" w:rsidR="00887127" w:rsidRDefault="00000000">
            <w:pPr>
              <w:spacing w:after="0"/>
            </w:pPr>
            <w:r>
              <w:t>FR-004</w:t>
            </w:r>
          </w:p>
        </w:tc>
        <w:tc>
          <w:tcPr>
            <w:tcW w:w="1872" w:type="dxa"/>
            <w:tcMar>
              <w:top w:w="100" w:type="dxa"/>
              <w:left w:w="120" w:type="dxa"/>
              <w:bottom w:w="100" w:type="dxa"/>
              <w:right w:w="120" w:type="dxa"/>
            </w:tcMar>
          </w:tcPr>
          <w:p w14:paraId="7D2FEEFA" w14:textId="77777777" w:rsidR="00887127" w:rsidRDefault="00000000">
            <w:pPr>
              <w:spacing w:after="0"/>
            </w:pPr>
            <w:r>
              <w:t>Metadata</w:t>
            </w:r>
          </w:p>
        </w:tc>
        <w:tc>
          <w:tcPr>
            <w:tcW w:w="5760" w:type="dxa"/>
            <w:tcMar>
              <w:top w:w="100" w:type="dxa"/>
              <w:left w:w="120" w:type="dxa"/>
              <w:bottom w:w="100" w:type="dxa"/>
              <w:right w:w="120" w:type="dxa"/>
            </w:tcMar>
          </w:tcPr>
          <w:p w14:paraId="32EFE262" w14:textId="77777777" w:rsidR="00887127" w:rsidRDefault="00000000">
            <w:pPr>
              <w:spacing w:after="0"/>
            </w:pPr>
            <w:r>
              <w:t>Allow optional title, author, publication date, language, source, and user notes.</w:t>
            </w:r>
          </w:p>
        </w:tc>
        <w:tc>
          <w:tcPr>
            <w:tcW w:w="936" w:type="dxa"/>
            <w:tcMar>
              <w:top w:w="100" w:type="dxa"/>
              <w:left w:w="120" w:type="dxa"/>
              <w:bottom w:w="100" w:type="dxa"/>
              <w:right w:w="120" w:type="dxa"/>
            </w:tcMar>
          </w:tcPr>
          <w:p w14:paraId="37CCA34B" w14:textId="77777777" w:rsidR="00887127" w:rsidRDefault="00000000">
            <w:pPr>
              <w:spacing w:after="0"/>
            </w:pPr>
            <w:r>
              <w:t>Must</w:t>
            </w:r>
          </w:p>
        </w:tc>
      </w:tr>
      <w:tr w:rsidR="00887127" w14:paraId="63264DF8" w14:textId="77777777">
        <w:trPr>
          <w:cantSplit/>
          <w:jc w:val="center"/>
        </w:trPr>
        <w:tc>
          <w:tcPr>
            <w:tcW w:w="1080" w:type="dxa"/>
            <w:tcMar>
              <w:top w:w="100" w:type="dxa"/>
              <w:left w:w="120" w:type="dxa"/>
              <w:bottom w:w="100" w:type="dxa"/>
              <w:right w:w="120" w:type="dxa"/>
            </w:tcMar>
          </w:tcPr>
          <w:p w14:paraId="03ED79D2" w14:textId="77777777" w:rsidR="00887127" w:rsidRDefault="00000000">
            <w:pPr>
              <w:spacing w:after="0"/>
            </w:pPr>
            <w:r>
              <w:t>FR-005</w:t>
            </w:r>
          </w:p>
        </w:tc>
        <w:tc>
          <w:tcPr>
            <w:tcW w:w="1872" w:type="dxa"/>
            <w:tcMar>
              <w:top w:w="100" w:type="dxa"/>
              <w:left w:w="120" w:type="dxa"/>
              <w:bottom w:w="100" w:type="dxa"/>
              <w:right w:w="120" w:type="dxa"/>
            </w:tcMar>
          </w:tcPr>
          <w:p w14:paraId="48671467" w14:textId="77777777" w:rsidR="00887127" w:rsidRDefault="00000000">
            <w:pPr>
              <w:spacing w:after="0"/>
            </w:pPr>
            <w:r>
              <w:t>Language detection</w:t>
            </w:r>
          </w:p>
        </w:tc>
        <w:tc>
          <w:tcPr>
            <w:tcW w:w="5760" w:type="dxa"/>
            <w:tcMar>
              <w:top w:w="100" w:type="dxa"/>
              <w:left w:w="120" w:type="dxa"/>
              <w:bottom w:w="100" w:type="dxa"/>
              <w:right w:w="120" w:type="dxa"/>
            </w:tcMar>
          </w:tcPr>
          <w:p w14:paraId="35868637" w14:textId="77777777" w:rsidR="00887127" w:rsidRDefault="00000000">
            <w:pPr>
              <w:spacing w:after="0"/>
            </w:pPr>
            <w:r>
              <w:t>Detect source language and allow manual correction before analysis.</w:t>
            </w:r>
          </w:p>
        </w:tc>
        <w:tc>
          <w:tcPr>
            <w:tcW w:w="936" w:type="dxa"/>
            <w:tcMar>
              <w:top w:w="100" w:type="dxa"/>
              <w:left w:w="120" w:type="dxa"/>
              <w:bottom w:w="100" w:type="dxa"/>
              <w:right w:w="120" w:type="dxa"/>
            </w:tcMar>
          </w:tcPr>
          <w:p w14:paraId="04D7BACF" w14:textId="77777777" w:rsidR="00887127" w:rsidRDefault="00000000">
            <w:pPr>
              <w:spacing w:after="0"/>
            </w:pPr>
            <w:r>
              <w:t>Must</w:t>
            </w:r>
          </w:p>
        </w:tc>
      </w:tr>
      <w:tr w:rsidR="00887127" w14:paraId="66CFB16F" w14:textId="77777777">
        <w:trPr>
          <w:cantSplit/>
          <w:jc w:val="center"/>
        </w:trPr>
        <w:tc>
          <w:tcPr>
            <w:tcW w:w="1080" w:type="dxa"/>
            <w:tcMar>
              <w:top w:w="100" w:type="dxa"/>
              <w:left w:w="120" w:type="dxa"/>
              <w:bottom w:w="100" w:type="dxa"/>
              <w:right w:w="120" w:type="dxa"/>
            </w:tcMar>
          </w:tcPr>
          <w:p w14:paraId="4F8A1AD4" w14:textId="77777777" w:rsidR="00887127" w:rsidRDefault="00000000">
            <w:pPr>
              <w:spacing w:after="0"/>
            </w:pPr>
            <w:r>
              <w:t>FR-006</w:t>
            </w:r>
          </w:p>
        </w:tc>
        <w:tc>
          <w:tcPr>
            <w:tcW w:w="1872" w:type="dxa"/>
            <w:tcMar>
              <w:top w:w="100" w:type="dxa"/>
              <w:left w:w="120" w:type="dxa"/>
              <w:bottom w:w="100" w:type="dxa"/>
              <w:right w:w="120" w:type="dxa"/>
            </w:tcMar>
          </w:tcPr>
          <w:p w14:paraId="00341AE6" w14:textId="77777777" w:rsidR="00887127" w:rsidRDefault="00000000">
            <w:pPr>
              <w:spacing w:after="0"/>
            </w:pPr>
            <w:r>
              <w:t>Passage indexing</w:t>
            </w:r>
          </w:p>
        </w:tc>
        <w:tc>
          <w:tcPr>
            <w:tcW w:w="5760" w:type="dxa"/>
            <w:tcMar>
              <w:top w:w="100" w:type="dxa"/>
              <w:left w:w="120" w:type="dxa"/>
              <w:bottom w:w="100" w:type="dxa"/>
              <w:right w:w="120" w:type="dxa"/>
            </w:tcMar>
          </w:tcPr>
          <w:p w14:paraId="69F8A1E6" w14:textId="77777777" w:rsidR="00887127" w:rsidRDefault="00000000">
            <w:pPr>
              <w:spacing w:after="0"/>
            </w:pPr>
            <w:r>
              <w:t>Assign stable identifiers to paragraphs or passage windows so all evidence can be retrieved and exported.</w:t>
            </w:r>
          </w:p>
        </w:tc>
        <w:tc>
          <w:tcPr>
            <w:tcW w:w="936" w:type="dxa"/>
            <w:tcMar>
              <w:top w:w="100" w:type="dxa"/>
              <w:left w:w="120" w:type="dxa"/>
              <w:bottom w:w="100" w:type="dxa"/>
              <w:right w:w="120" w:type="dxa"/>
            </w:tcMar>
          </w:tcPr>
          <w:p w14:paraId="0267E52D" w14:textId="77777777" w:rsidR="00887127" w:rsidRDefault="00000000">
            <w:pPr>
              <w:spacing w:after="0"/>
            </w:pPr>
            <w:r>
              <w:t>Must</w:t>
            </w:r>
          </w:p>
        </w:tc>
      </w:tr>
      <w:tr w:rsidR="00887127" w14:paraId="5FFBCB59" w14:textId="77777777">
        <w:trPr>
          <w:cantSplit/>
          <w:jc w:val="center"/>
        </w:trPr>
        <w:tc>
          <w:tcPr>
            <w:tcW w:w="1080" w:type="dxa"/>
            <w:tcMar>
              <w:top w:w="100" w:type="dxa"/>
              <w:left w:w="120" w:type="dxa"/>
              <w:bottom w:w="100" w:type="dxa"/>
              <w:right w:w="120" w:type="dxa"/>
            </w:tcMar>
          </w:tcPr>
          <w:p w14:paraId="48D6D11C" w14:textId="77777777" w:rsidR="00887127" w:rsidRDefault="00000000">
            <w:pPr>
              <w:spacing w:after="0"/>
            </w:pPr>
            <w:r>
              <w:t>FR-007</w:t>
            </w:r>
          </w:p>
        </w:tc>
        <w:tc>
          <w:tcPr>
            <w:tcW w:w="1872" w:type="dxa"/>
            <w:tcMar>
              <w:top w:w="100" w:type="dxa"/>
              <w:left w:w="120" w:type="dxa"/>
              <w:bottom w:w="100" w:type="dxa"/>
              <w:right w:w="120" w:type="dxa"/>
            </w:tcMar>
          </w:tcPr>
          <w:p w14:paraId="7420EB39" w14:textId="77777777" w:rsidR="00887127" w:rsidRDefault="00000000">
            <w:pPr>
              <w:spacing w:after="0"/>
            </w:pPr>
            <w:r>
              <w:t>Completeness warning</w:t>
            </w:r>
          </w:p>
        </w:tc>
        <w:tc>
          <w:tcPr>
            <w:tcW w:w="5760" w:type="dxa"/>
            <w:tcMar>
              <w:top w:w="100" w:type="dxa"/>
              <w:left w:w="120" w:type="dxa"/>
              <w:bottom w:w="100" w:type="dxa"/>
              <w:right w:w="120" w:type="dxa"/>
            </w:tcMar>
          </w:tcPr>
          <w:p w14:paraId="2DECD18F" w14:textId="77777777" w:rsidR="00887127" w:rsidRDefault="00000000">
            <w:pPr>
              <w:spacing w:after="0"/>
            </w:pPr>
            <w:r>
              <w:t>Estimate whether the text appears incomplete and display a warning that may lower confidence.</w:t>
            </w:r>
          </w:p>
        </w:tc>
        <w:tc>
          <w:tcPr>
            <w:tcW w:w="936" w:type="dxa"/>
            <w:tcMar>
              <w:top w:w="100" w:type="dxa"/>
              <w:left w:w="120" w:type="dxa"/>
              <w:bottom w:w="100" w:type="dxa"/>
              <w:right w:w="120" w:type="dxa"/>
            </w:tcMar>
          </w:tcPr>
          <w:p w14:paraId="71302B58" w14:textId="77777777" w:rsidR="00887127" w:rsidRDefault="00000000">
            <w:pPr>
              <w:spacing w:after="0"/>
            </w:pPr>
            <w:r>
              <w:t>Should</w:t>
            </w:r>
          </w:p>
        </w:tc>
      </w:tr>
      <w:tr w:rsidR="00887127" w14:paraId="3527BC83" w14:textId="77777777">
        <w:trPr>
          <w:cantSplit/>
          <w:jc w:val="center"/>
        </w:trPr>
        <w:tc>
          <w:tcPr>
            <w:tcW w:w="1080" w:type="dxa"/>
            <w:tcMar>
              <w:top w:w="100" w:type="dxa"/>
              <w:left w:w="120" w:type="dxa"/>
              <w:bottom w:w="100" w:type="dxa"/>
              <w:right w:w="120" w:type="dxa"/>
            </w:tcMar>
          </w:tcPr>
          <w:p w14:paraId="59B50340" w14:textId="77777777" w:rsidR="00887127" w:rsidRDefault="00000000">
            <w:pPr>
              <w:spacing w:after="0"/>
            </w:pPr>
            <w:r>
              <w:t>FR-008</w:t>
            </w:r>
          </w:p>
        </w:tc>
        <w:tc>
          <w:tcPr>
            <w:tcW w:w="1872" w:type="dxa"/>
            <w:tcMar>
              <w:top w:w="100" w:type="dxa"/>
              <w:left w:w="120" w:type="dxa"/>
              <w:bottom w:w="100" w:type="dxa"/>
              <w:right w:w="120" w:type="dxa"/>
            </w:tcMar>
          </w:tcPr>
          <w:p w14:paraId="104A9A00" w14:textId="77777777" w:rsidR="00887127" w:rsidRDefault="00000000">
            <w:pPr>
              <w:spacing w:after="0"/>
            </w:pPr>
            <w:r>
              <w:t>Privacy choice</w:t>
            </w:r>
          </w:p>
        </w:tc>
        <w:tc>
          <w:tcPr>
            <w:tcW w:w="5760" w:type="dxa"/>
            <w:tcMar>
              <w:top w:w="100" w:type="dxa"/>
              <w:left w:w="120" w:type="dxa"/>
              <w:bottom w:w="100" w:type="dxa"/>
              <w:right w:w="120" w:type="dxa"/>
            </w:tcMar>
          </w:tcPr>
          <w:p w14:paraId="1902AD1F" w14:textId="77777777" w:rsidR="00887127" w:rsidRDefault="00000000">
            <w:pPr>
              <w:spacing w:after="0"/>
            </w:pPr>
            <w:r>
              <w:t>Before analysis, let users choose whether the submitted text and report may be saved.</w:t>
            </w:r>
          </w:p>
        </w:tc>
        <w:tc>
          <w:tcPr>
            <w:tcW w:w="936" w:type="dxa"/>
            <w:tcMar>
              <w:top w:w="100" w:type="dxa"/>
              <w:left w:w="120" w:type="dxa"/>
              <w:bottom w:w="100" w:type="dxa"/>
              <w:right w:w="120" w:type="dxa"/>
            </w:tcMar>
          </w:tcPr>
          <w:p w14:paraId="16B83DCE" w14:textId="77777777" w:rsidR="00887127" w:rsidRDefault="00000000">
            <w:pPr>
              <w:spacing w:after="0"/>
            </w:pPr>
            <w:r>
              <w:t>Must</w:t>
            </w:r>
          </w:p>
        </w:tc>
      </w:tr>
    </w:tbl>
    <w:p w14:paraId="5077BBAA" w14:textId="77777777" w:rsidR="00887127" w:rsidRDefault="00000000">
      <w:pPr>
        <w:pStyle w:val="Heading2"/>
      </w:pPr>
      <w:r>
        <w:t>8.2 Analytical Modes</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66C15587" w14:textId="77777777">
        <w:trPr>
          <w:tblHeader/>
          <w:jc w:val="center"/>
        </w:trPr>
        <w:tc>
          <w:tcPr>
            <w:tcW w:w="1080" w:type="dxa"/>
            <w:shd w:val="clear" w:color="auto" w:fill="17324D"/>
            <w:vAlign w:val="center"/>
          </w:tcPr>
          <w:p w14:paraId="1C674CF0" w14:textId="77777777" w:rsidR="00887127" w:rsidRDefault="00000000">
            <w:pPr>
              <w:jc w:val="center"/>
            </w:pPr>
            <w:r>
              <w:rPr>
                <w:b/>
                <w:color w:val="FFFFFF"/>
              </w:rPr>
              <w:t>ID</w:t>
            </w:r>
          </w:p>
        </w:tc>
        <w:tc>
          <w:tcPr>
            <w:tcW w:w="1872" w:type="dxa"/>
            <w:shd w:val="clear" w:color="auto" w:fill="17324D"/>
            <w:vAlign w:val="center"/>
          </w:tcPr>
          <w:p w14:paraId="41FF6768" w14:textId="77777777" w:rsidR="00887127" w:rsidRDefault="00000000">
            <w:pPr>
              <w:jc w:val="center"/>
            </w:pPr>
            <w:r>
              <w:rPr>
                <w:b/>
                <w:color w:val="FFFFFF"/>
              </w:rPr>
              <w:t>Requirement</w:t>
            </w:r>
          </w:p>
        </w:tc>
        <w:tc>
          <w:tcPr>
            <w:tcW w:w="5760" w:type="dxa"/>
            <w:shd w:val="clear" w:color="auto" w:fill="17324D"/>
            <w:vAlign w:val="center"/>
          </w:tcPr>
          <w:p w14:paraId="7E2EE0E9" w14:textId="77777777" w:rsidR="00887127" w:rsidRDefault="00000000">
            <w:pPr>
              <w:jc w:val="center"/>
            </w:pPr>
            <w:r>
              <w:rPr>
                <w:b/>
                <w:color w:val="FFFFFF"/>
              </w:rPr>
              <w:t>Specification</w:t>
            </w:r>
          </w:p>
        </w:tc>
        <w:tc>
          <w:tcPr>
            <w:tcW w:w="936" w:type="dxa"/>
            <w:shd w:val="clear" w:color="auto" w:fill="17324D"/>
            <w:vAlign w:val="center"/>
          </w:tcPr>
          <w:p w14:paraId="67774C91" w14:textId="77777777" w:rsidR="00887127" w:rsidRDefault="00000000">
            <w:pPr>
              <w:jc w:val="center"/>
            </w:pPr>
            <w:r>
              <w:rPr>
                <w:b/>
                <w:color w:val="FFFFFF"/>
              </w:rPr>
              <w:t>Priority</w:t>
            </w:r>
          </w:p>
        </w:tc>
      </w:tr>
      <w:tr w:rsidR="00887127" w14:paraId="10E3EAFE" w14:textId="77777777">
        <w:trPr>
          <w:cantSplit/>
          <w:jc w:val="center"/>
        </w:trPr>
        <w:tc>
          <w:tcPr>
            <w:tcW w:w="1080" w:type="dxa"/>
            <w:tcMar>
              <w:top w:w="100" w:type="dxa"/>
              <w:left w:w="120" w:type="dxa"/>
              <w:bottom w:w="100" w:type="dxa"/>
              <w:right w:w="120" w:type="dxa"/>
            </w:tcMar>
          </w:tcPr>
          <w:p w14:paraId="21FB09BD" w14:textId="77777777" w:rsidR="00887127" w:rsidRDefault="00000000">
            <w:pPr>
              <w:spacing w:after="0"/>
            </w:pPr>
            <w:r>
              <w:t>FR-020</w:t>
            </w:r>
          </w:p>
        </w:tc>
        <w:tc>
          <w:tcPr>
            <w:tcW w:w="1872" w:type="dxa"/>
            <w:tcMar>
              <w:top w:w="100" w:type="dxa"/>
              <w:left w:w="120" w:type="dxa"/>
              <w:bottom w:w="100" w:type="dxa"/>
              <w:right w:w="120" w:type="dxa"/>
            </w:tcMar>
          </w:tcPr>
          <w:p w14:paraId="36B16E81" w14:textId="77777777" w:rsidR="00887127" w:rsidRDefault="00000000">
            <w:pPr>
              <w:spacing w:after="0"/>
            </w:pPr>
            <w:r>
              <w:t>Corpus-Calibrated Mode</w:t>
            </w:r>
          </w:p>
        </w:tc>
        <w:tc>
          <w:tcPr>
            <w:tcW w:w="5760" w:type="dxa"/>
            <w:tcMar>
              <w:top w:w="100" w:type="dxa"/>
              <w:left w:w="120" w:type="dxa"/>
              <w:bottom w:w="100" w:type="dxa"/>
              <w:right w:w="120" w:type="dxa"/>
            </w:tcMar>
          </w:tcPr>
          <w:p w14:paraId="4FE91258" w14:textId="77777777" w:rsidR="00887127" w:rsidRDefault="00000000">
            <w:pPr>
              <w:spacing w:after="0"/>
            </w:pPr>
            <w:r>
              <w:t>Apply the default rubric and comparison corpus; display “Calibrated on British ghost fiction, 1764–1913.”</w:t>
            </w:r>
          </w:p>
        </w:tc>
        <w:tc>
          <w:tcPr>
            <w:tcW w:w="936" w:type="dxa"/>
            <w:tcMar>
              <w:top w:w="100" w:type="dxa"/>
              <w:left w:w="120" w:type="dxa"/>
              <w:bottom w:w="100" w:type="dxa"/>
              <w:right w:w="120" w:type="dxa"/>
            </w:tcMar>
          </w:tcPr>
          <w:p w14:paraId="3B719EBF" w14:textId="77777777" w:rsidR="00887127" w:rsidRDefault="00000000">
            <w:pPr>
              <w:spacing w:after="0"/>
            </w:pPr>
            <w:r>
              <w:t>Must</w:t>
            </w:r>
          </w:p>
        </w:tc>
      </w:tr>
      <w:tr w:rsidR="00887127" w14:paraId="32633E03" w14:textId="77777777">
        <w:trPr>
          <w:cantSplit/>
          <w:jc w:val="center"/>
        </w:trPr>
        <w:tc>
          <w:tcPr>
            <w:tcW w:w="1080" w:type="dxa"/>
            <w:tcMar>
              <w:top w:w="100" w:type="dxa"/>
              <w:left w:w="120" w:type="dxa"/>
              <w:bottom w:w="100" w:type="dxa"/>
              <w:right w:w="120" w:type="dxa"/>
            </w:tcMar>
          </w:tcPr>
          <w:p w14:paraId="12BAD171" w14:textId="77777777" w:rsidR="00887127" w:rsidRDefault="00000000">
            <w:pPr>
              <w:spacing w:after="0"/>
            </w:pPr>
            <w:r>
              <w:t>FR-021</w:t>
            </w:r>
          </w:p>
        </w:tc>
        <w:tc>
          <w:tcPr>
            <w:tcW w:w="1872" w:type="dxa"/>
            <w:tcMar>
              <w:top w:w="100" w:type="dxa"/>
              <w:left w:w="120" w:type="dxa"/>
              <w:bottom w:w="100" w:type="dxa"/>
              <w:right w:w="120" w:type="dxa"/>
            </w:tcMar>
          </w:tcPr>
          <w:p w14:paraId="24019440" w14:textId="77777777" w:rsidR="00887127" w:rsidRDefault="00000000">
            <w:pPr>
              <w:spacing w:after="0"/>
            </w:pPr>
            <w:r>
              <w:t>Comparative Mode</w:t>
            </w:r>
          </w:p>
        </w:tc>
        <w:tc>
          <w:tcPr>
            <w:tcW w:w="5760" w:type="dxa"/>
            <w:tcMar>
              <w:top w:w="100" w:type="dxa"/>
              <w:left w:w="120" w:type="dxa"/>
              <w:bottom w:w="100" w:type="dxa"/>
              <w:right w:w="120" w:type="dxa"/>
            </w:tcMar>
          </w:tcPr>
          <w:p w14:paraId="6BA11791" w14:textId="77777777" w:rsidR="00887127" w:rsidRDefault="00000000">
            <w:pPr>
              <w:spacing w:after="0"/>
            </w:pPr>
            <w:r>
              <w:t>Apply the rubric to other periods, languages, and traditions and display an exploratory-analysis qualification.</w:t>
            </w:r>
          </w:p>
        </w:tc>
        <w:tc>
          <w:tcPr>
            <w:tcW w:w="936" w:type="dxa"/>
            <w:tcMar>
              <w:top w:w="100" w:type="dxa"/>
              <w:left w:w="120" w:type="dxa"/>
              <w:bottom w:w="100" w:type="dxa"/>
              <w:right w:w="120" w:type="dxa"/>
            </w:tcMar>
          </w:tcPr>
          <w:p w14:paraId="1E11F7FC" w14:textId="77777777" w:rsidR="00887127" w:rsidRDefault="00000000">
            <w:pPr>
              <w:spacing w:after="0"/>
            </w:pPr>
            <w:r>
              <w:t>Must</w:t>
            </w:r>
          </w:p>
        </w:tc>
      </w:tr>
      <w:tr w:rsidR="00887127" w14:paraId="21EB7D98" w14:textId="77777777">
        <w:trPr>
          <w:cantSplit/>
          <w:jc w:val="center"/>
        </w:trPr>
        <w:tc>
          <w:tcPr>
            <w:tcW w:w="1080" w:type="dxa"/>
            <w:tcMar>
              <w:top w:w="100" w:type="dxa"/>
              <w:left w:w="120" w:type="dxa"/>
              <w:bottom w:w="100" w:type="dxa"/>
              <w:right w:w="120" w:type="dxa"/>
            </w:tcMar>
          </w:tcPr>
          <w:p w14:paraId="244ECD29" w14:textId="77777777" w:rsidR="00887127" w:rsidRDefault="00000000">
            <w:pPr>
              <w:spacing w:after="0"/>
            </w:pPr>
            <w:r>
              <w:t>FR-022</w:t>
            </w:r>
          </w:p>
        </w:tc>
        <w:tc>
          <w:tcPr>
            <w:tcW w:w="1872" w:type="dxa"/>
            <w:tcMar>
              <w:top w:w="100" w:type="dxa"/>
              <w:left w:w="120" w:type="dxa"/>
              <w:bottom w:w="100" w:type="dxa"/>
              <w:right w:w="120" w:type="dxa"/>
            </w:tcMar>
          </w:tcPr>
          <w:p w14:paraId="7E217016" w14:textId="77777777" w:rsidR="00887127" w:rsidRDefault="00000000">
            <w:pPr>
              <w:spacing w:after="0"/>
            </w:pPr>
            <w:r>
              <w:t>Custom Rubric Mode</w:t>
            </w:r>
          </w:p>
        </w:tc>
        <w:tc>
          <w:tcPr>
            <w:tcW w:w="5760" w:type="dxa"/>
            <w:tcMar>
              <w:top w:w="100" w:type="dxa"/>
              <w:left w:w="120" w:type="dxa"/>
              <w:bottom w:w="100" w:type="dxa"/>
              <w:right w:w="120" w:type="dxa"/>
            </w:tcMar>
          </w:tcPr>
          <w:p w14:paraId="63D60628" w14:textId="77777777" w:rsidR="00887127" w:rsidRDefault="00000000">
            <w:pPr>
              <w:spacing w:after="0"/>
            </w:pPr>
            <w:r>
              <w:t>Allow authorized, signed-in users to adjust criteria, definitions, weights, exclusions, and score boundaries without overwriting the default rubric. See FR-024 through FR-028 for editor-level detail.</w:t>
            </w:r>
          </w:p>
        </w:tc>
        <w:tc>
          <w:tcPr>
            <w:tcW w:w="936" w:type="dxa"/>
            <w:tcMar>
              <w:top w:w="100" w:type="dxa"/>
              <w:left w:w="120" w:type="dxa"/>
              <w:bottom w:w="100" w:type="dxa"/>
              <w:right w:w="120" w:type="dxa"/>
            </w:tcMar>
          </w:tcPr>
          <w:p w14:paraId="24B72AA3" w14:textId="77777777" w:rsidR="00887127" w:rsidRDefault="00000000">
            <w:pPr>
              <w:spacing w:after="0"/>
            </w:pPr>
            <w:r>
              <w:t>Must</w:t>
            </w:r>
          </w:p>
        </w:tc>
      </w:tr>
      <w:tr w:rsidR="00887127" w14:paraId="2D790227" w14:textId="77777777">
        <w:trPr>
          <w:cantSplit/>
          <w:jc w:val="center"/>
        </w:trPr>
        <w:tc>
          <w:tcPr>
            <w:tcW w:w="1080" w:type="dxa"/>
            <w:tcMar>
              <w:top w:w="100" w:type="dxa"/>
              <w:left w:w="120" w:type="dxa"/>
              <w:bottom w:w="100" w:type="dxa"/>
              <w:right w:w="120" w:type="dxa"/>
            </w:tcMar>
          </w:tcPr>
          <w:p w14:paraId="623DE38B" w14:textId="77777777" w:rsidR="00887127" w:rsidRDefault="00000000">
            <w:pPr>
              <w:spacing w:after="0"/>
            </w:pPr>
            <w:r>
              <w:t>FR-023</w:t>
            </w:r>
          </w:p>
        </w:tc>
        <w:tc>
          <w:tcPr>
            <w:tcW w:w="1872" w:type="dxa"/>
            <w:tcMar>
              <w:top w:w="100" w:type="dxa"/>
              <w:left w:w="120" w:type="dxa"/>
              <w:bottom w:w="100" w:type="dxa"/>
              <w:right w:w="120" w:type="dxa"/>
            </w:tcMar>
          </w:tcPr>
          <w:p w14:paraId="7B4F3597" w14:textId="77777777" w:rsidR="00887127" w:rsidRDefault="00000000">
            <w:pPr>
              <w:spacing w:after="0"/>
            </w:pPr>
            <w:r>
              <w:t>Rubric selection</w:t>
            </w:r>
          </w:p>
        </w:tc>
        <w:tc>
          <w:tcPr>
            <w:tcW w:w="5760" w:type="dxa"/>
            <w:tcMar>
              <w:top w:w="100" w:type="dxa"/>
              <w:left w:w="120" w:type="dxa"/>
              <w:bottom w:w="100" w:type="dxa"/>
              <w:right w:w="120" w:type="dxa"/>
            </w:tcMar>
          </w:tcPr>
          <w:p w14:paraId="28C7E9DA" w14:textId="77777777" w:rsidR="00887127" w:rsidRDefault="00000000">
            <w:pPr>
              <w:spacing w:after="0"/>
            </w:pPr>
            <w:r>
              <w:t>Show rubric name, version, calibration, and last-modified date before analysis.</w:t>
            </w:r>
          </w:p>
        </w:tc>
        <w:tc>
          <w:tcPr>
            <w:tcW w:w="936" w:type="dxa"/>
            <w:tcMar>
              <w:top w:w="100" w:type="dxa"/>
              <w:left w:w="120" w:type="dxa"/>
              <w:bottom w:w="100" w:type="dxa"/>
              <w:right w:w="120" w:type="dxa"/>
            </w:tcMar>
          </w:tcPr>
          <w:p w14:paraId="18631DC0" w14:textId="77777777" w:rsidR="00887127" w:rsidRDefault="00000000">
            <w:pPr>
              <w:spacing w:after="0"/>
            </w:pPr>
            <w:r>
              <w:t>Must</w:t>
            </w:r>
          </w:p>
        </w:tc>
      </w:tr>
    </w:tbl>
    <w:p w14:paraId="16545CE0" w14:textId="77777777" w:rsidR="00887127" w:rsidRDefault="00000000">
      <w:pPr>
        <w:pStyle w:val="Heading2"/>
      </w:pPr>
      <w:r>
        <w:t>8.2.1 Custom Rubric Editor</w:t>
      </w:r>
    </w:p>
    <w:p w14:paraId="3D7BB486" w14:textId="77777777" w:rsidR="00887127" w:rsidRDefault="00000000">
      <w:pPr>
        <w:pStyle w:val="BodyText"/>
      </w:pPr>
      <w:r>
        <w:t>The editor is available only inside Research View to a signed-in, authorized account (User.role, per 14.1); an unauthenticated guest sees the Custom Rubric mode card but cannot open the editor, and selecting it prompts sign-in instead. A saved edit follows the same proposal, approval, versioning, and attribution flow as an AI-proposed rubric-gap revision (see 8.7); the only difference is who authored the change.</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087D953F" w14:textId="77777777">
        <w:trPr>
          <w:tblHeader/>
          <w:jc w:val="center"/>
        </w:trPr>
        <w:tc>
          <w:tcPr>
            <w:tcW w:w="1080" w:type="dxa"/>
            <w:shd w:val="clear" w:color="auto" w:fill="17324D"/>
            <w:vAlign w:val="center"/>
          </w:tcPr>
          <w:p w14:paraId="4DC94688" w14:textId="77777777" w:rsidR="00887127" w:rsidRDefault="00000000">
            <w:pPr>
              <w:jc w:val="center"/>
            </w:pPr>
            <w:r>
              <w:rPr>
                <w:b/>
                <w:color w:val="FFFFFF"/>
              </w:rPr>
              <w:lastRenderedPageBreak/>
              <w:t>ID</w:t>
            </w:r>
          </w:p>
        </w:tc>
        <w:tc>
          <w:tcPr>
            <w:tcW w:w="1872" w:type="dxa"/>
            <w:shd w:val="clear" w:color="auto" w:fill="17324D"/>
            <w:vAlign w:val="center"/>
          </w:tcPr>
          <w:p w14:paraId="3DA39EAE" w14:textId="77777777" w:rsidR="00887127" w:rsidRDefault="00000000">
            <w:pPr>
              <w:jc w:val="center"/>
            </w:pPr>
            <w:r>
              <w:rPr>
                <w:b/>
                <w:color w:val="FFFFFF"/>
              </w:rPr>
              <w:t>Requirement</w:t>
            </w:r>
          </w:p>
        </w:tc>
        <w:tc>
          <w:tcPr>
            <w:tcW w:w="5760" w:type="dxa"/>
            <w:shd w:val="clear" w:color="auto" w:fill="17324D"/>
            <w:vAlign w:val="center"/>
          </w:tcPr>
          <w:p w14:paraId="490B59CB" w14:textId="77777777" w:rsidR="00887127" w:rsidRDefault="00000000">
            <w:pPr>
              <w:jc w:val="center"/>
            </w:pPr>
            <w:r>
              <w:rPr>
                <w:b/>
                <w:color w:val="FFFFFF"/>
              </w:rPr>
              <w:t>Specification</w:t>
            </w:r>
          </w:p>
        </w:tc>
        <w:tc>
          <w:tcPr>
            <w:tcW w:w="936" w:type="dxa"/>
            <w:shd w:val="clear" w:color="auto" w:fill="17324D"/>
            <w:vAlign w:val="center"/>
          </w:tcPr>
          <w:p w14:paraId="53809FC1" w14:textId="77777777" w:rsidR="00887127" w:rsidRDefault="00000000">
            <w:pPr>
              <w:jc w:val="center"/>
            </w:pPr>
            <w:r>
              <w:rPr>
                <w:b/>
                <w:color w:val="FFFFFF"/>
              </w:rPr>
              <w:t>Priority</w:t>
            </w:r>
          </w:p>
        </w:tc>
      </w:tr>
      <w:tr w:rsidR="00887127" w14:paraId="5581CB8D" w14:textId="77777777">
        <w:trPr>
          <w:cantSplit/>
          <w:jc w:val="center"/>
        </w:trPr>
        <w:tc>
          <w:tcPr>
            <w:tcW w:w="1080" w:type="dxa"/>
            <w:tcMar>
              <w:top w:w="100" w:type="dxa"/>
              <w:left w:w="120" w:type="dxa"/>
              <w:bottom w:w="100" w:type="dxa"/>
              <w:right w:w="120" w:type="dxa"/>
            </w:tcMar>
          </w:tcPr>
          <w:p w14:paraId="54D3351A" w14:textId="77777777" w:rsidR="00887127" w:rsidRDefault="00000000">
            <w:pPr>
              <w:spacing w:after="0"/>
            </w:pPr>
            <w:r>
              <w:t>FR-024</w:t>
            </w:r>
          </w:p>
        </w:tc>
        <w:tc>
          <w:tcPr>
            <w:tcW w:w="1872" w:type="dxa"/>
            <w:tcMar>
              <w:top w:w="100" w:type="dxa"/>
              <w:left w:w="120" w:type="dxa"/>
              <w:bottom w:w="100" w:type="dxa"/>
              <w:right w:w="120" w:type="dxa"/>
            </w:tcMar>
          </w:tcPr>
          <w:p w14:paraId="45A90E85" w14:textId="77777777" w:rsidR="00887127" w:rsidRDefault="00000000">
            <w:pPr>
              <w:spacing w:after="0"/>
            </w:pPr>
            <w:r>
              <w:t>Account gate</w:t>
            </w:r>
          </w:p>
        </w:tc>
        <w:tc>
          <w:tcPr>
            <w:tcW w:w="5760" w:type="dxa"/>
            <w:tcMar>
              <w:top w:w="100" w:type="dxa"/>
              <w:left w:w="120" w:type="dxa"/>
              <w:bottom w:w="100" w:type="dxa"/>
              <w:right w:w="120" w:type="dxa"/>
            </w:tcMar>
          </w:tcPr>
          <w:p w14:paraId="019EE9A0" w14:textId="77777777" w:rsidR="00887127" w:rsidRDefault="00000000">
            <w:pPr>
              <w:spacing w:after="0"/>
            </w:pPr>
            <w:r>
              <w:t>Require a signed-in account before the editor opens; guests are redirected to sign-in and their in-progress analysis is preserved.</w:t>
            </w:r>
          </w:p>
        </w:tc>
        <w:tc>
          <w:tcPr>
            <w:tcW w:w="936" w:type="dxa"/>
            <w:tcMar>
              <w:top w:w="100" w:type="dxa"/>
              <w:left w:w="120" w:type="dxa"/>
              <w:bottom w:w="100" w:type="dxa"/>
              <w:right w:w="120" w:type="dxa"/>
            </w:tcMar>
          </w:tcPr>
          <w:p w14:paraId="4875426B" w14:textId="77777777" w:rsidR="00887127" w:rsidRDefault="00000000">
            <w:pPr>
              <w:spacing w:after="0"/>
            </w:pPr>
            <w:r>
              <w:t>Must</w:t>
            </w:r>
          </w:p>
        </w:tc>
      </w:tr>
      <w:tr w:rsidR="00887127" w14:paraId="3F4F1924" w14:textId="77777777">
        <w:trPr>
          <w:cantSplit/>
          <w:jc w:val="center"/>
        </w:trPr>
        <w:tc>
          <w:tcPr>
            <w:tcW w:w="1080" w:type="dxa"/>
            <w:tcMar>
              <w:top w:w="100" w:type="dxa"/>
              <w:left w:w="120" w:type="dxa"/>
              <w:bottom w:w="100" w:type="dxa"/>
              <w:right w:w="120" w:type="dxa"/>
            </w:tcMar>
          </w:tcPr>
          <w:p w14:paraId="6F6ACCDE" w14:textId="77777777" w:rsidR="00887127" w:rsidRDefault="00000000">
            <w:pPr>
              <w:spacing w:after="0"/>
            </w:pPr>
            <w:r>
              <w:t>FR-025</w:t>
            </w:r>
          </w:p>
        </w:tc>
        <w:tc>
          <w:tcPr>
            <w:tcW w:w="1872" w:type="dxa"/>
            <w:tcMar>
              <w:top w:w="100" w:type="dxa"/>
              <w:left w:w="120" w:type="dxa"/>
              <w:bottom w:w="100" w:type="dxa"/>
              <w:right w:w="120" w:type="dxa"/>
            </w:tcMar>
          </w:tcPr>
          <w:p w14:paraId="6F424905" w14:textId="77777777" w:rsidR="00887127" w:rsidRDefault="00000000">
            <w:pPr>
              <w:spacing w:after="0"/>
            </w:pPr>
            <w:r>
              <w:t>Criterion fields</w:t>
            </w:r>
          </w:p>
        </w:tc>
        <w:tc>
          <w:tcPr>
            <w:tcW w:w="5760" w:type="dxa"/>
            <w:tcMar>
              <w:top w:w="100" w:type="dxa"/>
              <w:left w:w="120" w:type="dxa"/>
              <w:bottom w:w="100" w:type="dxa"/>
              <w:right w:w="120" w:type="dxa"/>
            </w:tcMar>
          </w:tcPr>
          <w:p w14:paraId="5CF84611" w14:textId="77777777" w:rsidR="00887127" w:rsidRDefault="00000000">
            <w:pPr>
              <w:spacing w:after="0"/>
            </w:pPr>
            <w:r>
              <w:t>Allow adding, removing, renaming, and redefining criteria; each criterion has a name, a definition (free text), and a weight. Removing a criterion below the minimum of three is blocked.</w:t>
            </w:r>
          </w:p>
        </w:tc>
        <w:tc>
          <w:tcPr>
            <w:tcW w:w="936" w:type="dxa"/>
            <w:tcMar>
              <w:top w:w="100" w:type="dxa"/>
              <w:left w:w="120" w:type="dxa"/>
              <w:bottom w:w="100" w:type="dxa"/>
              <w:right w:w="120" w:type="dxa"/>
            </w:tcMar>
          </w:tcPr>
          <w:p w14:paraId="3BA4E0C1" w14:textId="77777777" w:rsidR="00887127" w:rsidRDefault="00000000">
            <w:pPr>
              <w:spacing w:after="0"/>
            </w:pPr>
            <w:r>
              <w:t>Must</w:t>
            </w:r>
          </w:p>
        </w:tc>
      </w:tr>
      <w:tr w:rsidR="00887127" w14:paraId="7D0A96E4" w14:textId="77777777">
        <w:trPr>
          <w:cantSplit/>
          <w:jc w:val="center"/>
        </w:trPr>
        <w:tc>
          <w:tcPr>
            <w:tcW w:w="1080" w:type="dxa"/>
            <w:tcMar>
              <w:top w:w="100" w:type="dxa"/>
              <w:left w:w="120" w:type="dxa"/>
              <w:bottom w:w="100" w:type="dxa"/>
              <w:right w:w="120" w:type="dxa"/>
            </w:tcMar>
          </w:tcPr>
          <w:p w14:paraId="5884496D" w14:textId="77777777" w:rsidR="00887127" w:rsidRDefault="00000000">
            <w:pPr>
              <w:spacing w:after="0"/>
            </w:pPr>
            <w:r>
              <w:t>FR-026</w:t>
            </w:r>
          </w:p>
        </w:tc>
        <w:tc>
          <w:tcPr>
            <w:tcW w:w="1872" w:type="dxa"/>
            <w:tcMar>
              <w:top w:w="100" w:type="dxa"/>
              <w:left w:w="120" w:type="dxa"/>
              <w:bottom w:w="100" w:type="dxa"/>
              <w:right w:w="120" w:type="dxa"/>
            </w:tcMar>
          </w:tcPr>
          <w:p w14:paraId="6601C226" w14:textId="77777777" w:rsidR="00887127" w:rsidRDefault="00000000">
            <w:pPr>
              <w:spacing w:after="0"/>
            </w:pPr>
            <w:r>
              <w:t>Weight validation</w:t>
            </w:r>
          </w:p>
        </w:tc>
        <w:tc>
          <w:tcPr>
            <w:tcW w:w="5760" w:type="dxa"/>
            <w:tcMar>
              <w:top w:w="100" w:type="dxa"/>
              <w:left w:w="120" w:type="dxa"/>
              <w:bottom w:w="100" w:type="dxa"/>
              <w:right w:w="120" w:type="dxa"/>
            </w:tcMar>
          </w:tcPr>
          <w:p w14:paraId="6C8206B1" w14:textId="77777777" w:rsidR="00887127" w:rsidRDefault="00000000">
            <w:pPr>
              <w:spacing w:after="0"/>
            </w:pPr>
            <w:r>
              <w:t>Block saving unless all criterion weights sum to exactly 100%; show the running total and the remainder live as the user edits.</w:t>
            </w:r>
          </w:p>
        </w:tc>
        <w:tc>
          <w:tcPr>
            <w:tcW w:w="936" w:type="dxa"/>
            <w:tcMar>
              <w:top w:w="100" w:type="dxa"/>
              <w:left w:w="120" w:type="dxa"/>
              <w:bottom w:w="100" w:type="dxa"/>
              <w:right w:w="120" w:type="dxa"/>
            </w:tcMar>
          </w:tcPr>
          <w:p w14:paraId="53479ACD" w14:textId="77777777" w:rsidR="00887127" w:rsidRDefault="00000000">
            <w:pPr>
              <w:spacing w:after="0"/>
            </w:pPr>
            <w:r>
              <w:t>Must</w:t>
            </w:r>
          </w:p>
        </w:tc>
      </w:tr>
      <w:tr w:rsidR="00887127" w14:paraId="3AB403F1" w14:textId="77777777">
        <w:trPr>
          <w:cantSplit/>
          <w:jc w:val="center"/>
        </w:trPr>
        <w:tc>
          <w:tcPr>
            <w:tcW w:w="1080" w:type="dxa"/>
            <w:tcMar>
              <w:top w:w="100" w:type="dxa"/>
              <w:left w:w="120" w:type="dxa"/>
              <w:bottom w:w="100" w:type="dxa"/>
              <w:right w:w="120" w:type="dxa"/>
            </w:tcMar>
          </w:tcPr>
          <w:p w14:paraId="1A4BA2AA" w14:textId="77777777" w:rsidR="00887127" w:rsidRDefault="00000000">
            <w:pPr>
              <w:spacing w:after="0"/>
            </w:pPr>
            <w:r>
              <w:t>FR-027</w:t>
            </w:r>
          </w:p>
        </w:tc>
        <w:tc>
          <w:tcPr>
            <w:tcW w:w="1872" w:type="dxa"/>
            <w:tcMar>
              <w:top w:w="100" w:type="dxa"/>
              <w:left w:w="120" w:type="dxa"/>
              <w:bottom w:w="100" w:type="dxa"/>
              <w:right w:w="120" w:type="dxa"/>
            </w:tcMar>
          </w:tcPr>
          <w:p w14:paraId="62AC1492" w14:textId="77777777" w:rsidR="00887127" w:rsidRDefault="00000000">
            <w:pPr>
              <w:spacing w:after="0"/>
            </w:pPr>
            <w:r>
              <w:t>Score band editing</w:t>
            </w:r>
          </w:p>
        </w:tc>
        <w:tc>
          <w:tcPr>
            <w:tcW w:w="5760" w:type="dxa"/>
            <w:tcMar>
              <w:top w:w="100" w:type="dxa"/>
              <w:left w:w="120" w:type="dxa"/>
              <w:bottom w:w="100" w:type="dxa"/>
              <w:right w:w="120" w:type="dxa"/>
            </w:tcMar>
          </w:tcPr>
          <w:p w14:paraId="7E9E0372" w14:textId="77777777" w:rsidR="00887127" w:rsidRDefault="00000000">
            <w:pPr>
              <w:spacing w:after="0"/>
            </w:pPr>
            <w:r>
              <w:t>Allow editing the five score-band boundaries (Appendix A) subject to monotonic, non-overlapping ranges spanning exactly 1.0 to 10.0; reject any gap or overlap between adjacent bands.</w:t>
            </w:r>
          </w:p>
        </w:tc>
        <w:tc>
          <w:tcPr>
            <w:tcW w:w="936" w:type="dxa"/>
            <w:tcMar>
              <w:top w:w="100" w:type="dxa"/>
              <w:left w:w="120" w:type="dxa"/>
              <w:bottom w:w="100" w:type="dxa"/>
              <w:right w:w="120" w:type="dxa"/>
            </w:tcMar>
          </w:tcPr>
          <w:p w14:paraId="0EF72786" w14:textId="77777777" w:rsidR="00887127" w:rsidRDefault="00000000">
            <w:pPr>
              <w:spacing w:after="0"/>
            </w:pPr>
            <w:r>
              <w:t>Should</w:t>
            </w:r>
          </w:p>
        </w:tc>
      </w:tr>
      <w:tr w:rsidR="00887127" w14:paraId="232FFC15" w14:textId="77777777">
        <w:trPr>
          <w:cantSplit/>
          <w:jc w:val="center"/>
        </w:trPr>
        <w:tc>
          <w:tcPr>
            <w:tcW w:w="1080" w:type="dxa"/>
            <w:tcMar>
              <w:top w:w="100" w:type="dxa"/>
              <w:left w:w="120" w:type="dxa"/>
              <w:bottom w:w="100" w:type="dxa"/>
              <w:right w:w="120" w:type="dxa"/>
            </w:tcMar>
          </w:tcPr>
          <w:p w14:paraId="2707FA3C" w14:textId="77777777" w:rsidR="00887127" w:rsidRDefault="00000000">
            <w:pPr>
              <w:spacing w:after="0"/>
            </w:pPr>
            <w:r>
              <w:t>FR-028</w:t>
            </w:r>
          </w:p>
        </w:tc>
        <w:tc>
          <w:tcPr>
            <w:tcW w:w="1872" w:type="dxa"/>
            <w:tcMar>
              <w:top w:w="100" w:type="dxa"/>
              <w:left w:w="120" w:type="dxa"/>
              <w:bottom w:w="100" w:type="dxa"/>
              <w:right w:w="120" w:type="dxa"/>
            </w:tcMar>
          </w:tcPr>
          <w:p w14:paraId="7817A6C9" w14:textId="77777777" w:rsidR="00887127" w:rsidRDefault="00000000">
            <w:pPr>
              <w:spacing w:after="0"/>
            </w:pPr>
            <w:r>
              <w:t>Exclusions</w:t>
            </w:r>
          </w:p>
        </w:tc>
        <w:tc>
          <w:tcPr>
            <w:tcW w:w="5760" w:type="dxa"/>
            <w:tcMar>
              <w:top w:w="100" w:type="dxa"/>
              <w:left w:w="120" w:type="dxa"/>
              <w:bottom w:w="100" w:type="dxa"/>
              <w:right w:w="120" w:type="dxa"/>
            </w:tcMar>
          </w:tcPr>
          <w:p w14:paraId="3E6668CD" w14:textId="77777777" w:rsidR="00887127" w:rsidRDefault="00000000">
            <w:pPr>
              <w:spacing w:after="0"/>
            </w:pPr>
            <w:r>
              <w:t>Allow defining a condition (e.g. a confirmed-fraud entity classification) that caps or floors the overall fit score regardless of the weighted total, with the applied exclusion shown transparently on the results page.</w:t>
            </w:r>
          </w:p>
        </w:tc>
        <w:tc>
          <w:tcPr>
            <w:tcW w:w="936" w:type="dxa"/>
            <w:tcMar>
              <w:top w:w="100" w:type="dxa"/>
              <w:left w:w="120" w:type="dxa"/>
              <w:bottom w:w="100" w:type="dxa"/>
              <w:right w:w="120" w:type="dxa"/>
            </w:tcMar>
          </w:tcPr>
          <w:p w14:paraId="79CF5D02" w14:textId="77777777" w:rsidR="00887127" w:rsidRDefault="00000000">
            <w:pPr>
              <w:spacing w:after="0"/>
            </w:pPr>
            <w:r>
              <w:t>Should</w:t>
            </w:r>
          </w:p>
        </w:tc>
      </w:tr>
    </w:tbl>
    <w:p w14:paraId="02E669C1" w14:textId="77777777" w:rsidR="00887127" w:rsidRDefault="00000000">
      <w:pPr>
        <w:pStyle w:val="Heading2"/>
      </w:pPr>
      <w:r>
        <w:t>8.3 Analysis Pipeline</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197693A3" w14:textId="77777777">
        <w:trPr>
          <w:tblHeader/>
          <w:jc w:val="center"/>
        </w:trPr>
        <w:tc>
          <w:tcPr>
            <w:tcW w:w="1080" w:type="dxa"/>
            <w:shd w:val="clear" w:color="auto" w:fill="17324D"/>
            <w:vAlign w:val="center"/>
          </w:tcPr>
          <w:p w14:paraId="5C73C676" w14:textId="77777777" w:rsidR="00887127" w:rsidRDefault="00000000">
            <w:pPr>
              <w:jc w:val="center"/>
            </w:pPr>
            <w:r>
              <w:rPr>
                <w:b/>
                <w:color w:val="FFFFFF"/>
              </w:rPr>
              <w:t>ID</w:t>
            </w:r>
          </w:p>
        </w:tc>
        <w:tc>
          <w:tcPr>
            <w:tcW w:w="1872" w:type="dxa"/>
            <w:shd w:val="clear" w:color="auto" w:fill="17324D"/>
            <w:vAlign w:val="center"/>
          </w:tcPr>
          <w:p w14:paraId="6091834B" w14:textId="77777777" w:rsidR="00887127" w:rsidRDefault="00000000">
            <w:pPr>
              <w:jc w:val="center"/>
            </w:pPr>
            <w:r>
              <w:rPr>
                <w:b/>
                <w:color w:val="FFFFFF"/>
              </w:rPr>
              <w:t>Requirement</w:t>
            </w:r>
          </w:p>
        </w:tc>
        <w:tc>
          <w:tcPr>
            <w:tcW w:w="5760" w:type="dxa"/>
            <w:shd w:val="clear" w:color="auto" w:fill="17324D"/>
            <w:vAlign w:val="center"/>
          </w:tcPr>
          <w:p w14:paraId="4966D0B4" w14:textId="77777777" w:rsidR="00887127" w:rsidRDefault="00000000">
            <w:pPr>
              <w:jc w:val="center"/>
            </w:pPr>
            <w:r>
              <w:rPr>
                <w:b/>
                <w:color w:val="FFFFFF"/>
              </w:rPr>
              <w:t>Specification</w:t>
            </w:r>
          </w:p>
        </w:tc>
        <w:tc>
          <w:tcPr>
            <w:tcW w:w="936" w:type="dxa"/>
            <w:shd w:val="clear" w:color="auto" w:fill="17324D"/>
            <w:vAlign w:val="center"/>
          </w:tcPr>
          <w:p w14:paraId="086157EB" w14:textId="77777777" w:rsidR="00887127" w:rsidRDefault="00000000">
            <w:pPr>
              <w:jc w:val="center"/>
            </w:pPr>
            <w:r>
              <w:rPr>
                <w:b/>
                <w:color w:val="FFFFFF"/>
              </w:rPr>
              <w:t>Priority</w:t>
            </w:r>
          </w:p>
        </w:tc>
      </w:tr>
      <w:tr w:rsidR="00887127" w14:paraId="04A5BB94" w14:textId="77777777">
        <w:trPr>
          <w:cantSplit/>
          <w:jc w:val="center"/>
        </w:trPr>
        <w:tc>
          <w:tcPr>
            <w:tcW w:w="1080" w:type="dxa"/>
            <w:tcMar>
              <w:top w:w="100" w:type="dxa"/>
              <w:left w:w="120" w:type="dxa"/>
              <w:bottom w:w="100" w:type="dxa"/>
              <w:right w:w="120" w:type="dxa"/>
            </w:tcMar>
          </w:tcPr>
          <w:p w14:paraId="750A8FB4" w14:textId="77777777" w:rsidR="00887127" w:rsidRDefault="00000000">
            <w:pPr>
              <w:spacing w:after="0"/>
            </w:pPr>
            <w:r>
              <w:t>FR-030</w:t>
            </w:r>
          </w:p>
        </w:tc>
        <w:tc>
          <w:tcPr>
            <w:tcW w:w="1872" w:type="dxa"/>
            <w:tcMar>
              <w:top w:w="100" w:type="dxa"/>
              <w:left w:w="120" w:type="dxa"/>
              <w:bottom w:w="100" w:type="dxa"/>
              <w:right w:w="120" w:type="dxa"/>
            </w:tcMar>
          </w:tcPr>
          <w:p w14:paraId="3137F523" w14:textId="77777777" w:rsidR="00887127" w:rsidRDefault="00000000">
            <w:pPr>
              <w:spacing w:after="0"/>
            </w:pPr>
            <w:r>
              <w:t>Evidence extraction</w:t>
            </w:r>
          </w:p>
        </w:tc>
        <w:tc>
          <w:tcPr>
            <w:tcW w:w="5760" w:type="dxa"/>
            <w:tcMar>
              <w:top w:w="100" w:type="dxa"/>
              <w:left w:w="120" w:type="dxa"/>
              <w:bottom w:w="100" w:type="dxa"/>
              <w:right w:w="120" w:type="dxa"/>
            </w:tcMar>
          </w:tcPr>
          <w:p w14:paraId="4AC40639" w14:textId="77777777" w:rsidR="00887127" w:rsidRDefault="00000000">
            <w:pPr>
              <w:spacing w:after="0"/>
            </w:pPr>
            <w:r>
              <w:t>Identify apparent ghosts, deceased persons, supernatural entities, seers, mediators, locations, objects, sensory manifestations, explanations, and key passages.</w:t>
            </w:r>
          </w:p>
        </w:tc>
        <w:tc>
          <w:tcPr>
            <w:tcW w:w="936" w:type="dxa"/>
            <w:tcMar>
              <w:top w:w="100" w:type="dxa"/>
              <w:left w:w="120" w:type="dxa"/>
              <w:bottom w:w="100" w:type="dxa"/>
              <w:right w:w="120" w:type="dxa"/>
            </w:tcMar>
          </w:tcPr>
          <w:p w14:paraId="5D2F8F9F" w14:textId="77777777" w:rsidR="00887127" w:rsidRDefault="00000000">
            <w:pPr>
              <w:spacing w:after="0"/>
            </w:pPr>
            <w:r>
              <w:t>Must</w:t>
            </w:r>
          </w:p>
        </w:tc>
      </w:tr>
      <w:tr w:rsidR="00887127" w14:paraId="5F1CD1E4" w14:textId="77777777">
        <w:trPr>
          <w:cantSplit/>
          <w:jc w:val="center"/>
        </w:trPr>
        <w:tc>
          <w:tcPr>
            <w:tcW w:w="1080" w:type="dxa"/>
            <w:tcMar>
              <w:top w:w="100" w:type="dxa"/>
              <w:left w:w="120" w:type="dxa"/>
              <w:bottom w:w="100" w:type="dxa"/>
              <w:right w:w="120" w:type="dxa"/>
            </w:tcMar>
          </w:tcPr>
          <w:p w14:paraId="6519D70F" w14:textId="77777777" w:rsidR="00887127" w:rsidRDefault="00000000">
            <w:pPr>
              <w:spacing w:after="0"/>
            </w:pPr>
            <w:r>
              <w:t>FR-031</w:t>
            </w:r>
          </w:p>
        </w:tc>
        <w:tc>
          <w:tcPr>
            <w:tcW w:w="1872" w:type="dxa"/>
            <w:tcMar>
              <w:top w:w="100" w:type="dxa"/>
              <w:left w:w="120" w:type="dxa"/>
              <w:bottom w:w="100" w:type="dxa"/>
              <w:right w:w="120" w:type="dxa"/>
            </w:tcMar>
          </w:tcPr>
          <w:p w14:paraId="2B5C406E" w14:textId="77777777" w:rsidR="00887127" w:rsidRDefault="00000000">
            <w:pPr>
              <w:spacing w:after="0"/>
            </w:pPr>
            <w:r>
              <w:t>Criterion scoring</w:t>
            </w:r>
          </w:p>
        </w:tc>
        <w:tc>
          <w:tcPr>
            <w:tcW w:w="5760" w:type="dxa"/>
            <w:tcMar>
              <w:top w:w="100" w:type="dxa"/>
              <w:left w:w="120" w:type="dxa"/>
              <w:bottom w:w="100" w:type="dxa"/>
              <w:right w:w="120" w:type="dxa"/>
            </w:tcMar>
          </w:tcPr>
          <w:p w14:paraId="0D20779B" w14:textId="77777777" w:rsidR="00887127" w:rsidRDefault="00000000">
            <w:pPr>
              <w:spacing w:after="0"/>
            </w:pPr>
            <w:r>
              <w:t>Return criterion scores, evidence, counterevidence, rationale, and confidence in validated organized output.</w:t>
            </w:r>
          </w:p>
        </w:tc>
        <w:tc>
          <w:tcPr>
            <w:tcW w:w="936" w:type="dxa"/>
            <w:tcMar>
              <w:top w:w="100" w:type="dxa"/>
              <w:left w:w="120" w:type="dxa"/>
              <w:bottom w:w="100" w:type="dxa"/>
              <w:right w:w="120" w:type="dxa"/>
            </w:tcMar>
          </w:tcPr>
          <w:p w14:paraId="31993F44" w14:textId="77777777" w:rsidR="00887127" w:rsidRDefault="00000000">
            <w:pPr>
              <w:spacing w:after="0"/>
            </w:pPr>
            <w:r>
              <w:t>Must</w:t>
            </w:r>
          </w:p>
        </w:tc>
      </w:tr>
      <w:tr w:rsidR="00887127" w14:paraId="0DA98237" w14:textId="77777777">
        <w:trPr>
          <w:cantSplit/>
          <w:jc w:val="center"/>
        </w:trPr>
        <w:tc>
          <w:tcPr>
            <w:tcW w:w="1080" w:type="dxa"/>
            <w:tcMar>
              <w:top w:w="100" w:type="dxa"/>
              <w:left w:w="120" w:type="dxa"/>
              <w:bottom w:w="100" w:type="dxa"/>
              <w:right w:w="120" w:type="dxa"/>
            </w:tcMar>
          </w:tcPr>
          <w:p w14:paraId="6FAD0EE3" w14:textId="77777777" w:rsidR="00887127" w:rsidRDefault="00000000">
            <w:pPr>
              <w:spacing w:after="0"/>
            </w:pPr>
            <w:r>
              <w:t>FR-032</w:t>
            </w:r>
          </w:p>
        </w:tc>
        <w:tc>
          <w:tcPr>
            <w:tcW w:w="1872" w:type="dxa"/>
            <w:tcMar>
              <w:top w:w="100" w:type="dxa"/>
              <w:left w:w="120" w:type="dxa"/>
              <w:bottom w:w="100" w:type="dxa"/>
              <w:right w:w="120" w:type="dxa"/>
            </w:tcMar>
          </w:tcPr>
          <w:p w14:paraId="5D210C5B" w14:textId="77777777" w:rsidR="00887127" w:rsidRDefault="00000000">
            <w:pPr>
              <w:spacing w:after="0"/>
            </w:pPr>
            <w:r>
              <w:t>Counterevidence pass</w:t>
            </w:r>
          </w:p>
        </w:tc>
        <w:tc>
          <w:tcPr>
            <w:tcW w:w="5760" w:type="dxa"/>
            <w:tcMar>
              <w:top w:w="100" w:type="dxa"/>
              <w:left w:w="120" w:type="dxa"/>
              <w:bottom w:w="100" w:type="dxa"/>
              <w:right w:w="120" w:type="dxa"/>
            </w:tcMar>
          </w:tcPr>
          <w:p w14:paraId="57E3DC7E" w14:textId="77777777" w:rsidR="00887127" w:rsidRDefault="00000000">
            <w:pPr>
              <w:spacing w:after="0"/>
            </w:pPr>
            <w:r>
              <w:t>Run a separate pass seeking evidence that undermines the initial classification or indicates another entity type.</w:t>
            </w:r>
          </w:p>
        </w:tc>
        <w:tc>
          <w:tcPr>
            <w:tcW w:w="936" w:type="dxa"/>
            <w:tcMar>
              <w:top w:w="100" w:type="dxa"/>
              <w:left w:w="120" w:type="dxa"/>
              <w:bottom w:w="100" w:type="dxa"/>
              <w:right w:w="120" w:type="dxa"/>
            </w:tcMar>
          </w:tcPr>
          <w:p w14:paraId="5B8EBB04" w14:textId="77777777" w:rsidR="00887127" w:rsidRDefault="00000000">
            <w:pPr>
              <w:spacing w:after="0"/>
            </w:pPr>
            <w:r>
              <w:t>Must</w:t>
            </w:r>
          </w:p>
        </w:tc>
      </w:tr>
      <w:tr w:rsidR="00887127" w14:paraId="3B805EA8" w14:textId="77777777">
        <w:trPr>
          <w:cantSplit/>
          <w:jc w:val="center"/>
        </w:trPr>
        <w:tc>
          <w:tcPr>
            <w:tcW w:w="1080" w:type="dxa"/>
            <w:tcMar>
              <w:top w:w="100" w:type="dxa"/>
              <w:left w:w="120" w:type="dxa"/>
              <w:bottom w:w="100" w:type="dxa"/>
              <w:right w:w="120" w:type="dxa"/>
            </w:tcMar>
          </w:tcPr>
          <w:p w14:paraId="3AF531D3" w14:textId="77777777" w:rsidR="00887127" w:rsidRDefault="00000000">
            <w:pPr>
              <w:spacing w:after="0"/>
            </w:pPr>
            <w:r>
              <w:t>FR-033</w:t>
            </w:r>
          </w:p>
        </w:tc>
        <w:tc>
          <w:tcPr>
            <w:tcW w:w="1872" w:type="dxa"/>
            <w:tcMar>
              <w:top w:w="100" w:type="dxa"/>
              <w:left w:w="120" w:type="dxa"/>
              <w:bottom w:w="100" w:type="dxa"/>
              <w:right w:w="120" w:type="dxa"/>
            </w:tcMar>
          </w:tcPr>
          <w:p w14:paraId="6B854E2E" w14:textId="77777777" w:rsidR="00887127" w:rsidRDefault="00000000">
            <w:pPr>
              <w:spacing w:after="0"/>
            </w:pPr>
            <w:r>
              <w:t>Network extraction</w:t>
            </w:r>
          </w:p>
        </w:tc>
        <w:tc>
          <w:tcPr>
            <w:tcW w:w="5760" w:type="dxa"/>
            <w:tcMar>
              <w:top w:w="100" w:type="dxa"/>
              <w:left w:w="120" w:type="dxa"/>
              <w:bottom w:w="100" w:type="dxa"/>
              <w:right w:w="120" w:type="dxa"/>
            </w:tcMar>
          </w:tcPr>
          <w:p w14:paraId="74153571" w14:textId="77777777" w:rsidR="00887127" w:rsidRDefault="00000000">
            <w:pPr>
              <w:spacing w:after="0"/>
            </w:pPr>
            <w:r>
              <w:t>Return nodes, edges, roles, relation types, importance, confidence, and supporting passages.</w:t>
            </w:r>
          </w:p>
        </w:tc>
        <w:tc>
          <w:tcPr>
            <w:tcW w:w="936" w:type="dxa"/>
            <w:tcMar>
              <w:top w:w="100" w:type="dxa"/>
              <w:left w:w="120" w:type="dxa"/>
              <w:bottom w:w="100" w:type="dxa"/>
              <w:right w:w="120" w:type="dxa"/>
            </w:tcMar>
          </w:tcPr>
          <w:p w14:paraId="6CB01E1E" w14:textId="77777777" w:rsidR="00887127" w:rsidRDefault="00000000">
            <w:pPr>
              <w:spacing w:after="0"/>
            </w:pPr>
            <w:r>
              <w:t>Must</w:t>
            </w:r>
          </w:p>
        </w:tc>
      </w:tr>
      <w:tr w:rsidR="00887127" w14:paraId="436B037D" w14:textId="77777777">
        <w:trPr>
          <w:cantSplit/>
          <w:jc w:val="center"/>
        </w:trPr>
        <w:tc>
          <w:tcPr>
            <w:tcW w:w="1080" w:type="dxa"/>
            <w:tcMar>
              <w:top w:w="100" w:type="dxa"/>
              <w:left w:w="120" w:type="dxa"/>
              <w:bottom w:w="100" w:type="dxa"/>
              <w:right w:w="120" w:type="dxa"/>
            </w:tcMar>
          </w:tcPr>
          <w:p w14:paraId="46BC3350" w14:textId="77777777" w:rsidR="00887127" w:rsidRDefault="00000000">
            <w:pPr>
              <w:spacing w:after="0"/>
            </w:pPr>
            <w:r>
              <w:t>FR-034</w:t>
            </w:r>
          </w:p>
        </w:tc>
        <w:tc>
          <w:tcPr>
            <w:tcW w:w="1872" w:type="dxa"/>
            <w:tcMar>
              <w:top w:w="100" w:type="dxa"/>
              <w:left w:w="120" w:type="dxa"/>
              <w:bottom w:w="100" w:type="dxa"/>
              <w:right w:w="120" w:type="dxa"/>
            </w:tcMar>
          </w:tcPr>
          <w:p w14:paraId="3D096D90" w14:textId="77777777" w:rsidR="00887127" w:rsidRDefault="00000000">
            <w:pPr>
              <w:spacing w:after="0"/>
            </w:pPr>
            <w:r>
              <w:t>Corpus comparison</w:t>
            </w:r>
          </w:p>
        </w:tc>
        <w:tc>
          <w:tcPr>
            <w:tcW w:w="5760" w:type="dxa"/>
            <w:tcMar>
              <w:top w:w="100" w:type="dxa"/>
              <w:left w:w="120" w:type="dxa"/>
              <w:bottom w:w="100" w:type="dxa"/>
              <w:right w:w="120" w:type="dxa"/>
            </w:tcMar>
          </w:tcPr>
          <w:p w14:paraId="2DBCFD90" w14:textId="77777777" w:rsidR="00887127" w:rsidRDefault="00000000">
            <w:pPr>
              <w:spacing w:after="0"/>
            </w:pPr>
            <w:r>
              <w:t>Identify three to five relevant comparison texts using relational, ontological, thematic, and semantic similarity.</w:t>
            </w:r>
          </w:p>
        </w:tc>
        <w:tc>
          <w:tcPr>
            <w:tcW w:w="936" w:type="dxa"/>
            <w:tcMar>
              <w:top w:w="100" w:type="dxa"/>
              <w:left w:w="120" w:type="dxa"/>
              <w:bottom w:w="100" w:type="dxa"/>
              <w:right w:w="120" w:type="dxa"/>
            </w:tcMar>
          </w:tcPr>
          <w:p w14:paraId="46584565" w14:textId="77777777" w:rsidR="00887127" w:rsidRDefault="00000000">
            <w:pPr>
              <w:spacing w:after="0"/>
            </w:pPr>
            <w:r>
              <w:t>Must</w:t>
            </w:r>
          </w:p>
        </w:tc>
      </w:tr>
      <w:tr w:rsidR="00887127" w14:paraId="2896C057" w14:textId="77777777">
        <w:trPr>
          <w:cantSplit/>
          <w:jc w:val="center"/>
        </w:trPr>
        <w:tc>
          <w:tcPr>
            <w:tcW w:w="1080" w:type="dxa"/>
            <w:tcMar>
              <w:top w:w="100" w:type="dxa"/>
              <w:left w:w="120" w:type="dxa"/>
              <w:bottom w:w="100" w:type="dxa"/>
              <w:right w:w="120" w:type="dxa"/>
            </w:tcMar>
          </w:tcPr>
          <w:p w14:paraId="7B71BD68" w14:textId="77777777" w:rsidR="00887127" w:rsidRDefault="00000000">
            <w:pPr>
              <w:spacing w:after="0"/>
            </w:pPr>
            <w:r>
              <w:t>FR-035</w:t>
            </w:r>
          </w:p>
        </w:tc>
        <w:tc>
          <w:tcPr>
            <w:tcW w:w="1872" w:type="dxa"/>
            <w:tcMar>
              <w:top w:w="100" w:type="dxa"/>
              <w:left w:w="120" w:type="dxa"/>
              <w:bottom w:w="100" w:type="dxa"/>
              <w:right w:w="120" w:type="dxa"/>
            </w:tcMar>
          </w:tcPr>
          <w:p w14:paraId="557C274E" w14:textId="77777777" w:rsidR="00887127" w:rsidRDefault="00000000">
            <w:pPr>
              <w:spacing w:after="0"/>
            </w:pPr>
            <w:r>
              <w:t>Rubric-gap pass</w:t>
            </w:r>
          </w:p>
        </w:tc>
        <w:tc>
          <w:tcPr>
            <w:tcW w:w="5760" w:type="dxa"/>
            <w:tcMar>
              <w:top w:w="100" w:type="dxa"/>
              <w:left w:w="120" w:type="dxa"/>
              <w:bottom w:w="100" w:type="dxa"/>
              <w:right w:w="120" w:type="dxa"/>
            </w:tcMar>
          </w:tcPr>
          <w:p w14:paraId="16FCC42A" w14:textId="77777777" w:rsidR="00887127" w:rsidRDefault="00000000">
            <w:pPr>
              <w:spacing w:after="0"/>
            </w:pPr>
            <w:r>
              <w:t>Identify important evidence that no current criterion adequately represents and propose bounded revisions.</w:t>
            </w:r>
          </w:p>
        </w:tc>
        <w:tc>
          <w:tcPr>
            <w:tcW w:w="936" w:type="dxa"/>
            <w:tcMar>
              <w:top w:w="100" w:type="dxa"/>
              <w:left w:w="120" w:type="dxa"/>
              <w:bottom w:w="100" w:type="dxa"/>
              <w:right w:w="120" w:type="dxa"/>
            </w:tcMar>
          </w:tcPr>
          <w:p w14:paraId="79FE3727" w14:textId="77777777" w:rsidR="00887127" w:rsidRDefault="00000000">
            <w:pPr>
              <w:spacing w:after="0"/>
            </w:pPr>
            <w:r>
              <w:t>Must</w:t>
            </w:r>
          </w:p>
        </w:tc>
      </w:tr>
      <w:tr w:rsidR="00887127" w14:paraId="2EF3DD17" w14:textId="77777777">
        <w:trPr>
          <w:cantSplit/>
          <w:jc w:val="center"/>
        </w:trPr>
        <w:tc>
          <w:tcPr>
            <w:tcW w:w="1080" w:type="dxa"/>
            <w:tcMar>
              <w:top w:w="100" w:type="dxa"/>
              <w:left w:w="120" w:type="dxa"/>
              <w:bottom w:w="100" w:type="dxa"/>
              <w:right w:w="120" w:type="dxa"/>
            </w:tcMar>
          </w:tcPr>
          <w:p w14:paraId="3A5D961C" w14:textId="77777777" w:rsidR="00887127" w:rsidRDefault="00000000">
            <w:pPr>
              <w:spacing w:after="0"/>
            </w:pPr>
            <w:r>
              <w:t>FR-036</w:t>
            </w:r>
          </w:p>
        </w:tc>
        <w:tc>
          <w:tcPr>
            <w:tcW w:w="1872" w:type="dxa"/>
            <w:tcMar>
              <w:top w:w="100" w:type="dxa"/>
              <w:left w:w="120" w:type="dxa"/>
              <w:bottom w:w="100" w:type="dxa"/>
              <w:right w:w="120" w:type="dxa"/>
            </w:tcMar>
          </w:tcPr>
          <w:p w14:paraId="3354751B" w14:textId="77777777" w:rsidR="00887127" w:rsidRDefault="00000000">
            <w:pPr>
              <w:spacing w:after="0"/>
            </w:pPr>
            <w:r>
              <w:t>Application-Side Calculation</w:t>
            </w:r>
          </w:p>
        </w:tc>
        <w:tc>
          <w:tcPr>
            <w:tcW w:w="5760" w:type="dxa"/>
            <w:tcMar>
              <w:top w:w="100" w:type="dxa"/>
              <w:left w:w="120" w:type="dxa"/>
              <w:bottom w:w="100" w:type="dxa"/>
              <w:right w:w="120" w:type="dxa"/>
            </w:tcMar>
          </w:tcPr>
          <w:p w14:paraId="4A1D6AD8" w14:textId="77777777" w:rsidR="00887127" w:rsidRDefault="00000000">
            <w:pPr>
              <w:spacing w:after="0"/>
            </w:pPr>
            <w:r>
              <w:t>Application code, not the model, computes weighted scores, bands, node-size tiers, and export metadata.</w:t>
            </w:r>
          </w:p>
        </w:tc>
        <w:tc>
          <w:tcPr>
            <w:tcW w:w="936" w:type="dxa"/>
            <w:tcMar>
              <w:top w:w="100" w:type="dxa"/>
              <w:left w:w="120" w:type="dxa"/>
              <w:bottom w:w="100" w:type="dxa"/>
              <w:right w:w="120" w:type="dxa"/>
            </w:tcMar>
          </w:tcPr>
          <w:p w14:paraId="6598B8BB" w14:textId="77777777" w:rsidR="00887127" w:rsidRDefault="00000000">
            <w:pPr>
              <w:spacing w:after="0"/>
            </w:pPr>
            <w:r>
              <w:t>Must</w:t>
            </w:r>
          </w:p>
        </w:tc>
      </w:tr>
      <w:tr w:rsidR="00887127" w14:paraId="5574A6B7" w14:textId="77777777">
        <w:trPr>
          <w:cantSplit/>
          <w:jc w:val="center"/>
        </w:trPr>
        <w:tc>
          <w:tcPr>
            <w:tcW w:w="1080" w:type="dxa"/>
            <w:tcMar>
              <w:top w:w="100" w:type="dxa"/>
              <w:left w:w="120" w:type="dxa"/>
              <w:bottom w:w="100" w:type="dxa"/>
              <w:right w:w="120" w:type="dxa"/>
            </w:tcMar>
          </w:tcPr>
          <w:p w14:paraId="5C757832" w14:textId="77777777" w:rsidR="00887127" w:rsidRDefault="00000000">
            <w:pPr>
              <w:spacing w:after="0"/>
            </w:pPr>
            <w:r>
              <w:lastRenderedPageBreak/>
              <w:t>FR-037</w:t>
            </w:r>
          </w:p>
        </w:tc>
        <w:tc>
          <w:tcPr>
            <w:tcW w:w="1872" w:type="dxa"/>
            <w:tcMar>
              <w:top w:w="100" w:type="dxa"/>
              <w:left w:w="120" w:type="dxa"/>
              <w:bottom w:w="100" w:type="dxa"/>
              <w:right w:w="120" w:type="dxa"/>
            </w:tcMar>
          </w:tcPr>
          <w:p w14:paraId="219102E3" w14:textId="77777777" w:rsidR="00887127" w:rsidRDefault="00000000">
            <w:pPr>
              <w:spacing w:after="0"/>
            </w:pPr>
            <w:r>
              <w:t>Citation validation</w:t>
            </w:r>
          </w:p>
        </w:tc>
        <w:tc>
          <w:tcPr>
            <w:tcW w:w="5760" w:type="dxa"/>
            <w:tcMar>
              <w:top w:w="100" w:type="dxa"/>
              <w:left w:w="120" w:type="dxa"/>
              <w:bottom w:w="100" w:type="dxa"/>
              <w:right w:w="120" w:type="dxa"/>
            </w:tcMar>
          </w:tcPr>
          <w:p w14:paraId="53288772" w14:textId="77777777" w:rsidR="00887127" w:rsidRDefault="00000000">
            <w:pPr>
              <w:spacing w:after="0"/>
            </w:pPr>
            <w:r>
              <w:t>Reject or flag model evidence references that cannot be matched to stored passages.</w:t>
            </w:r>
          </w:p>
        </w:tc>
        <w:tc>
          <w:tcPr>
            <w:tcW w:w="936" w:type="dxa"/>
            <w:tcMar>
              <w:top w:w="100" w:type="dxa"/>
              <w:left w:w="120" w:type="dxa"/>
              <w:bottom w:w="100" w:type="dxa"/>
              <w:right w:w="120" w:type="dxa"/>
            </w:tcMar>
          </w:tcPr>
          <w:p w14:paraId="54E0F71B" w14:textId="77777777" w:rsidR="00887127" w:rsidRDefault="00000000">
            <w:pPr>
              <w:spacing w:after="0"/>
            </w:pPr>
            <w:r>
              <w:t>Must</w:t>
            </w:r>
          </w:p>
        </w:tc>
      </w:tr>
    </w:tbl>
    <w:p w14:paraId="772CA780" w14:textId="77777777" w:rsidR="00887127" w:rsidRDefault="00000000">
      <w:pPr>
        <w:pStyle w:val="Heading2"/>
      </w:pPr>
      <w:r>
        <w:t>8.4 Scoring and Classification</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768C64F7" w14:textId="77777777">
        <w:trPr>
          <w:tblHeader/>
          <w:jc w:val="center"/>
        </w:trPr>
        <w:tc>
          <w:tcPr>
            <w:tcW w:w="1080" w:type="dxa"/>
            <w:shd w:val="clear" w:color="auto" w:fill="17324D"/>
            <w:vAlign w:val="center"/>
          </w:tcPr>
          <w:p w14:paraId="0722BE5B" w14:textId="77777777" w:rsidR="00887127" w:rsidRDefault="00000000">
            <w:pPr>
              <w:jc w:val="center"/>
            </w:pPr>
            <w:r>
              <w:rPr>
                <w:b/>
                <w:color w:val="FFFFFF"/>
              </w:rPr>
              <w:t>ID</w:t>
            </w:r>
          </w:p>
        </w:tc>
        <w:tc>
          <w:tcPr>
            <w:tcW w:w="1872" w:type="dxa"/>
            <w:shd w:val="clear" w:color="auto" w:fill="17324D"/>
            <w:vAlign w:val="center"/>
          </w:tcPr>
          <w:p w14:paraId="5AED6F44" w14:textId="77777777" w:rsidR="00887127" w:rsidRDefault="00000000">
            <w:pPr>
              <w:jc w:val="center"/>
            </w:pPr>
            <w:r>
              <w:rPr>
                <w:b/>
                <w:color w:val="FFFFFF"/>
              </w:rPr>
              <w:t>Requirement</w:t>
            </w:r>
          </w:p>
        </w:tc>
        <w:tc>
          <w:tcPr>
            <w:tcW w:w="5760" w:type="dxa"/>
            <w:shd w:val="clear" w:color="auto" w:fill="17324D"/>
            <w:vAlign w:val="center"/>
          </w:tcPr>
          <w:p w14:paraId="61D2651C" w14:textId="77777777" w:rsidR="00887127" w:rsidRDefault="00000000">
            <w:pPr>
              <w:jc w:val="center"/>
            </w:pPr>
            <w:r>
              <w:rPr>
                <w:b/>
                <w:color w:val="FFFFFF"/>
              </w:rPr>
              <w:t>Specification</w:t>
            </w:r>
          </w:p>
        </w:tc>
        <w:tc>
          <w:tcPr>
            <w:tcW w:w="936" w:type="dxa"/>
            <w:shd w:val="clear" w:color="auto" w:fill="17324D"/>
            <w:vAlign w:val="center"/>
          </w:tcPr>
          <w:p w14:paraId="5F7DC21B" w14:textId="77777777" w:rsidR="00887127" w:rsidRDefault="00000000">
            <w:pPr>
              <w:jc w:val="center"/>
            </w:pPr>
            <w:r>
              <w:rPr>
                <w:b/>
                <w:color w:val="FFFFFF"/>
              </w:rPr>
              <w:t>Priority</w:t>
            </w:r>
          </w:p>
        </w:tc>
      </w:tr>
      <w:tr w:rsidR="00887127" w14:paraId="777DC08A" w14:textId="77777777">
        <w:trPr>
          <w:cantSplit/>
          <w:jc w:val="center"/>
        </w:trPr>
        <w:tc>
          <w:tcPr>
            <w:tcW w:w="1080" w:type="dxa"/>
            <w:tcMar>
              <w:top w:w="100" w:type="dxa"/>
              <w:left w:w="120" w:type="dxa"/>
              <w:bottom w:w="100" w:type="dxa"/>
              <w:right w:w="120" w:type="dxa"/>
            </w:tcMar>
          </w:tcPr>
          <w:p w14:paraId="030A4BCC" w14:textId="77777777" w:rsidR="00887127" w:rsidRDefault="00000000">
            <w:pPr>
              <w:spacing w:after="0"/>
            </w:pPr>
            <w:r>
              <w:t>FR-040</w:t>
            </w:r>
          </w:p>
        </w:tc>
        <w:tc>
          <w:tcPr>
            <w:tcW w:w="1872" w:type="dxa"/>
            <w:tcMar>
              <w:top w:w="100" w:type="dxa"/>
              <w:left w:w="120" w:type="dxa"/>
              <w:bottom w:w="100" w:type="dxa"/>
              <w:right w:w="120" w:type="dxa"/>
            </w:tcMar>
          </w:tcPr>
          <w:p w14:paraId="3D0A9286" w14:textId="77777777" w:rsidR="00887127" w:rsidRDefault="00000000">
            <w:pPr>
              <w:spacing w:after="0"/>
            </w:pPr>
            <w:r>
              <w:t>Fit score</w:t>
            </w:r>
          </w:p>
        </w:tc>
        <w:tc>
          <w:tcPr>
            <w:tcW w:w="5760" w:type="dxa"/>
            <w:tcMar>
              <w:top w:w="100" w:type="dxa"/>
              <w:left w:w="120" w:type="dxa"/>
              <w:bottom w:w="100" w:type="dxa"/>
              <w:right w:w="120" w:type="dxa"/>
            </w:tcMar>
          </w:tcPr>
          <w:p w14:paraId="59A3E81C" w14:textId="77777777" w:rsidR="00887127" w:rsidRDefault="00000000">
            <w:pPr>
              <w:spacing w:after="0"/>
            </w:pPr>
            <w:r>
              <w:t>Calculate a decimal Ghost-Story Fit score from 1.0 to 10.0 from criterion scores and versioned weights.</w:t>
            </w:r>
          </w:p>
        </w:tc>
        <w:tc>
          <w:tcPr>
            <w:tcW w:w="936" w:type="dxa"/>
            <w:tcMar>
              <w:top w:w="100" w:type="dxa"/>
              <w:left w:w="120" w:type="dxa"/>
              <w:bottom w:w="100" w:type="dxa"/>
              <w:right w:w="120" w:type="dxa"/>
            </w:tcMar>
          </w:tcPr>
          <w:p w14:paraId="000C6B51" w14:textId="77777777" w:rsidR="00887127" w:rsidRDefault="00000000">
            <w:pPr>
              <w:spacing w:after="0"/>
            </w:pPr>
            <w:r>
              <w:t>Must</w:t>
            </w:r>
          </w:p>
        </w:tc>
      </w:tr>
      <w:tr w:rsidR="00887127" w14:paraId="194F218E" w14:textId="77777777">
        <w:trPr>
          <w:cantSplit/>
          <w:jc w:val="center"/>
        </w:trPr>
        <w:tc>
          <w:tcPr>
            <w:tcW w:w="1080" w:type="dxa"/>
            <w:tcMar>
              <w:top w:w="100" w:type="dxa"/>
              <w:left w:w="120" w:type="dxa"/>
              <w:bottom w:w="100" w:type="dxa"/>
              <w:right w:w="120" w:type="dxa"/>
            </w:tcMar>
          </w:tcPr>
          <w:p w14:paraId="2E505E3A" w14:textId="77777777" w:rsidR="00887127" w:rsidRDefault="00000000">
            <w:pPr>
              <w:spacing w:after="0"/>
            </w:pPr>
            <w:r>
              <w:t>FR-041</w:t>
            </w:r>
          </w:p>
        </w:tc>
        <w:tc>
          <w:tcPr>
            <w:tcW w:w="1872" w:type="dxa"/>
            <w:tcMar>
              <w:top w:w="100" w:type="dxa"/>
              <w:left w:w="120" w:type="dxa"/>
              <w:bottom w:w="100" w:type="dxa"/>
              <w:right w:w="120" w:type="dxa"/>
            </w:tcMar>
          </w:tcPr>
          <w:p w14:paraId="5C3BB45B" w14:textId="77777777" w:rsidR="00887127" w:rsidRDefault="00000000">
            <w:pPr>
              <w:spacing w:after="0"/>
            </w:pPr>
            <w:r>
              <w:t>Score bands</w:t>
            </w:r>
          </w:p>
        </w:tc>
        <w:tc>
          <w:tcPr>
            <w:tcW w:w="5760" w:type="dxa"/>
            <w:tcMar>
              <w:top w:w="100" w:type="dxa"/>
              <w:left w:w="120" w:type="dxa"/>
              <w:bottom w:w="100" w:type="dxa"/>
              <w:right w:w="120" w:type="dxa"/>
            </w:tcMar>
          </w:tcPr>
          <w:p w14:paraId="7982E65D" w14:textId="77777777" w:rsidR="00887127" w:rsidRDefault="00000000">
            <w:pPr>
              <w:spacing w:after="0"/>
            </w:pPr>
            <w:r>
              <w:t>Map the score to Not a Ghost Story, Spectral-Adjacent Narrative, Borderline or Ambiguous Ghost Story, Strong Ghost Story, or Paradigmatic Ghost Story.</w:t>
            </w:r>
          </w:p>
        </w:tc>
        <w:tc>
          <w:tcPr>
            <w:tcW w:w="936" w:type="dxa"/>
            <w:tcMar>
              <w:top w:w="100" w:type="dxa"/>
              <w:left w:w="120" w:type="dxa"/>
              <w:bottom w:w="100" w:type="dxa"/>
              <w:right w:w="120" w:type="dxa"/>
            </w:tcMar>
          </w:tcPr>
          <w:p w14:paraId="2DCC7FCA" w14:textId="77777777" w:rsidR="00887127" w:rsidRDefault="00000000">
            <w:pPr>
              <w:spacing w:after="0"/>
            </w:pPr>
            <w:r>
              <w:t>Must</w:t>
            </w:r>
          </w:p>
        </w:tc>
      </w:tr>
      <w:tr w:rsidR="00887127" w14:paraId="2DF22C91" w14:textId="77777777">
        <w:trPr>
          <w:cantSplit/>
          <w:jc w:val="center"/>
        </w:trPr>
        <w:tc>
          <w:tcPr>
            <w:tcW w:w="1080" w:type="dxa"/>
            <w:tcMar>
              <w:top w:w="100" w:type="dxa"/>
              <w:left w:w="120" w:type="dxa"/>
              <w:bottom w:w="100" w:type="dxa"/>
              <w:right w:w="120" w:type="dxa"/>
            </w:tcMar>
          </w:tcPr>
          <w:p w14:paraId="0BC70EC5" w14:textId="77777777" w:rsidR="00887127" w:rsidRDefault="00000000">
            <w:pPr>
              <w:spacing w:after="0"/>
            </w:pPr>
            <w:r>
              <w:t>FR-042</w:t>
            </w:r>
          </w:p>
        </w:tc>
        <w:tc>
          <w:tcPr>
            <w:tcW w:w="1872" w:type="dxa"/>
            <w:tcMar>
              <w:top w:w="100" w:type="dxa"/>
              <w:left w:w="120" w:type="dxa"/>
              <w:bottom w:w="100" w:type="dxa"/>
              <w:right w:w="120" w:type="dxa"/>
            </w:tcMar>
          </w:tcPr>
          <w:p w14:paraId="6E8E484C" w14:textId="77777777" w:rsidR="00887127" w:rsidRDefault="00000000">
            <w:pPr>
              <w:spacing w:after="0"/>
            </w:pPr>
            <w:r>
              <w:t>Confidence</w:t>
            </w:r>
          </w:p>
        </w:tc>
        <w:tc>
          <w:tcPr>
            <w:tcW w:w="5760" w:type="dxa"/>
            <w:tcMar>
              <w:top w:w="100" w:type="dxa"/>
              <w:left w:w="120" w:type="dxa"/>
              <w:bottom w:w="100" w:type="dxa"/>
              <w:right w:w="120" w:type="dxa"/>
            </w:tcMar>
          </w:tcPr>
          <w:p w14:paraId="6378764E" w14:textId="77777777" w:rsidR="00887127" w:rsidRDefault="00000000">
            <w:pPr>
              <w:spacing w:after="0"/>
            </w:pPr>
            <w:r>
              <w:t>Report analytical confidence separately from genre fit.</w:t>
            </w:r>
          </w:p>
        </w:tc>
        <w:tc>
          <w:tcPr>
            <w:tcW w:w="936" w:type="dxa"/>
            <w:tcMar>
              <w:top w:w="100" w:type="dxa"/>
              <w:left w:w="120" w:type="dxa"/>
              <w:bottom w:w="100" w:type="dxa"/>
              <w:right w:w="120" w:type="dxa"/>
            </w:tcMar>
          </w:tcPr>
          <w:p w14:paraId="1F5F815A" w14:textId="77777777" w:rsidR="00887127" w:rsidRDefault="00000000">
            <w:pPr>
              <w:spacing w:after="0"/>
            </w:pPr>
            <w:r>
              <w:t>Must</w:t>
            </w:r>
          </w:p>
        </w:tc>
      </w:tr>
      <w:tr w:rsidR="00887127" w14:paraId="4765F88A" w14:textId="77777777">
        <w:trPr>
          <w:cantSplit/>
          <w:jc w:val="center"/>
        </w:trPr>
        <w:tc>
          <w:tcPr>
            <w:tcW w:w="1080" w:type="dxa"/>
            <w:tcMar>
              <w:top w:w="100" w:type="dxa"/>
              <w:left w:w="120" w:type="dxa"/>
              <w:bottom w:w="100" w:type="dxa"/>
              <w:right w:w="120" w:type="dxa"/>
            </w:tcMar>
          </w:tcPr>
          <w:p w14:paraId="3EA48C78" w14:textId="77777777" w:rsidR="00887127" w:rsidRDefault="00000000">
            <w:pPr>
              <w:spacing w:after="0"/>
            </w:pPr>
            <w:r>
              <w:t>FR-043</w:t>
            </w:r>
          </w:p>
        </w:tc>
        <w:tc>
          <w:tcPr>
            <w:tcW w:w="1872" w:type="dxa"/>
            <w:tcMar>
              <w:top w:w="100" w:type="dxa"/>
              <w:left w:w="120" w:type="dxa"/>
              <w:bottom w:w="100" w:type="dxa"/>
              <w:right w:w="120" w:type="dxa"/>
            </w:tcMar>
          </w:tcPr>
          <w:p w14:paraId="49ADB09C" w14:textId="77777777" w:rsidR="00887127" w:rsidRDefault="00000000">
            <w:pPr>
              <w:spacing w:after="0"/>
            </w:pPr>
            <w:r>
              <w:t>Entity type</w:t>
            </w:r>
          </w:p>
        </w:tc>
        <w:tc>
          <w:tcPr>
            <w:tcW w:w="5760" w:type="dxa"/>
            <w:tcMar>
              <w:top w:w="100" w:type="dxa"/>
              <w:left w:w="120" w:type="dxa"/>
              <w:bottom w:w="100" w:type="dxa"/>
              <w:right w:w="120" w:type="dxa"/>
            </w:tcMar>
          </w:tcPr>
          <w:p w14:paraId="275D226C" w14:textId="77777777" w:rsidR="00887127" w:rsidRDefault="00000000">
            <w:pPr>
              <w:spacing w:after="0"/>
            </w:pPr>
            <w:r>
              <w:t>Report primary and optional secondary entity classifications independently of fit score.</w:t>
            </w:r>
          </w:p>
        </w:tc>
        <w:tc>
          <w:tcPr>
            <w:tcW w:w="936" w:type="dxa"/>
            <w:tcMar>
              <w:top w:w="100" w:type="dxa"/>
              <w:left w:w="120" w:type="dxa"/>
              <w:bottom w:w="100" w:type="dxa"/>
              <w:right w:w="120" w:type="dxa"/>
            </w:tcMar>
          </w:tcPr>
          <w:p w14:paraId="3AFE433B" w14:textId="77777777" w:rsidR="00887127" w:rsidRDefault="00000000">
            <w:pPr>
              <w:spacing w:after="0"/>
            </w:pPr>
            <w:r>
              <w:t>Must</w:t>
            </w:r>
          </w:p>
        </w:tc>
      </w:tr>
      <w:tr w:rsidR="00887127" w14:paraId="66962374" w14:textId="77777777">
        <w:trPr>
          <w:cantSplit/>
          <w:jc w:val="center"/>
        </w:trPr>
        <w:tc>
          <w:tcPr>
            <w:tcW w:w="1080" w:type="dxa"/>
            <w:tcMar>
              <w:top w:w="100" w:type="dxa"/>
              <w:left w:w="120" w:type="dxa"/>
              <w:bottom w:w="100" w:type="dxa"/>
              <w:right w:w="120" w:type="dxa"/>
            </w:tcMar>
          </w:tcPr>
          <w:p w14:paraId="2DFC9243" w14:textId="77777777" w:rsidR="00887127" w:rsidRDefault="00000000">
            <w:pPr>
              <w:spacing w:after="0"/>
            </w:pPr>
            <w:r>
              <w:t>FR-044</w:t>
            </w:r>
          </w:p>
        </w:tc>
        <w:tc>
          <w:tcPr>
            <w:tcW w:w="1872" w:type="dxa"/>
            <w:tcMar>
              <w:top w:w="100" w:type="dxa"/>
              <w:left w:w="120" w:type="dxa"/>
              <w:bottom w:w="100" w:type="dxa"/>
              <w:right w:w="120" w:type="dxa"/>
            </w:tcMar>
          </w:tcPr>
          <w:p w14:paraId="4D83DCCC" w14:textId="77777777" w:rsidR="00887127" w:rsidRDefault="00000000">
            <w:pPr>
              <w:spacing w:after="0"/>
            </w:pPr>
            <w:r>
              <w:t>Version display</w:t>
            </w:r>
          </w:p>
        </w:tc>
        <w:tc>
          <w:tcPr>
            <w:tcW w:w="5760" w:type="dxa"/>
            <w:tcMar>
              <w:top w:w="100" w:type="dxa"/>
              <w:left w:w="120" w:type="dxa"/>
              <w:bottom w:w="100" w:type="dxa"/>
              <w:right w:w="120" w:type="dxa"/>
            </w:tcMar>
          </w:tcPr>
          <w:p w14:paraId="56BA4A63" w14:textId="77777777" w:rsidR="00887127" w:rsidRDefault="00000000">
            <w:pPr>
              <w:spacing w:after="0"/>
            </w:pPr>
            <w:r>
              <w:t>Display rubric, corpus, model, prompt, and analysis versions in Research View and exports.</w:t>
            </w:r>
          </w:p>
        </w:tc>
        <w:tc>
          <w:tcPr>
            <w:tcW w:w="936" w:type="dxa"/>
            <w:tcMar>
              <w:top w:w="100" w:type="dxa"/>
              <w:left w:w="120" w:type="dxa"/>
              <w:bottom w:w="100" w:type="dxa"/>
              <w:right w:w="120" w:type="dxa"/>
            </w:tcMar>
          </w:tcPr>
          <w:p w14:paraId="43C48E5B" w14:textId="77777777" w:rsidR="00887127" w:rsidRDefault="00000000">
            <w:pPr>
              <w:spacing w:after="0"/>
            </w:pPr>
            <w:r>
              <w:t>Must</w:t>
            </w:r>
          </w:p>
        </w:tc>
      </w:tr>
      <w:tr w:rsidR="00887127" w14:paraId="4ACAFE21" w14:textId="77777777">
        <w:trPr>
          <w:cantSplit/>
          <w:jc w:val="center"/>
        </w:trPr>
        <w:tc>
          <w:tcPr>
            <w:tcW w:w="1080" w:type="dxa"/>
            <w:tcMar>
              <w:top w:w="100" w:type="dxa"/>
              <w:left w:w="120" w:type="dxa"/>
              <w:bottom w:w="100" w:type="dxa"/>
              <w:right w:w="120" w:type="dxa"/>
            </w:tcMar>
          </w:tcPr>
          <w:p w14:paraId="28DB16A6" w14:textId="77777777" w:rsidR="00887127" w:rsidRDefault="00000000">
            <w:pPr>
              <w:spacing w:after="0"/>
            </w:pPr>
            <w:r>
              <w:t>FR-045</w:t>
            </w:r>
          </w:p>
        </w:tc>
        <w:tc>
          <w:tcPr>
            <w:tcW w:w="1872" w:type="dxa"/>
            <w:tcMar>
              <w:top w:w="100" w:type="dxa"/>
              <w:left w:w="120" w:type="dxa"/>
              <w:bottom w:w="100" w:type="dxa"/>
              <w:right w:w="120" w:type="dxa"/>
            </w:tcMar>
          </w:tcPr>
          <w:p w14:paraId="78009B4B" w14:textId="77777777" w:rsidR="00887127" w:rsidRDefault="00000000">
            <w:pPr>
              <w:spacing w:after="0"/>
            </w:pPr>
            <w:r>
              <w:t>No probability language</w:t>
            </w:r>
          </w:p>
        </w:tc>
        <w:tc>
          <w:tcPr>
            <w:tcW w:w="5760" w:type="dxa"/>
            <w:tcMar>
              <w:top w:w="100" w:type="dxa"/>
              <w:left w:w="120" w:type="dxa"/>
              <w:bottom w:w="100" w:type="dxa"/>
              <w:right w:w="120" w:type="dxa"/>
            </w:tcMar>
          </w:tcPr>
          <w:p w14:paraId="4A5286E7" w14:textId="77777777" w:rsidR="00887127" w:rsidRDefault="00000000">
            <w:pPr>
              <w:spacing w:after="0"/>
            </w:pPr>
            <w:r>
              <w:t>Do not label the score as a probability, certainty percentage, or objective genre membership.</w:t>
            </w:r>
          </w:p>
        </w:tc>
        <w:tc>
          <w:tcPr>
            <w:tcW w:w="936" w:type="dxa"/>
            <w:tcMar>
              <w:top w:w="100" w:type="dxa"/>
              <w:left w:w="120" w:type="dxa"/>
              <w:bottom w:w="100" w:type="dxa"/>
              <w:right w:w="120" w:type="dxa"/>
            </w:tcMar>
          </w:tcPr>
          <w:p w14:paraId="5B0E3318" w14:textId="77777777" w:rsidR="00887127" w:rsidRDefault="00000000">
            <w:pPr>
              <w:spacing w:after="0"/>
            </w:pPr>
            <w:r>
              <w:t>Must</w:t>
            </w:r>
          </w:p>
        </w:tc>
      </w:tr>
    </w:tbl>
    <w:p w14:paraId="68840CBB" w14:textId="77777777" w:rsidR="00887127" w:rsidRDefault="00000000">
      <w:pPr>
        <w:pStyle w:val="Heading2"/>
      </w:pPr>
      <w:r>
        <w:t>8.5 Results Page</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53A660A2" w14:textId="77777777">
        <w:trPr>
          <w:tblHeader/>
          <w:jc w:val="center"/>
        </w:trPr>
        <w:tc>
          <w:tcPr>
            <w:tcW w:w="1080" w:type="dxa"/>
            <w:shd w:val="clear" w:color="auto" w:fill="17324D"/>
            <w:vAlign w:val="center"/>
          </w:tcPr>
          <w:p w14:paraId="2CE94C7C" w14:textId="77777777" w:rsidR="00887127" w:rsidRDefault="00000000">
            <w:pPr>
              <w:jc w:val="center"/>
            </w:pPr>
            <w:r>
              <w:rPr>
                <w:b/>
                <w:color w:val="FFFFFF"/>
              </w:rPr>
              <w:t>ID</w:t>
            </w:r>
          </w:p>
        </w:tc>
        <w:tc>
          <w:tcPr>
            <w:tcW w:w="1872" w:type="dxa"/>
            <w:shd w:val="clear" w:color="auto" w:fill="17324D"/>
            <w:vAlign w:val="center"/>
          </w:tcPr>
          <w:p w14:paraId="0D27EFC4" w14:textId="77777777" w:rsidR="00887127" w:rsidRDefault="00000000">
            <w:pPr>
              <w:jc w:val="center"/>
            </w:pPr>
            <w:r>
              <w:rPr>
                <w:b/>
                <w:color w:val="FFFFFF"/>
              </w:rPr>
              <w:t>Requirement</w:t>
            </w:r>
          </w:p>
        </w:tc>
        <w:tc>
          <w:tcPr>
            <w:tcW w:w="5760" w:type="dxa"/>
            <w:shd w:val="clear" w:color="auto" w:fill="17324D"/>
            <w:vAlign w:val="center"/>
          </w:tcPr>
          <w:p w14:paraId="5025E6F4" w14:textId="77777777" w:rsidR="00887127" w:rsidRDefault="00000000">
            <w:pPr>
              <w:jc w:val="center"/>
            </w:pPr>
            <w:r>
              <w:rPr>
                <w:b/>
                <w:color w:val="FFFFFF"/>
              </w:rPr>
              <w:t>Specification</w:t>
            </w:r>
          </w:p>
        </w:tc>
        <w:tc>
          <w:tcPr>
            <w:tcW w:w="936" w:type="dxa"/>
            <w:shd w:val="clear" w:color="auto" w:fill="17324D"/>
            <w:vAlign w:val="center"/>
          </w:tcPr>
          <w:p w14:paraId="5919F3AF" w14:textId="77777777" w:rsidR="00887127" w:rsidRDefault="00000000">
            <w:pPr>
              <w:jc w:val="center"/>
            </w:pPr>
            <w:r>
              <w:rPr>
                <w:b/>
                <w:color w:val="FFFFFF"/>
              </w:rPr>
              <w:t>Priority</w:t>
            </w:r>
          </w:p>
        </w:tc>
      </w:tr>
      <w:tr w:rsidR="00887127" w14:paraId="4FF7325F" w14:textId="77777777">
        <w:trPr>
          <w:cantSplit/>
          <w:jc w:val="center"/>
        </w:trPr>
        <w:tc>
          <w:tcPr>
            <w:tcW w:w="1080" w:type="dxa"/>
            <w:tcMar>
              <w:top w:w="100" w:type="dxa"/>
              <w:left w:w="120" w:type="dxa"/>
              <w:bottom w:w="100" w:type="dxa"/>
              <w:right w:w="120" w:type="dxa"/>
            </w:tcMar>
          </w:tcPr>
          <w:p w14:paraId="30D5FB72" w14:textId="77777777" w:rsidR="00887127" w:rsidRDefault="00000000">
            <w:pPr>
              <w:spacing w:after="0"/>
            </w:pPr>
            <w:r>
              <w:t>FR-050</w:t>
            </w:r>
          </w:p>
        </w:tc>
        <w:tc>
          <w:tcPr>
            <w:tcW w:w="1872" w:type="dxa"/>
            <w:tcMar>
              <w:top w:w="100" w:type="dxa"/>
              <w:left w:w="120" w:type="dxa"/>
              <w:bottom w:w="100" w:type="dxa"/>
              <w:right w:w="120" w:type="dxa"/>
            </w:tcMar>
          </w:tcPr>
          <w:p w14:paraId="1C1C2107" w14:textId="77777777" w:rsidR="00887127" w:rsidRDefault="00000000">
            <w:pPr>
              <w:spacing w:after="0"/>
            </w:pPr>
            <w:r>
              <w:t>Result header</w:t>
            </w:r>
          </w:p>
        </w:tc>
        <w:tc>
          <w:tcPr>
            <w:tcW w:w="5760" w:type="dxa"/>
            <w:tcMar>
              <w:top w:w="100" w:type="dxa"/>
              <w:left w:w="120" w:type="dxa"/>
              <w:bottom w:w="100" w:type="dxa"/>
              <w:right w:w="120" w:type="dxa"/>
            </w:tcMar>
          </w:tcPr>
          <w:p w14:paraId="7E2BD07F" w14:textId="77777777" w:rsidR="00887127" w:rsidRDefault="00000000">
            <w:pPr>
              <w:spacing w:after="0"/>
            </w:pPr>
            <w:r>
              <w:t>Show title, author, score, band, confidence, primary entity, rubric, and calibration.</w:t>
            </w:r>
          </w:p>
        </w:tc>
        <w:tc>
          <w:tcPr>
            <w:tcW w:w="936" w:type="dxa"/>
            <w:tcMar>
              <w:top w:w="100" w:type="dxa"/>
              <w:left w:w="120" w:type="dxa"/>
              <w:bottom w:w="100" w:type="dxa"/>
              <w:right w:w="120" w:type="dxa"/>
            </w:tcMar>
          </w:tcPr>
          <w:p w14:paraId="71EA98DC" w14:textId="77777777" w:rsidR="00887127" w:rsidRDefault="00000000">
            <w:pPr>
              <w:spacing w:after="0"/>
            </w:pPr>
            <w:r>
              <w:t>Must</w:t>
            </w:r>
          </w:p>
        </w:tc>
      </w:tr>
      <w:tr w:rsidR="00887127" w14:paraId="44E7B131" w14:textId="77777777">
        <w:trPr>
          <w:cantSplit/>
          <w:jc w:val="center"/>
        </w:trPr>
        <w:tc>
          <w:tcPr>
            <w:tcW w:w="1080" w:type="dxa"/>
            <w:tcMar>
              <w:top w:w="100" w:type="dxa"/>
              <w:left w:w="120" w:type="dxa"/>
              <w:bottom w:w="100" w:type="dxa"/>
              <w:right w:w="120" w:type="dxa"/>
            </w:tcMar>
          </w:tcPr>
          <w:p w14:paraId="5954497E" w14:textId="77777777" w:rsidR="00887127" w:rsidRDefault="00000000">
            <w:pPr>
              <w:spacing w:after="0"/>
            </w:pPr>
            <w:r>
              <w:t>FR-051</w:t>
            </w:r>
          </w:p>
        </w:tc>
        <w:tc>
          <w:tcPr>
            <w:tcW w:w="1872" w:type="dxa"/>
            <w:tcMar>
              <w:top w:w="100" w:type="dxa"/>
              <w:left w:w="120" w:type="dxa"/>
              <w:bottom w:w="100" w:type="dxa"/>
              <w:right w:w="120" w:type="dxa"/>
            </w:tcMar>
          </w:tcPr>
          <w:p w14:paraId="11943E98" w14:textId="77777777" w:rsidR="00887127" w:rsidRDefault="00000000">
            <w:pPr>
              <w:spacing w:after="0"/>
            </w:pPr>
            <w:r>
              <w:t>Spectrum</w:t>
            </w:r>
          </w:p>
        </w:tc>
        <w:tc>
          <w:tcPr>
            <w:tcW w:w="5760" w:type="dxa"/>
            <w:tcMar>
              <w:top w:w="100" w:type="dxa"/>
              <w:left w:w="120" w:type="dxa"/>
              <w:bottom w:w="100" w:type="dxa"/>
              <w:right w:w="120" w:type="dxa"/>
            </w:tcMar>
          </w:tcPr>
          <w:p w14:paraId="7F31FC32" w14:textId="77777777" w:rsidR="00887127" w:rsidRDefault="00000000">
            <w:pPr>
              <w:spacing w:after="0"/>
            </w:pPr>
            <w:r>
              <w:t>Show a 1–10 mist-to-navy spectrum with an emerald marker and accessible text equivalent.</w:t>
            </w:r>
          </w:p>
        </w:tc>
        <w:tc>
          <w:tcPr>
            <w:tcW w:w="936" w:type="dxa"/>
            <w:tcMar>
              <w:top w:w="100" w:type="dxa"/>
              <w:left w:w="120" w:type="dxa"/>
              <w:bottom w:w="100" w:type="dxa"/>
              <w:right w:w="120" w:type="dxa"/>
            </w:tcMar>
          </w:tcPr>
          <w:p w14:paraId="3BA50619" w14:textId="77777777" w:rsidR="00887127" w:rsidRDefault="00000000">
            <w:pPr>
              <w:spacing w:after="0"/>
            </w:pPr>
            <w:r>
              <w:t>Must</w:t>
            </w:r>
          </w:p>
        </w:tc>
      </w:tr>
      <w:tr w:rsidR="00887127" w14:paraId="7A94A29E" w14:textId="77777777">
        <w:trPr>
          <w:cantSplit/>
          <w:jc w:val="center"/>
        </w:trPr>
        <w:tc>
          <w:tcPr>
            <w:tcW w:w="1080" w:type="dxa"/>
            <w:tcMar>
              <w:top w:w="100" w:type="dxa"/>
              <w:left w:w="120" w:type="dxa"/>
              <w:bottom w:w="100" w:type="dxa"/>
              <w:right w:w="120" w:type="dxa"/>
            </w:tcMar>
          </w:tcPr>
          <w:p w14:paraId="078582EA" w14:textId="77777777" w:rsidR="00887127" w:rsidRDefault="00000000">
            <w:pPr>
              <w:spacing w:after="0"/>
            </w:pPr>
            <w:r>
              <w:t>FR-052</w:t>
            </w:r>
          </w:p>
        </w:tc>
        <w:tc>
          <w:tcPr>
            <w:tcW w:w="1872" w:type="dxa"/>
            <w:tcMar>
              <w:top w:w="100" w:type="dxa"/>
              <w:left w:w="120" w:type="dxa"/>
              <w:bottom w:w="100" w:type="dxa"/>
              <w:right w:w="120" w:type="dxa"/>
            </w:tcMar>
          </w:tcPr>
          <w:p w14:paraId="27FC03E1" w14:textId="77777777" w:rsidR="00887127" w:rsidRDefault="00000000">
            <w:pPr>
              <w:spacing w:after="0"/>
            </w:pPr>
            <w:r>
              <w:t>Interpretive summary</w:t>
            </w:r>
          </w:p>
        </w:tc>
        <w:tc>
          <w:tcPr>
            <w:tcW w:w="5760" w:type="dxa"/>
            <w:tcMar>
              <w:top w:w="100" w:type="dxa"/>
              <w:left w:w="120" w:type="dxa"/>
              <w:bottom w:w="100" w:type="dxa"/>
              <w:right w:w="120" w:type="dxa"/>
            </w:tcMar>
          </w:tcPr>
          <w:p w14:paraId="0A2DA369" w14:textId="77777777" w:rsidR="00887127" w:rsidRDefault="00000000">
            <w:pPr>
              <w:spacing w:after="0"/>
            </w:pPr>
            <w:r>
              <w:t>Provide a concise paragraph stating the principal classification and complications.</w:t>
            </w:r>
          </w:p>
        </w:tc>
        <w:tc>
          <w:tcPr>
            <w:tcW w:w="936" w:type="dxa"/>
            <w:tcMar>
              <w:top w:w="100" w:type="dxa"/>
              <w:left w:w="120" w:type="dxa"/>
              <w:bottom w:w="100" w:type="dxa"/>
              <w:right w:w="120" w:type="dxa"/>
            </w:tcMar>
          </w:tcPr>
          <w:p w14:paraId="13E2B05D" w14:textId="77777777" w:rsidR="00887127" w:rsidRDefault="00000000">
            <w:pPr>
              <w:spacing w:after="0"/>
            </w:pPr>
            <w:r>
              <w:t>Must</w:t>
            </w:r>
          </w:p>
        </w:tc>
      </w:tr>
      <w:tr w:rsidR="00887127" w14:paraId="0CC76222" w14:textId="77777777">
        <w:trPr>
          <w:cantSplit/>
          <w:jc w:val="center"/>
        </w:trPr>
        <w:tc>
          <w:tcPr>
            <w:tcW w:w="1080" w:type="dxa"/>
            <w:tcMar>
              <w:top w:w="100" w:type="dxa"/>
              <w:left w:w="120" w:type="dxa"/>
              <w:bottom w:w="100" w:type="dxa"/>
              <w:right w:w="120" w:type="dxa"/>
            </w:tcMar>
          </w:tcPr>
          <w:p w14:paraId="332F8880" w14:textId="77777777" w:rsidR="00887127" w:rsidRDefault="00000000">
            <w:pPr>
              <w:spacing w:after="0"/>
            </w:pPr>
            <w:r>
              <w:t>FR-053</w:t>
            </w:r>
          </w:p>
        </w:tc>
        <w:tc>
          <w:tcPr>
            <w:tcW w:w="1872" w:type="dxa"/>
            <w:tcMar>
              <w:top w:w="100" w:type="dxa"/>
              <w:left w:w="120" w:type="dxa"/>
              <w:bottom w:w="100" w:type="dxa"/>
              <w:right w:w="120" w:type="dxa"/>
            </w:tcMar>
          </w:tcPr>
          <w:p w14:paraId="41946F24" w14:textId="77777777" w:rsidR="00887127" w:rsidRDefault="00000000">
            <w:pPr>
              <w:spacing w:after="0"/>
            </w:pPr>
            <w:r>
              <w:t>Why It Fits</w:t>
            </w:r>
          </w:p>
        </w:tc>
        <w:tc>
          <w:tcPr>
            <w:tcW w:w="5760" w:type="dxa"/>
            <w:tcMar>
              <w:top w:w="100" w:type="dxa"/>
              <w:left w:w="120" w:type="dxa"/>
              <w:bottom w:w="100" w:type="dxa"/>
              <w:right w:w="120" w:type="dxa"/>
            </w:tcMar>
          </w:tcPr>
          <w:p w14:paraId="76788D58" w14:textId="77777777" w:rsidR="00887127" w:rsidRDefault="00000000">
            <w:pPr>
              <w:spacing w:after="0"/>
            </w:pPr>
            <w:r>
              <w:t>Show three to five major supporting claims with expandable passages.</w:t>
            </w:r>
          </w:p>
        </w:tc>
        <w:tc>
          <w:tcPr>
            <w:tcW w:w="936" w:type="dxa"/>
            <w:tcMar>
              <w:top w:w="100" w:type="dxa"/>
              <w:left w:w="120" w:type="dxa"/>
              <w:bottom w:w="100" w:type="dxa"/>
              <w:right w:w="120" w:type="dxa"/>
            </w:tcMar>
          </w:tcPr>
          <w:p w14:paraId="09D35DEF" w14:textId="77777777" w:rsidR="00887127" w:rsidRDefault="00000000">
            <w:pPr>
              <w:spacing w:after="0"/>
            </w:pPr>
            <w:r>
              <w:t>Must</w:t>
            </w:r>
          </w:p>
        </w:tc>
      </w:tr>
      <w:tr w:rsidR="00887127" w14:paraId="4505B948" w14:textId="77777777">
        <w:trPr>
          <w:cantSplit/>
          <w:jc w:val="center"/>
        </w:trPr>
        <w:tc>
          <w:tcPr>
            <w:tcW w:w="1080" w:type="dxa"/>
            <w:tcMar>
              <w:top w:w="100" w:type="dxa"/>
              <w:left w:w="120" w:type="dxa"/>
              <w:bottom w:w="100" w:type="dxa"/>
              <w:right w:w="120" w:type="dxa"/>
            </w:tcMar>
          </w:tcPr>
          <w:p w14:paraId="580C70B1" w14:textId="77777777" w:rsidR="00887127" w:rsidRDefault="00000000">
            <w:pPr>
              <w:spacing w:after="0"/>
            </w:pPr>
            <w:r>
              <w:t>FR-054</w:t>
            </w:r>
          </w:p>
        </w:tc>
        <w:tc>
          <w:tcPr>
            <w:tcW w:w="1872" w:type="dxa"/>
            <w:tcMar>
              <w:top w:w="100" w:type="dxa"/>
              <w:left w:w="120" w:type="dxa"/>
              <w:bottom w:w="100" w:type="dxa"/>
              <w:right w:w="120" w:type="dxa"/>
            </w:tcMar>
          </w:tcPr>
          <w:p w14:paraId="704C14EF" w14:textId="77777777" w:rsidR="00887127" w:rsidRDefault="00000000">
            <w:pPr>
              <w:spacing w:after="0"/>
            </w:pPr>
            <w:r>
              <w:t>Why It May Not Fit</w:t>
            </w:r>
          </w:p>
        </w:tc>
        <w:tc>
          <w:tcPr>
            <w:tcW w:w="5760" w:type="dxa"/>
            <w:tcMar>
              <w:top w:w="100" w:type="dxa"/>
              <w:left w:w="120" w:type="dxa"/>
              <w:bottom w:w="100" w:type="dxa"/>
              <w:right w:w="120" w:type="dxa"/>
            </w:tcMar>
          </w:tcPr>
          <w:p w14:paraId="31CBFE79" w14:textId="77777777" w:rsidR="00887127" w:rsidRDefault="00000000">
            <w:pPr>
              <w:spacing w:after="0"/>
            </w:pPr>
            <w:r>
              <w:t>Show strongest counterevidence and alternative explanations.</w:t>
            </w:r>
          </w:p>
        </w:tc>
        <w:tc>
          <w:tcPr>
            <w:tcW w:w="936" w:type="dxa"/>
            <w:tcMar>
              <w:top w:w="100" w:type="dxa"/>
              <w:left w:w="120" w:type="dxa"/>
              <w:bottom w:w="100" w:type="dxa"/>
              <w:right w:w="120" w:type="dxa"/>
            </w:tcMar>
          </w:tcPr>
          <w:p w14:paraId="79EE4624" w14:textId="77777777" w:rsidR="00887127" w:rsidRDefault="00000000">
            <w:pPr>
              <w:spacing w:after="0"/>
            </w:pPr>
            <w:r>
              <w:t>Must</w:t>
            </w:r>
          </w:p>
        </w:tc>
      </w:tr>
      <w:tr w:rsidR="00887127" w14:paraId="4B3CBE20" w14:textId="77777777">
        <w:trPr>
          <w:cantSplit/>
          <w:jc w:val="center"/>
        </w:trPr>
        <w:tc>
          <w:tcPr>
            <w:tcW w:w="1080" w:type="dxa"/>
            <w:tcMar>
              <w:top w:w="100" w:type="dxa"/>
              <w:left w:w="120" w:type="dxa"/>
              <w:bottom w:w="100" w:type="dxa"/>
              <w:right w:w="120" w:type="dxa"/>
            </w:tcMar>
          </w:tcPr>
          <w:p w14:paraId="07A1CFB5" w14:textId="77777777" w:rsidR="00887127" w:rsidRDefault="00000000">
            <w:pPr>
              <w:spacing w:after="0"/>
            </w:pPr>
            <w:r>
              <w:t>FR-055</w:t>
            </w:r>
          </w:p>
        </w:tc>
        <w:tc>
          <w:tcPr>
            <w:tcW w:w="1872" w:type="dxa"/>
            <w:tcMar>
              <w:top w:w="100" w:type="dxa"/>
              <w:left w:w="120" w:type="dxa"/>
              <w:bottom w:w="100" w:type="dxa"/>
              <w:right w:w="120" w:type="dxa"/>
            </w:tcMar>
          </w:tcPr>
          <w:p w14:paraId="65AA1058" w14:textId="77777777" w:rsidR="00887127" w:rsidRDefault="00000000">
            <w:pPr>
              <w:spacing w:after="0"/>
            </w:pPr>
            <w:r>
              <w:t>Criterion breakdown</w:t>
            </w:r>
          </w:p>
        </w:tc>
        <w:tc>
          <w:tcPr>
            <w:tcW w:w="5760" w:type="dxa"/>
            <w:tcMar>
              <w:top w:w="100" w:type="dxa"/>
              <w:left w:w="120" w:type="dxa"/>
              <w:bottom w:w="100" w:type="dxa"/>
              <w:right w:w="120" w:type="dxa"/>
            </w:tcMar>
          </w:tcPr>
          <w:p w14:paraId="4841E5A5" w14:textId="77777777" w:rsidR="00887127" w:rsidRDefault="00000000">
            <w:pPr>
              <w:spacing w:after="0"/>
            </w:pPr>
            <w:r>
              <w:t>Provide score, weight, evidence, counterevidence, confidence, and explanation for every criterion.</w:t>
            </w:r>
          </w:p>
        </w:tc>
        <w:tc>
          <w:tcPr>
            <w:tcW w:w="936" w:type="dxa"/>
            <w:tcMar>
              <w:top w:w="100" w:type="dxa"/>
              <w:left w:w="120" w:type="dxa"/>
              <w:bottom w:w="100" w:type="dxa"/>
              <w:right w:w="120" w:type="dxa"/>
            </w:tcMar>
          </w:tcPr>
          <w:p w14:paraId="2313D771" w14:textId="77777777" w:rsidR="00887127" w:rsidRDefault="00000000">
            <w:pPr>
              <w:spacing w:after="0"/>
            </w:pPr>
            <w:r>
              <w:t>Must</w:t>
            </w:r>
          </w:p>
        </w:tc>
      </w:tr>
      <w:tr w:rsidR="00887127" w14:paraId="6A011020" w14:textId="77777777">
        <w:trPr>
          <w:cantSplit/>
          <w:jc w:val="center"/>
        </w:trPr>
        <w:tc>
          <w:tcPr>
            <w:tcW w:w="1080" w:type="dxa"/>
            <w:tcMar>
              <w:top w:w="100" w:type="dxa"/>
              <w:left w:w="120" w:type="dxa"/>
              <w:bottom w:w="100" w:type="dxa"/>
              <w:right w:w="120" w:type="dxa"/>
            </w:tcMar>
          </w:tcPr>
          <w:p w14:paraId="7456B4AD" w14:textId="77777777" w:rsidR="00887127" w:rsidRDefault="00000000">
            <w:pPr>
              <w:spacing w:after="0"/>
            </w:pPr>
            <w:r>
              <w:t>FR-056</w:t>
            </w:r>
          </w:p>
        </w:tc>
        <w:tc>
          <w:tcPr>
            <w:tcW w:w="1872" w:type="dxa"/>
            <w:tcMar>
              <w:top w:w="100" w:type="dxa"/>
              <w:left w:w="120" w:type="dxa"/>
              <w:bottom w:w="100" w:type="dxa"/>
              <w:right w:w="120" w:type="dxa"/>
            </w:tcMar>
          </w:tcPr>
          <w:p w14:paraId="3D5E55FF" w14:textId="77777777" w:rsidR="00887127" w:rsidRDefault="00000000">
            <w:pPr>
              <w:spacing w:after="0"/>
            </w:pPr>
            <w:r>
              <w:t>Ontology analysis</w:t>
            </w:r>
          </w:p>
        </w:tc>
        <w:tc>
          <w:tcPr>
            <w:tcW w:w="5760" w:type="dxa"/>
            <w:tcMar>
              <w:top w:w="100" w:type="dxa"/>
              <w:left w:w="120" w:type="dxa"/>
              <w:bottom w:w="100" w:type="dxa"/>
              <w:right w:w="120" w:type="dxa"/>
            </w:tcMar>
          </w:tcPr>
          <w:p w14:paraId="6715E8EF" w14:textId="77777777" w:rsidR="00887127" w:rsidRDefault="00000000">
            <w:pPr>
              <w:spacing w:after="0"/>
            </w:pPr>
            <w:r>
              <w:t>Explain whether the entity is a ghost, demon, double, hallucination, fraud, or adjacent phenomenon.</w:t>
            </w:r>
          </w:p>
        </w:tc>
        <w:tc>
          <w:tcPr>
            <w:tcW w:w="936" w:type="dxa"/>
            <w:tcMar>
              <w:top w:w="100" w:type="dxa"/>
              <w:left w:w="120" w:type="dxa"/>
              <w:bottom w:w="100" w:type="dxa"/>
              <w:right w:w="120" w:type="dxa"/>
            </w:tcMar>
          </w:tcPr>
          <w:p w14:paraId="4E95F5BC" w14:textId="77777777" w:rsidR="00887127" w:rsidRDefault="00000000">
            <w:pPr>
              <w:spacing w:after="0"/>
            </w:pPr>
            <w:r>
              <w:t>Must</w:t>
            </w:r>
          </w:p>
        </w:tc>
      </w:tr>
      <w:tr w:rsidR="00887127" w14:paraId="6E46A12D" w14:textId="77777777">
        <w:trPr>
          <w:cantSplit/>
          <w:jc w:val="center"/>
        </w:trPr>
        <w:tc>
          <w:tcPr>
            <w:tcW w:w="1080" w:type="dxa"/>
            <w:tcMar>
              <w:top w:w="100" w:type="dxa"/>
              <w:left w:w="120" w:type="dxa"/>
              <w:bottom w:w="100" w:type="dxa"/>
              <w:right w:w="120" w:type="dxa"/>
            </w:tcMar>
          </w:tcPr>
          <w:p w14:paraId="45D48BDE" w14:textId="77777777" w:rsidR="00887127" w:rsidRDefault="00000000">
            <w:pPr>
              <w:spacing w:after="0"/>
            </w:pPr>
            <w:r>
              <w:lastRenderedPageBreak/>
              <w:t>FR-057</w:t>
            </w:r>
          </w:p>
        </w:tc>
        <w:tc>
          <w:tcPr>
            <w:tcW w:w="1872" w:type="dxa"/>
            <w:tcMar>
              <w:top w:w="100" w:type="dxa"/>
              <w:left w:w="120" w:type="dxa"/>
              <w:bottom w:w="100" w:type="dxa"/>
              <w:right w:w="120" w:type="dxa"/>
            </w:tcMar>
          </w:tcPr>
          <w:p w14:paraId="0606A13D" w14:textId="77777777" w:rsidR="00887127" w:rsidRDefault="00000000">
            <w:pPr>
              <w:spacing w:after="0"/>
            </w:pPr>
            <w:r>
              <w:t>Corpus comparisons</w:t>
            </w:r>
          </w:p>
        </w:tc>
        <w:tc>
          <w:tcPr>
            <w:tcW w:w="5760" w:type="dxa"/>
            <w:tcMar>
              <w:top w:w="100" w:type="dxa"/>
              <w:left w:w="120" w:type="dxa"/>
              <w:bottom w:w="100" w:type="dxa"/>
              <w:right w:w="120" w:type="dxa"/>
            </w:tcMar>
          </w:tcPr>
          <w:p w14:paraId="47644F9E" w14:textId="77777777" w:rsidR="00887127" w:rsidRDefault="00000000">
            <w:pPr>
              <w:spacing w:after="0"/>
            </w:pPr>
            <w:r>
              <w:t>Show similarities and differences for three to five reference texts.</w:t>
            </w:r>
          </w:p>
        </w:tc>
        <w:tc>
          <w:tcPr>
            <w:tcW w:w="936" w:type="dxa"/>
            <w:tcMar>
              <w:top w:w="100" w:type="dxa"/>
              <w:left w:w="120" w:type="dxa"/>
              <w:bottom w:w="100" w:type="dxa"/>
              <w:right w:w="120" w:type="dxa"/>
            </w:tcMar>
          </w:tcPr>
          <w:p w14:paraId="6E4F2B8D" w14:textId="77777777" w:rsidR="00887127" w:rsidRDefault="00000000">
            <w:pPr>
              <w:spacing w:after="0"/>
            </w:pPr>
            <w:r>
              <w:t>Must</w:t>
            </w:r>
          </w:p>
        </w:tc>
      </w:tr>
      <w:tr w:rsidR="00887127" w14:paraId="75FB7A21" w14:textId="77777777">
        <w:trPr>
          <w:cantSplit/>
          <w:jc w:val="center"/>
        </w:trPr>
        <w:tc>
          <w:tcPr>
            <w:tcW w:w="1080" w:type="dxa"/>
            <w:tcMar>
              <w:top w:w="100" w:type="dxa"/>
              <w:left w:w="120" w:type="dxa"/>
              <w:bottom w:w="100" w:type="dxa"/>
              <w:right w:w="120" w:type="dxa"/>
            </w:tcMar>
          </w:tcPr>
          <w:p w14:paraId="26A23D33" w14:textId="77777777" w:rsidR="00887127" w:rsidRDefault="00000000">
            <w:pPr>
              <w:spacing w:after="0"/>
            </w:pPr>
            <w:r>
              <w:t>FR-058</w:t>
            </w:r>
          </w:p>
        </w:tc>
        <w:tc>
          <w:tcPr>
            <w:tcW w:w="1872" w:type="dxa"/>
            <w:tcMar>
              <w:top w:w="100" w:type="dxa"/>
              <w:left w:w="120" w:type="dxa"/>
              <w:bottom w:w="100" w:type="dxa"/>
              <w:right w:w="120" w:type="dxa"/>
            </w:tcMar>
          </w:tcPr>
          <w:p w14:paraId="39129F20" w14:textId="77777777" w:rsidR="00887127" w:rsidRDefault="00000000">
            <w:pPr>
              <w:spacing w:after="0"/>
            </w:pPr>
            <w:r>
              <w:t>Rubric gaps</w:t>
            </w:r>
          </w:p>
        </w:tc>
        <w:tc>
          <w:tcPr>
            <w:tcW w:w="5760" w:type="dxa"/>
            <w:tcMar>
              <w:top w:w="100" w:type="dxa"/>
              <w:left w:w="120" w:type="dxa"/>
              <w:bottom w:w="100" w:type="dxa"/>
              <w:right w:w="120" w:type="dxa"/>
            </w:tcMar>
          </w:tcPr>
          <w:p w14:paraId="1A6F610C" w14:textId="77777777" w:rsidR="00887127" w:rsidRDefault="00000000">
            <w:pPr>
              <w:spacing w:after="0"/>
            </w:pPr>
            <w:r>
              <w:t>Show uncovered evidence and proposed criterion revisions.</w:t>
            </w:r>
          </w:p>
        </w:tc>
        <w:tc>
          <w:tcPr>
            <w:tcW w:w="936" w:type="dxa"/>
            <w:tcMar>
              <w:top w:w="100" w:type="dxa"/>
              <w:left w:w="120" w:type="dxa"/>
              <w:bottom w:w="100" w:type="dxa"/>
              <w:right w:w="120" w:type="dxa"/>
            </w:tcMar>
          </w:tcPr>
          <w:p w14:paraId="3DEADBB5" w14:textId="77777777" w:rsidR="00887127" w:rsidRDefault="00000000">
            <w:pPr>
              <w:spacing w:after="0"/>
            </w:pPr>
            <w:r>
              <w:t>Must</w:t>
            </w:r>
          </w:p>
        </w:tc>
      </w:tr>
      <w:tr w:rsidR="00887127" w14:paraId="2D0CE8FC" w14:textId="77777777">
        <w:trPr>
          <w:cantSplit/>
          <w:jc w:val="center"/>
        </w:trPr>
        <w:tc>
          <w:tcPr>
            <w:tcW w:w="1080" w:type="dxa"/>
            <w:tcMar>
              <w:top w:w="100" w:type="dxa"/>
              <w:left w:w="120" w:type="dxa"/>
              <w:bottom w:w="100" w:type="dxa"/>
              <w:right w:w="120" w:type="dxa"/>
            </w:tcMar>
          </w:tcPr>
          <w:p w14:paraId="4B8939DA" w14:textId="77777777" w:rsidR="00887127" w:rsidRDefault="00000000">
            <w:pPr>
              <w:spacing w:after="0"/>
            </w:pPr>
            <w:r>
              <w:t>FR-059</w:t>
            </w:r>
          </w:p>
        </w:tc>
        <w:tc>
          <w:tcPr>
            <w:tcW w:w="1872" w:type="dxa"/>
            <w:tcMar>
              <w:top w:w="100" w:type="dxa"/>
              <w:left w:w="120" w:type="dxa"/>
              <w:bottom w:w="100" w:type="dxa"/>
              <w:right w:w="120" w:type="dxa"/>
            </w:tcMar>
          </w:tcPr>
          <w:p w14:paraId="6A7D2F64" w14:textId="77777777" w:rsidR="00887127" w:rsidRDefault="00000000">
            <w:pPr>
              <w:spacing w:after="0"/>
            </w:pPr>
            <w:r>
              <w:t>View modes</w:t>
            </w:r>
          </w:p>
        </w:tc>
        <w:tc>
          <w:tcPr>
            <w:tcW w:w="5760" w:type="dxa"/>
            <w:tcMar>
              <w:top w:w="100" w:type="dxa"/>
              <w:left w:w="120" w:type="dxa"/>
              <w:bottom w:w="100" w:type="dxa"/>
              <w:right w:w="120" w:type="dxa"/>
            </w:tcMar>
          </w:tcPr>
          <w:p w14:paraId="5F900F4E" w14:textId="77777777" w:rsidR="00887127" w:rsidRDefault="00000000">
            <w:pPr>
              <w:spacing w:after="0"/>
            </w:pPr>
            <w:r>
              <w:t>Provide Reader View and Research View.</w:t>
            </w:r>
          </w:p>
        </w:tc>
        <w:tc>
          <w:tcPr>
            <w:tcW w:w="936" w:type="dxa"/>
            <w:tcMar>
              <w:top w:w="100" w:type="dxa"/>
              <w:left w:w="120" w:type="dxa"/>
              <w:bottom w:w="100" w:type="dxa"/>
              <w:right w:w="120" w:type="dxa"/>
            </w:tcMar>
          </w:tcPr>
          <w:p w14:paraId="34A80678" w14:textId="77777777" w:rsidR="00887127" w:rsidRDefault="00000000">
            <w:pPr>
              <w:spacing w:after="0"/>
            </w:pPr>
            <w:r>
              <w:t>Must</w:t>
            </w:r>
          </w:p>
        </w:tc>
      </w:tr>
    </w:tbl>
    <w:p w14:paraId="6352D8A5" w14:textId="77777777" w:rsidR="00887127" w:rsidRDefault="00000000">
      <w:pPr>
        <w:pStyle w:val="Heading2"/>
      </w:pPr>
      <w:r>
        <w:t>8.6 AI Research Conversation</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18370175" w14:textId="77777777">
        <w:trPr>
          <w:tblHeader/>
          <w:jc w:val="center"/>
        </w:trPr>
        <w:tc>
          <w:tcPr>
            <w:tcW w:w="1080" w:type="dxa"/>
            <w:shd w:val="clear" w:color="auto" w:fill="17324D"/>
            <w:vAlign w:val="center"/>
          </w:tcPr>
          <w:p w14:paraId="7C4E2E9E" w14:textId="77777777" w:rsidR="00887127" w:rsidRDefault="00000000">
            <w:pPr>
              <w:jc w:val="center"/>
            </w:pPr>
            <w:r>
              <w:rPr>
                <w:b/>
                <w:color w:val="FFFFFF"/>
              </w:rPr>
              <w:t>ID</w:t>
            </w:r>
          </w:p>
        </w:tc>
        <w:tc>
          <w:tcPr>
            <w:tcW w:w="1872" w:type="dxa"/>
            <w:shd w:val="clear" w:color="auto" w:fill="17324D"/>
            <w:vAlign w:val="center"/>
          </w:tcPr>
          <w:p w14:paraId="5E5F6D31" w14:textId="77777777" w:rsidR="00887127" w:rsidRDefault="00000000">
            <w:pPr>
              <w:jc w:val="center"/>
            </w:pPr>
            <w:r>
              <w:rPr>
                <w:b/>
                <w:color w:val="FFFFFF"/>
              </w:rPr>
              <w:t>Requirement</w:t>
            </w:r>
          </w:p>
        </w:tc>
        <w:tc>
          <w:tcPr>
            <w:tcW w:w="5760" w:type="dxa"/>
            <w:shd w:val="clear" w:color="auto" w:fill="17324D"/>
            <w:vAlign w:val="center"/>
          </w:tcPr>
          <w:p w14:paraId="0DECCC24" w14:textId="77777777" w:rsidR="00887127" w:rsidRDefault="00000000">
            <w:pPr>
              <w:jc w:val="center"/>
            </w:pPr>
            <w:r>
              <w:rPr>
                <w:b/>
                <w:color w:val="FFFFFF"/>
              </w:rPr>
              <w:t>Specification</w:t>
            </w:r>
          </w:p>
        </w:tc>
        <w:tc>
          <w:tcPr>
            <w:tcW w:w="936" w:type="dxa"/>
            <w:shd w:val="clear" w:color="auto" w:fill="17324D"/>
            <w:vAlign w:val="center"/>
          </w:tcPr>
          <w:p w14:paraId="506044AA" w14:textId="77777777" w:rsidR="00887127" w:rsidRDefault="00000000">
            <w:pPr>
              <w:jc w:val="center"/>
            </w:pPr>
            <w:r>
              <w:rPr>
                <w:b/>
                <w:color w:val="FFFFFF"/>
              </w:rPr>
              <w:t>Priority</w:t>
            </w:r>
          </w:p>
        </w:tc>
      </w:tr>
      <w:tr w:rsidR="00887127" w14:paraId="041EEB53" w14:textId="77777777">
        <w:trPr>
          <w:cantSplit/>
          <w:jc w:val="center"/>
        </w:trPr>
        <w:tc>
          <w:tcPr>
            <w:tcW w:w="1080" w:type="dxa"/>
            <w:tcMar>
              <w:top w:w="100" w:type="dxa"/>
              <w:left w:w="120" w:type="dxa"/>
              <w:bottom w:w="100" w:type="dxa"/>
              <w:right w:w="120" w:type="dxa"/>
            </w:tcMar>
          </w:tcPr>
          <w:p w14:paraId="113F94DD" w14:textId="77777777" w:rsidR="00887127" w:rsidRDefault="00000000">
            <w:pPr>
              <w:spacing w:after="0"/>
            </w:pPr>
            <w:r>
              <w:t>FR-060</w:t>
            </w:r>
          </w:p>
        </w:tc>
        <w:tc>
          <w:tcPr>
            <w:tcW w:w="1872" w:type="dxa"/>
            <w:tcMar>
              <w:top w:w="100" w:type="dxa"/>
              <w:left w:w="120" w:type="dxa"/>
              <w:bottom w:w="100" w:type="dxa"/>
              <w:right w:w="120" w:type="dxa"/>
            </w:tcMar>
          </w:tcPr>
          <w:p w14:paraId="4F3E8DF8" w14:textId="77777777" w:rsidR="00887127" w:rsidRDefault="00000000">
            <w:pPr>
              <w:spacing w:after="0"/>
            </w:pPr>
            <w:r>
              <w:t>Context</w:t>
            </w:r>
          </w:p>
        </w:tc>
        <w:tc>
          <w:tcPr>
            <w:tcW w:w="5760" w:type="dxa"/>
            <w:tcMar>
              <w:top w:w="100" w:type="dxa"/>
              <w:left w:w="120" w:type="dxa"/>
              <w:bottom w:w="100" w:type="dxa"/>
              <w:right w:w="120" w:type="dxa"/>
            </w:tcMar>
          </w:tcPr>
          <w:p w14:paraId="2DD938F7" w14:textId="77777777" w:rsidR="00887127" w:rsidRDefault="00000000">
            <w:pPr>
              <w:spacing w:after="0"/>
            </w:pPr>
            <w:r>
              <w:t>The assistant may access the submitted text, evidence, scores, entity labels, network, comparisons, rubric, and revision history.</w:t>
            </w:r>
          </w:p>
        </w:tc>
        <w:tc>
          <w:tcPr>
            <w:tcW w:w="936" w:type="dxa"/>
            <w:tcMar>
              <w:top w:w="100" w:type="dxa"/>
              <w:left w:w="120" w:type="dxa"/>
              <w:bottom w:w="100" w:type="dxa"/>
              <w:right w:w="120" w:type="dxa"/>
            </w:tcMar>
          </w:tcPr>
          <w:p w14:paraId="016B155B" w14:textId="77777777" w:rsidR="00887127" w:rsidRDefault="00000000">
            <w:pPr>
              <w:spacing w:after="0"/>
            </w:pPr>
            <w:r>
              <w:t>Must</w:t>
            </w:r>
          </w:p>
        </w:tc>
      </w:tr>
      <w:tr w:rsidR="00887127" w14:paraId="15133840" w14:textId="77777777">
        <w:trPr>
          <w:cantSplit/>
          <w:jc w:val="center"/>
        </w:trPr>
        <w:tc>
          <w:tcPr>
            <w:tcW w:w="1080" w:type="dxa"/>
            <w:tcMar>
              <w:top w:w="100" w:type="dxa"/>
              <w:left w:w="120" w:type="dxa"/>
              <w:bottom w:w="100" w:type="dxa"/>
              <w:right w:w="120" w:type="dxa"/>
            </w:tcMar>
          </w:tcPr>
          <w:p w14:paraId="31368986" w14:textId="77777777" w:rsidR="00887127" w:rsidRDefault="00000000">
            <w:pPr>
              <w:spacing w:after="0"/>
            </w:pPr>
            <w:r>
              <w:t>FR-061</w:t>
            </w:r>
          </w:p>
        </w:tc>
        <w:tc>
          <w:tcPr>
            <w:tcW w:w="1872" w:type="dxa"/>
            <w:tcMar>
              <w:top w:w="100" w:type="dxa"/>
              <w:left w:w="120" w:type="dxa"/>
              <w:bottom w:w="100" w:type="dxa"/>
              <w:right w:w="120" w:type="dxa"/>
            </w:tcMar>
          </w:tcPr>
          <w:p w14:paraId="1446ABC4" w14:textId="77777777" w:rsidR="00887127" w:rsidRDefault="00000000">
            <w:pPr>
              <w:spacing w:after="0"/>
            </w:pPr>
            <w:r>
              <w:t>Response types</w:t>
            </w:r>
          </w:p>
        </w:tc>
        <w:tc>
          <w:tcPr>
            <w:tcW w:w="5760" w:type="dxa"/>
            <w:tcMar>
              <w:top w:w="100" w:type="dxa"/>
              <w:left w:w="120" w:type="dxa"/>
              <w:bottom w:w="100" w:type="dxa"/>
              <w:right w:w="120" w:type="dxa"/>
            </w:tcMar>
          </w:tcPr>
          <w:p w14:paraId="7638445F" w14:textId="77777777" w:rsidR="00887127" w:rsidRDefault="00000000">
            <w:pPr>
              <w:spacing w:after="0"/>
            </w:pPr>
            <w:r>
              <w:t>Label responses as Explanation, Alternative Reading, or Proposed Revision.</w:t>
            </w:r>
          </w:p>
        </w:tc>
        <w:tc>
          <w:tcPr>
            <w:tcW w:w="936" w:type="dxa"/>
            <w:tcMar>
              <w:top w:w="100" w:type="dxa"/>
              <w:left w:w="120" w:type="dxa"/>
              <w:bottom w:w="100" w:type="dxa"/>
              <w:right w:w="120" w:type="dxa"/>
            </w:tcMar>
          </w:tcPr>
          <w:p w14:paraId="67A3E19D" w14:textId="77777777" w:rsidR="00887127" w:rsidRDefault="00000000">
            <w:pPr>
              <w:spacing w:after="0"/>
            </w:pPr>
            <w:r>
              <w:t>Must</w:t>
            </w:r>
          </w:p>
        </w:tc>
      </w:tr>
      <w:tr w:rsidR="00887127" w14:paraId="24DB1C73" w14:textId="77777777">
        <w:trPr>
          <w:cantSplit/>
          <w:jc w:val="center"/>
        </w:trPr>
        <w:tc>
          <w:tcPr>
            <w:tcW w:w="1080" w:type="dxa"/>
            <w:tcMar>
              <w:top w:w="100" w:type="dxa"/>
              <w:left w:w="120" w:type="dxa"/>
              <w:bottom w:w="100" w:type="dxa"/>
              <w:right w:w="120" w:type="dxa"/>
            </w:tcMar>
          </w:tcPr>
          <w:p w14:paraId="1D61BE87" w14:textId="77777777" w:rsidR="00887127" w:rsidRDefault="00000000">
            <w:pPr>
              <w:spacing w:after="0"/>
            </w:pPr>
            <w:r>
              <w:t>FR-062</w:t>
            </w:r>
          </w:p>
        </w:tc>
        <w:tc>
          <w:tcPr>
            <w:tcW w:w="1872" w:type="dxa"/>
            <w:tcMar>
              <w:top w:w="100" w:type="dxa"/>
              <w:left w:w="120" w:type="dxa"/>
              <w:bottom w:w="100" w:type="dxa"/>
              <w:right w:w="120" w:type="dxa"/>
            </w:tcMar>
          </w:tcPr>
          <w:p w14:paraId="49D6FB43" w14:textId="77777777" w:rsidR="00887127" w:rsidRDefault="00000000">
            <w:pPr>
              <w:spacing w:after="0"/>
            </w:pPr>
            <w:r>
              <w:t>Evidence grounding</w:t>
            </w:r>
          </w:p>
        </w:tc>
        <w:tc>
          <w:tcPr>
            <w:tcW w:w="5760" w:type="dxa"/>
            <w:tcMar>
              <w:top w:w="100" w:type="dxa"/>
              <w:left w:w="120" w:type="dxa"/>
              <w:bottom w:w="100" w:type="dxa"/>
              <w:right w:w="120" w:type="dxa"/>
            </w:tcMar>
          </w:tcPr>
          <w:p w14:paraId="57721859" w14:textId="77777777" w:rsidR="00887127" w:rsidRDefault="00000000">
            <w:pPr>
              <w:spacing w:after="0"/>
            </w:pPr>
            <w:r>
              <w:t>Claims about the story must link to stored passage identifiers.</w:t>
            </w:r>
          </w:p>
        </w:tc>
        <w:tc>
          <w:tcPr>
            <w:tcW w:w="936" w:type="dxa"/>
            <w:tcMar>
              <w:top w:w="100" w:type="dxa"/>
              <w:left w:w="120" w:type="dxa"/>
              <w:bottom w:w="100" w:type="dxa"/>
              <w:right w:w="120" w:type="dxa"/>
            </w:tcMar>
          </w:tcPr>
          <w:p w14:paraId="4F1CF475" w14:textId="77777777" w:rsidR="00887127" w:rsidRDefault="00000000">
            <w:pPr>
              <w:spacing w:after="0"/>
            </w:pPr>
            <w:r>
              <w:t>Must</w:t>
            </w:r>
          </w:p>
        </w:tc>
      </w:tr>
      <w:tr w:rsidR="00887127" w14:paraId="6A709C42" w14:textId="77777777">
        <w:trPr>
          <w:cantSplit/>
          <w:jc w:val="center"/>
        </w:trPr>
        <w:tc>
          <w:tcPr>
            <w:tcW w:w="1080" w:type="dxa"/>
            <w:tcMar>
              <w:top w:w="100" w:type="dxa"/>
              <w:left w:w="120" w:type="dxa"/>
              <w:bottom w:w="100" w:type="dxa"/>
              <w:right w:w="120" w:type="dxa"/>
            </w:tcMar>
          </w:tcPr>
          <w:p w14:paraId="04DF297E" w14:textId="77777777" w:rsidR="00887127" w:rsidRDefault="00000000">
            <w:pPr>
              <w:spacing w:after="0"/>
            </w:pPr>
            <w:r>
              <w:t>FR-063</w:t>
            </w:r>
          </w:p>
        </w:tc>
        <w:tc>
          <w:tcPr>
            <w:tcW w:w="1872" w:type="dxa"/>
            <w:tcMar>
              <w:top w:w="100" w:type="dxa"/>
              <w:left w:w="120" w:type="dxa"/>
              <w:bottom w:w="100" w:type="dxa"/>
              <w:right w:w="120" w:type="dxa"/>
            </w:tcMar>
          </w:tcPr>
          <w:p w14:paraId="004785B8" w14:textId="77777777" w:rsidR="00887127" w:rsidRDefault="00000000">
            <w:pPr>
              <w:spacing w:after="0"/>
            </w:pPr>
            <w:r>
              <w:t>No silent changes</w:t>
            </w:r>
          </w:p>
        </w:tc>
        <w:tc>
          <w:tcPr>
            <w:tcW w:w="5760" w:type="dxa"/>
            <w:tcMar>
              <w:top w:w="100" w:type="dxa"/>
              <w:left w:w="120" w:type="dxa"/>
              <w:bottom w:w="100" w:type="dxa"/>
              <w:right w:w="120" w:type="dxa"/>
            </w:tcMar>
          </w:tcPr>
          <w:p w14:paraId="52E18722" w14:textId="77777777" w:rsidR="00887127" w:rsidRDefault="00000000">
            <w:pPr>
              <w:spacing w:after="0"/>
            </w:pPr>
            <w:r>
              <w:t>The assistant may not change stored results, the network, or a rubric without explicit user approval.</w:t>
            </w:r>
          </w:p>
        </w:tc>
        <w:tc>
          <w:tcPr>
            <w:tcW w:w="936" w:type="dxa"/>
            <w:tcMar>
              <w:top w:w="100" w:type="dxa"/>
              <w:left w:w="120" w:type="dxa"/>
              <w:bottom w:w="100" w:type="dxa"/>
              <w:right w:w="120" w:type="dxa"/>
            </w:tcMar>
          </w:tcPr>
          <w:p w14:paraId="310A1266" w14:textId="77777777" w:rsidR="00887127" w:rsidRDefault="00000000">
            <w:pPr>
              <w:spacing w:after="0"/>
            </w:pPr>
            <w:r>
              <w:t>Must</w:t>
            </w:r>
          </w:p>
        </w:tc>
      </w:tr>
      <w:tr w:rsidR="00887127" w14:paraId="74E5758A" w14:textId="77777777">
        <w:trPr>
          <w:cantSplit/>
          <w:jc w:val="center"/>
        </w:trPr>
        <w:tc>
          <w:tcPr>
            <w:tcW w:w="1080" w:type="dxa"/>
            <w:tcMar>
              <w:top w:w="100" w:type="dxa"/>
              <w:left w:w="120" w:type="dxa"/>
              <w:bottom w:w="100" w:type="dxa"/>
              <w:right w:w="120" w:type="dxa"/>
            </w:tcMar>
          </w:tcPr>
          <w:p w14:paraId="7D277B92" w14:textId="77777777" w:rsidR="00887127" w:rsidRDefault="00000000">
            <w:pPr>
              <w:spacing w:after="0"/>
            </w:pPr>
            <w:r>
              <w:t>FR-064</w:t>
            </w:r>
          </w:p>
        </w:tc>
        <w:tc>
          <w:tcPr>
            <w:tcW w:w="1872" w:type="dxa"/>
            <w:tcMar>
              <w:top w:w="100" w:type="dxa"/>
              <w:left w:w="120" w:type="dxa"/>
              <w:bottom w:w="100" w:type="dxa"/>
              <w:right w:w="120" w:type="dxa"/>
            </w:tcMar>
          </w:tcPr>
          <w:p w14:paraId="6EBC89F2" w14:textId="77777777" w:rsidR="00887127" w:rsidRDefault="00000000">
            <w:pPr>
              <w:spacing w:after="0"/>
            </w:pPr>
            <w:r>
              <w:t>Network questions</w:t>
            </w:r>
          </w:p>
        </w:tc>
        <w:tc>
          <w:tcPr>
            <w:tcW w:w="5760" w:type="dxa"/>
            <w:tcMar>
              <w:top w:w="100" w:type="dxa"/>
              <w:left w:w="120" w:type="dxa"/>
              <w:bottom w:w="100" w:type="dxa"/>
              <w:right w:w="120" w:type="dxa"/>
            </w:tcMar>
          </w:tcPr>
          <w:p w14:paraId="5204F722" w14:textId="77777777" w:rsidR="00887127" w:rsidRDefault="00000000">
            <w:pPr>
              <w:spacing w:after="0"/>
            </w:pPr>
            <w:r>
              <w:t>Support questions about node importance, seer status, missing mediators, and relation direction.</w:t>
            </w:r>
          </w:p>
        </w:tc>
        <w:tc>
          <w:tcPr>
            <w:tcW w:w="936" w:type="dxa"/>
            <w:tcMar>
              <w:top w:w="100" w:type="dxa"/>
              <w:left w:w="120" w:type="dxa"/>
              <w:bottom w:w="100" w:type="dxa"/>
              <w:right w:w="120" w:type="dxa"/>
            </w:tcMar>
          </w:tcPr>
          <w:p w14:paraId="2389B4AF" w14:textId="77777777" w:rsidR="00887127" w:rsidRDefault="00000000">
            <w:pPr>
              <w:spacing w:after="0"/>
            </w:pPr>
            <w:r>
              <w:t>Must</w:t>
            </w:r>
          </w:p>
        </w:tc>
      </w:tr>
      <w:tr w:rsidR="00887127" w14:paraId="1ED921C2" w14:textId="77777777">
        <w:trPr>
          <w:cantSplit/>
          <w:jc w:val="center"/>
        </w:trPr>
        <w:tc>
          <w:tcPr>
            <w:tcW w:w="1080" w:type="dxa"/>
            <w:tcMar>
              <w:top w:w="100" w:type="dxa"/>
              <w:left w:w="120" w:type="dxa"/>
              <w:bottom w:w="100" w:type="dxa"/>
              <w:right w:w="120" w:type="dxa"/>
            </w:tcMar>
          </w:tcPr>
          <w:p w14:paraId="21DB126A" w14:textId="77777777" w:rsidR="00887127" w:rsidRDefault="00000000">
            <w:pPr>
              <w:spacing w:after="0"/>
            </w:pPr>
            <w:r>
              <w:t>FR-065</w:t>
            </w:r>
          </w:p>
        </w:tc>
        <w:tc>
          <w:tcPr>
            <w:tcW w:w="1872" w:type="dxa"/>
            <w:tcMar>
              <w:top w:w="100" w:type="dxa"/>
              <w:left w:w="120" w:type="dxa"/>
              <w:bottom w:w="100" w:type="dxa"/>
              <w:right w:w="120" w:type="dxa"/>
            </w:tcMar>
          </w:tcPr>
          <w:p w14:paraId="6C5E39E8" w14:textId="77777777" w:rsidR="00887127" w:rsidRDefault="00000000">
            <w:pPr>
              <w:spacing w:after="0"/>
            </w:pPr>
            <w:r>
              <w:t>Rubric impact preview</w:t>
            </w:r>
          </w:p>
        </w:tc>
        <w:tc>
          <w:tcPr>
            <w:tcW w:w="5760" w:type="dxa"/>
            <w:tcMar>
              <w:top w:w="100" w:type="dxa"/>
              <w:left w:w="120" w:type="dxa"/>
              <w:bottom w:w="100" w:type="dxa"/>
              <w:right w:w="120" w:type="dxa"/>
            </w:tcMar>
          </w:tcPr>
          <w:p w14:paraId="75E06B78" w14:textId="77777777" w:rsidR="00887127" w:rsidRDefault="00000000">
            <w:pPr>
              <w:spacing w:after="0"/>
            </w:pPr>
            <w:r>
              <w:t>Before an approved rubric change, show expected impact on the submitted story and benchmark cases when available.</w:t>
            </w:r>
          </w:p>
        </w:tc>
        <w:tc>
          <w:tcPr>
            <w:tcW w:w="936" w:type="dxa"/>
            <w:tcMar>
              <w:top w:w="100" w:type="dxa"/>
              <w:left w:w="120" w:type="dxa"/>
              <w:bottom w:w="100" w:type="dxa"/>
              <w:right w:w="120" w:type="dxa"/>
            </w:tcMar>
          </w:tcPr>
          <w:p w14:paraId="3D87D3E7" w14:textId="77777777" w:rsidR="00887127" w:rsidRDefault="00000000">
            <w:pPr>
              <w:spacing w:after="0"/>
            </w:pPr>
            <w:r>
              <w:t>Should</w:t>
            </w:r>
          </w:p>
        </w:tc>
      </w:tr>
    </w:tbl>
    <w:p w14:paraId="0AF0C4FB" w14:textId="77777777" w:rsidR="00887127" w:rsidRDefault="00000000">
      <w:pPr>
        <w:pStyle w:val="Heading2"/>
      </w:pPr>
      <w:r>
        <w:t>8.7 Rubric Revision and Audit Trail</w:t>
      </w:r>
    </w:p>
    <w:p w14:paraId="51C178D2" w14:textId="77777777" w:rsidR="00887127" w:rsidRDefault="00000000">
      <w:pPr>
        <w:pStyle w:val="BodyText"/>
      </w:pPr>
      <w:r>
        <w:t>This proposal, approval, versioning, and attribution flow applies uniformly regardless of who authored the change: an AI-proposed rubric-gap revision (8.6) and a user-authored edit made in the Custom Rubric Editor (8.2.1) both become a Gap Proposal object, both require explicit approval, and both create a new rubric version rather than overwriting the default.</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0FB0963F" w14:textId="77777777">
        <w:trPr>
          <w:tblHeader/>
          <w:jc w:val="center"/>
        </w:trPr>
        <w:tc>
          <w:tcPr>
            <w:tcW w:w="1080" w:type="dxa"/>
            <w:shd w:val="clear" w:color="auto" w:fill="17324D"/>
            <w:vAlign w:val="center"/>
          </w:tcPr>
          <w:p w14:paraId="0644ED81" w14:textId="77777777" w:rsidR="00887127" w:rsidRDefault="00000000">
            <w:pPr>
              <w:jc w:val="center"/>
            </w:pPr>
            <w:r>
              <w:rPr>
                <w:b/>
                <w:color w:val="FFFFFF"/>
              </w:rPr>
              <w:t>ID</w:t>
            </w:r>
          </w:p>
        </w:tc>
        <w:tc>
          <w:tcPr>
            <w:tcW w:w="1872" w:type="dxa"/>
            <w:shd w:val="clear" w:color="auto" w:fill="17324D"/>
            <w:vAlign w:val="center"/>
          </w:tcPr>
          <w:p w14:paraId="1D581FD8" w14:textId="77777777" w:rsidR="00887127" w:rsidRDefault="00000000">
            <w:pPr>
              <w:jc w:val="center"/>
            </w:pPr>
            <w:r>
              <w:rPr>
                <w:b/>
                <w:color w:val="FFFFFF"/>
              </w:rPr>
              <w:t>Requirement</w:t>
            </w:r>
          </w:p>
        </w:tc>
        <w:tc>
          <w:tcPr>
            <w:tcW w:w="5760" w:type="dxa"/>
            <w:shd w:val="clear" w:color="auto" w:fill="17324D"/>
            <w:vAlign w:val="center"/>
          </w:tcPr>
          <w:p w14:paraId="58CA5ADD" w14:textId="77777777" w:rsidR="00887127" w:rsidRDefault="00000000">
            <w:pPr>
              <w:jc w:val="center"/>
            </w:pPr>
            <w:r>
              <w:rPr>
                <w:b/>
                <w:color w:val="FFFFFF"/>
              </w:rPr>
              <w:t>Specification</w:t>
            </w:r>
          </w:p>
        </w:tc>
        <w:tc>
          <w:tcPr>
            <w:tcW w:w="936" w:type="dxa"/>
            <w:shd w:val="clear" w:color="auto" w:fill="17324D"/>
            <w:vAlign w:val="center"/>
          </w:tcPr>
          <w:p w14:paraId="660CAF5E" w14:textId="77777777" w:rsidR="00887127" w:rsidRDefault="00000000">
            <w:pPr>
              <w:jc w:val="center"/>
            </w:pPr>
            <w:r>
              <w:rPr>
                <w:b/>
                <w:color w:val="FFFFFF"/>
              </w:rPr>
              <w:t>Priority</w:t>
            </w:r>
          </w:p>
        </w:tc>
      </w:tr>
      <w:tr w:rsidR="00887127" w14:paraId="7796302E" w14:textId="77777777">
        <w:trPr>
          <w:cantSplit/>
          <w:jc w:val="center"/>
        </w:trPr>
        <w:tc>
          <w:tcPr>
            <w:tcW w:w="1080" w:type="dxa"/>
            <w:tcMar>
              <w:top w:w="100" w:type="dxa"/>
              <w:left w:w="120" w:type="dxa"/>
              <w:bottom w:w="100" w:type="dxa"/>
              <w:right w:w="120" w:type="dxa"/>
            </w:tcMar>
          </w:tcPr>
          <w:p w14:paraId="0480B459" w14:textId="77777777" w:rsidR="00887127" w:rsidRDefault="00000000">
            <w:pPr>
              <w:spacing w:after="0"/>
            </w:pPr>
            <w:r>
              <w:t>FR-070</w:t>
            </w:r>
          </w:p>
        </w:tc>
        <w:tc>
          <w:tcPr>
            <w:tcW w:w="1872" w:type="dxa"/>
            <w:tcMar>
              <w:top w:w="100" w:type="dxa"/>
              <w:left w:w="120" w:type="dxa"/>
              <w:bottom w:w="100" w:type="dxa"/>
              <w:right w:w="120" w:type="dxa"/>
            </w:tcMar>
          </w:tcPr>
          <w:p w14:paraId="58937C6B" w14:textId="77777777" w:rsidR="00887127" w:rsidRDefault="00000000">
            <w:pPr>
              <w:spacing w:after="0"/>
            </w:pPr>
            <w:r>
              <w:t>Gap proposal</w:t>
            </w:r>
          </w:p>
        </w:tc>
        <w:tc>
          <w:tcPr>
            <w:tcW w:w="5760" w:type="dxa"/>
            <w:tcMar>
              <w:top w:w="100" w:type="dxa"/>
              <w:left w:w="120" w:type="dxa"/>
              <w:bottom w:w="100" w:type="dxa"/>
              <w:right w:w="120" w:type="dxa"/>
            </w:tcMar>
          </w:tcPr>
          <w:p w14:paraId="2D18F6A7" w14:textId="77777777" w:rsidR="00887127" w:rsidRDefault="00000000">
            <w:pPr>
              <w:spacing w:after="0"/>
            </w:pPr>
            <w:r>
              <w:t>Create a proposal containing current wording, proposed wording, motivating evidence, rationale, risks, and projected impact.</w:t>
            </w:r>
          </w:p>
        </w:tc>
        <w:tc>
          <w:tcPr>
            <w:tcW w:w="936" w:type="dxa"/>
            <w:tcMar>
              <w:top w:w="100" w:type="dxa"/>
              <w:left w:w="120" w:type="dxa"/>
              <w:bottom w:w="100" w:type="dxa"/>
              <w:right w:w="120" w:type="dxa"/>
            </w:tcMar>
          </w:tcPr>
          <w:p w14:paraId="31BB4015" w14:textId="77777777" w:rsidR="00887127" w:rsidRDefault="00000000">
            <w:pPr>
              <w:spacing w:after="0"/>
            </w:pPr>
            <w:r>
              <w:t>Must</w:t>
            </w:r>
          </w:p>
        </w:tc>
      </w:tr>
      <w:tr w:rsidR="00887127" w14:paraId="5423862F" w14:textId="77777777">
        <w:trPr>
          <w:cantSplit/>
          <w:jc w:val="center"/>
        </w:trPr>
        <w:tc>
          <w:tcPr>
            <w:tcW w:w="1080" w:type="dxa"/>
            <w:tcMar>
              <w:top w:w="100" w:type="dxa"/>
              <w:left w:w="120" w:type="dxa"/>
              <w:bottom w:w="100" w:type="dxa"/>
              <w:right w:w="120" w:type="dxa"/>
            </w:tcMar>
          </w:tcPr>
          <w:p w14:paraId="57C34AA6" w14:textId="77777777" w:rsidR="00887127" w:rsidRDefault="00000000">
            <w:pPr>
              <w:spacing w:after="0"/>
            </w:pPr>
            <w:r>
              <w:t>FR-071</w:t>
            </w:r>
          </w:p>
        </w:tc>
        <w:tc>
          <w:tcPr>
            <w:tcW w:w="1872" w:type="dxa"/>
            <w:tcMar>
              <w:top w:w="100" w:type="dxa"/>
              <w:left w:w="120" w:type="dxa"/>
              <w:bottom w:w="100" w:type="dxa"/>
              <w:right w:w="120" w:type="dxa"/>
            </w:tcMar>
          </w:tcPr>
          <w:p w14:paraId="7A139865" w14:textId="77777777" w:rsidR="00887127" w:rsidRDefault="00000000">
            <w:pPr>
              <w:spacing w:after="0"/>
            </w:pPr>
            <w:r>
              <w:t>Approval</w:t>
            </w:r>
          </w:p>
        </w:tc>
        <w:tc>
          <w:tcPr>
            <w:tcW w:w="5760" w:type="dxa"/>
            <w:tcMar>
              <w:top w:w="100" w:type="dxa"/>
              <w:left w:w="120" w:type="dxa"/>
              <w:bottom w:w="100" w:type="dxa"/>
              <w:right w:w="120" w:type="dxa"/>
            </w:tcMar>
          </w:tcPr>
          <w:p w14:paraId="5CCA4F94" w14:textId="77777777" w:rsidR="00887127" w:rsidRDefault="00000000">
            <w:pPr>
              <w:spacing w:after="0"/>
            </w:pPr>
            <w:r>
              <w:t>Require explicit approval before saving a revision.</w:t>
            </w:r>
          </w:p>
        </w:tc>
        <w:tc>
          <w:tcPr>
            <w:tcW w:w="936" w:type="dxa"/>
            <w:tcMar>
              <w:top w:w="100" w:type="dxa"/>
              <w:left w:w="120" w:type="dxa"/>
              <w:bottom w:w="100" w:type="dxa"/>
              <w:right w:w="120" w:type="dxa"/>
            </w:tcMar>
          </w:tcPr>
          <w:p w14:paraId="585BC864" w14:textId="77777777" w:rsidR="00887127" w:rsidRDefault="00000000">
            <w:pPr>
              <w:spacing w:after="0"/>
            </w:pPr>
            <w:r>
              <w:t>Must</w:t>
            </w:r>
          </w:p>
        </w:tc>
      </w:tr>
      <w:tr w:rsidR="00887127" w14:paraId="41D74DCD" w14:textId="77777777">
        <w:trPr>
          <w:cantSplit/>
          <w:jc w:val="center"/>
        </w:trPr>
        <w:tc>
          <w:tcPr>
            <w:tcW w:w="1080" w:type="dxa"/>
            <w:tcMar>
              <w:top w:w="100" w:type="dxa"/>
              <w:left w:w="120" w:type="dxa"/>
              <w:bottom w:w="100" w:type="dxa"/>
              <w:right w:w="120" w:type="dxa"/>
            </w:tcMar>
          </w:tcPr>
          <w:p w14:paraId="71DF9B74" w14:textId="77777777" w:rsidR="00887127" w:rsidRDefault="00000000">
            <w:pPr>
              <w:spacing w:after="0"/>
            </w:pPr>
            <w:r>
              <w:t>FR-072</w:t>
            </w:r>
          </w:p>
        </w:tc>
        <w:tc>
          <w:tcPr>
            <w:tcW w:w="1872" w:type="dxa"/>
            <w:tcMar>
              <w:top w:w="100" w:type="dxa"/>
              <w:left w:w="120" w:type="dxa"/>
              <w:bottom w:w="100" w:type="dxa"/>
              <w:right w:w="120" w:type="dxa"/>
            </w:tcMar>
          </w:tcPr>
          <w:p w14:paraId="2A5B9DF0" w14:textId="77777777" w:rsidR="00887127" w:rsidRDefault="00000000">
            <w:pPr>
              <w:spacing w:after="0"/>
            </w:pPr>
            <w:r>
              <w:t>Versioning</w:t>
            </w:r>
          </w:p>
        </w:tc>
        <w:tc>
          <w:tcPr>
            <w:tcW w:w="5760" w:type="dxa"/>
            <w:tcMar>
              <w:top w:w="100" w:type="dxa"/>
              <w:left w:w="120" w:type="dxa"/>
              <w:bottom w:w="100" w:type="dxa"/>
              <w:right w:w="120" w:type="dxa"/>
            </w:tcMar>
          </w:tcPr>
          <w:p w14:paraId="17C6D024" w14:textId="77777777" w:rsidR="00887127" w:rsidRDefault="00000000">
            <w:pPr>
              <w:spacing w:after="0"/>
            </w:pPr>
            <w:r>
              <w:t>Create a new rubric version rather than overwriting the previous version.</w:t>
            </w:r>
          </w:p>
        </w:tc>
        <w:tc>
          <w:tcPr>
            <w:tcW w:w="936" w:type="dxa"/>
            <w:tcMar>
              <w:top w:w="100" w:type="dxa"/>
              <w:left w:w="120" w:type="dxa"/>
              <w:bottom w:w="100" w:type="dxa"/>
              <w:right w:w="120" w:type="dxa"/>
            </w:tcMar>
          </w:tcPr>
          <w:p w14:paraId="412BA149" w14:textId="77777777" w:rsidR="00887127" w:rsidRDefault="00000000">
            <w:pPr>
              <w:spacing w:after="0"/>
            </w:pPr>
            <w:r>
              <w:t>Must</w:t>
            </w:r>
          </w:p>
        </w:tc>
      </w:tr>
      <w:tr w:rsidR="00887127" w14:paraId="07397906" w14:textId="77777777">
        <w:trPr>
          <w:cantSplit/>
          <w:jc w:val="center"/>
        </w:trPr>
        <w:tc>
          <w:tcPr>
            <w:tcW w:w="1080" w:type="dxa"/>
            <w:tcMar>
              <w:top w:w="100" w:type="dxa"/>
              <w:left w:w="120" w:type="dxa"/>
              <w:bottom w:w="100" w:type="dxa"/>
              <w:right w:w="120" w:type="dxa"/>
            </w:tcMar>
          </w:tcPr>
          <w:p w14:paraId="7BD09AF8" w14:textId="77777777" w:rsidR="00887127" w:rsidRDefault="00000000">
            <w:pPr>
              <w:spacing w:after="0"/>
            </w:pPr>
            <w:r>
              <w:t>FR-073</w:t>
            </w:r>
          </w:p>
        </w:tc>
        <w:tc>
          <w:tcPr>
            <w:tcW w:w="1872" w:type="dxa"/>
            <w:tcMar>
              <w:top w:w="100" w:type="dxa"/>
              <w:left w:w="120" w:type="dxa"/>
              <w:bottom w:w="100" w:type="dxa"/>
              <w:right w:w="120" w:type="dxa"/>
            </w:tcMar>
          </w:tcPr>
          <w:p w14:paraId="0CD612B5" w14:textId="77777777" w:rsidR="00887127" w:rsidRDefault="00000000">
            <w:pPr>
              <w:spacing w:after="0"/>
            </w:pPr>
            <w:r>
              <w:t>Attribution</w:t>
            </w:r>
          </w:p>
        </w:tc>
        <w:tc>
          <w:tcPr>
            <w:tcW w:w="5760" w:type="dxa"/>
            <w:tcMar>
              <w:top w:w="100" w:type="dxa"/>
              <w:left w:w="120" w:type="dxa"/>
              <w:bottom w:w="100" w:type="dxa"/>
              <w:right w:w="120" w:type="dxa"/>
            </w:tcMar>
          </w:tcPr>
          <w:p w14:paraId="0B9871EA" w14:textId="77777777" w:rsidR="00887127" w:rsidRDefault="00000000">
            <w:pPr>
              <w:spacing w:after="0"/>
            </w:pPr>
            <w:r>
              <w:t>Store approving user, date, model, prompt, passages, and affected texts.</w:t>
            </w:r>
          </w:p>
        </w:tc>
        <w:tc>
          <w:tcPr>
            <w:tcW w:w="936" w:type="dxa"/>
            <w:tcMar>
              <w:top w:w="100" w:type="dxa"/>
              <w:left w:w="120" w:type="dxa"/>
              <w:bottom w:w="100" w:type="dxa"/>
              <w:right w:w="120" w:type="dxa"/>
            </w:tcMar>
          </w:tcPr>
          <w:p w14:paraId="7256CE69" w14:textId="77777777" w:rsidR="00887127" w:rsidRDefault="00000000">
            <w:pPr>
              <w:spacing w:after="0"/>
            </w:pPr>
            <w:r>
              <w:t>Must</w:t>
            </w:r>
          </w:p>
        </w:tc>
      </w:tr>
      <w:tr w:rsidR="00887127" w14:paraId="563C4E64" w14:textId="77777777">
        <w:trPr>
          <w:cantSplit/>
          <w:jc w:val="center"/>
        </w:trPr>
        <w:tc>
          <w:tcPr>
            <w:tcW w:w="1080" w:type="dxa"/>
            <w:tcMar>
              <w:top w:w="100" w:type="dxa"/>
              <w:left w:w="120" w:type="dxa"/>
              <w:bottom w:w="100" w:type="dxa"/>
              <w:right w:w="120" w:type="dxa"/>
            </w:tcMar>
          </w:tcPr>
          <w:p w14:paraId="42E49DCB" w14:textId="77777777" w:rsidR="00887127" w:rsidRDefault="00000000">
            <w:pPr>
              <w:spacing w:after="0"/>
            </w:pPr>
            <w:r>
              <w:lastRenderedPageBreak/>
              <w:t>FR-074</w:t>
            </w:r>
          </w:p>
        </w:tc>
        <w:tc>
          <w:tcPr>
            <w:tcW w:w="1872" w:type="dxa"/>
            <w:tcMar>
              <w:top w:w="100" w:type="dxa"/>
              <w:left w:w="120" w:type="dxa"/>
              <w:bottom w:w="100" w:type="dxa"/>
              <w:right w:w="120" w:type="dxa"/>
            </w:tcMar>
          </w:tcPr>
          <w:p w14:paraId="57863A94" w14:textId="77777777" w:rsidR="00887127" w:rsidRDefault="00000000">
            <w:pPr>
              <w:spacing w:after="0"/>
            </w:pPr>
            <w:r>
              <w:t>Reanalysis</w:t>
            </w:r>
          </w:p>
        </w:tc>
        <w:tc>
          <w:tcPr>
            <w:tcW w:w="5760" w:type="dxa"/>
            <w:tcMar>
              <w:top w:w="100" w:type="dxa"/>
              <w:left w:w="120" w:type="dxa"/>
              <w:bottom w:w="100" w:type="dxa"/>
              <w:right w:w="120" w:type="dxa"/>
            </w:tcMar>
          </w:tcPr>
          <w:p w14:paraId="538224B1" w14:textId="77777777" w:rsidR="00887127" w:rsidRDefault="00000000">
            <w:pPr>
              <w:spacing w:after="0"/>
            </w:pPr>
            <w:r>
              <w:t>Allow users to rerun or compare an analysis under two rubric versions.</w:t>
            </w:r>
          </w:p>
        </w:tc>
        <w:tc>
          <w:tcPr>
            <w:tcW w:w="936" w:type="dxa"/>
            <w:tcMar>
              <w:top w:w="100" w:type="dxa"/>
              <w:left w:w="120" w:type="dxa"/>
              <w:bottom w:w="100" w:type="dxa"/>
              <w:right w:w="120" w:type="dxa"/>
            </w:tcMar>
          </w:tcPr>
          <w:p w14:paraId="42C68DD7" w14:textId="77777777" w:rsidR="00887127" w:rsidRDefault="00000000">
            <w:pPr>
              <w:spacing w:after="0"/>
            </w:pPr>
            <w:r>
              <w:t>Should</w:t>
            </w:r>
          </w:p>
        </w:tc>
      </w:tr>
    </w:tbl>
    <w:p w14:paraId="629831A3" w14:textId="77777777" w:rsidR="00887127" w:rsidRDefault="00000000">
      <w:pPr>
        <w:pStyle w:val="Heading2"/>
      </w:pPr>
      <w:r>
        <w:t>8.8 My Analysis Page</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7A0F80FC" w14:textId="77777777">
        <w:trPr>
          <w:tblHeader/>
          <w:jc w:val="center"/>
        </w:trPr>
        <w:tc>
          <w:tcPr>
            <w:tcW w:w="1080" w:type="dxa"/>
            <w:shd w:val="clear" w:color="auto" w:fill="17324D"/>
            <w:vAlign w:val="center"/>
          </w:tcPr>
          <w:p w14:paraId="03B515DB" w14:textId="77777777" w:rsidR="00887127" w:rsidRDefault="00000000">
            <w:pPr>
              <w:jc w:val="center"/>
            </w:pPr>
            <w:r>
              <w:rPr>
                <w:b/>
                <w:color w:val="FFFFFF"/>
              </w:rPr>
              <w:t>ID</w:t>
            </w:r>
          </w:p>
        </w:tc>
        <w:tc>
          <w:tcPr>
            <w:tcW w:w="1872" w:type="dxa"/>
            <w:shd w:val="clear" w:color="auto" w:fill="17324D"/>
            <w:vAlign w:val="center"/>
          </w:tcPr>
          <w:p w14:paraId="55142BA7" w14:textId="77777777" w:rsidR="00887127" w:rsidRDefault="00000000">
            <w:pPr>
              <w:jc w:val="center"/>
            </w:pPr>
            <w:r>
              <w:rPr>
                <w:b/>
                <w:color w:val="FFFFFF"/>
              </w:rPr>
              <w:t>Requirement</w:t>
            </w:r>
          </w:p>
        </w:tc>
        <w:tc>
          <w:tcPr>
            <w:tcW w:w="5760" w:type="dxa"/>
            <w:shd w:val="clear" w:color="auto" w:fill="17324D"/>
            <w:vAlign w:val="center"/>
          </w:tcPr>
          <w:p w14:paraId="01DB8F3F" w14:textId="77777777" w:rsidR="00887127" w:rsidRDefault="00000000">
            <w:pPr>
              <w:jc w:val="center"/>
            </w:pPr>
            <w:r>
              <w:rPr>
                <w:b/>
                <w:color w:val="FFFFFF"/>
              </w:rPr>
              <w:t>Specification</w:t>
            </w:r>
          </w:p>
        </w:tc>
        <w:tc>
          <w:tcPr>
            <w:tcW w:w="936" w:type="dxa"/>
            <w:shd w:val="clear" w:color="auto" w:fill="17324D"/>
            <w:vAlign w:val="center"/>
          </w:tcPr>
          <w:p w14:paraId="5F1314BD" w14:textId="77777777" w:rsidR="00887127" w:rsidRDefault="00000000">
            <w:pPr>
              <w:jc w:val="center"/>
            </w:pPr>
            <w:r>
              <w:rPr>
                <w:b/>
                <w:color w:val="FFFFFF"/>
              </w:rPr>
              <w:t>Priority</w:t>
            </w:r>
          </w:p>
        </w:tc>
      </w:tr>
      <w:tr w:rsidR="00887127" w14:paraId="59553168" w14:textId="77777777">
        <w:trPr>
          <w:cantSplit/>
          <w:jc w:val="center"/>
        </w:trPr>
        <w:tc>
          <w:tcPr>
            <w:tcW w:w="1080" w:type="dxa"/>
            <w:tcMar>
              <w:top w:w="100" w:type="dxa"/>
              <w:left w:w="120" w:type="dxa"/>
              <w:bottom w:w="100" w:type="dxa"/>
              <w:right w:w="120" w:type="dxa"/>
            </w:tcMar>
          </w:tcPr>
          <w:p w14:paraId="3FD42AB9" w14:textId="77777777" w:rsidR="00887127" w:rsidRDefault="00000000">
            <w:pPr>
              <w:spacing w:after="0"/>
            </w:pPr>
            <w:r>
              <w:t>FR-080</w:t>
            </w:r>
          </w:p>
        </w:tc>
        <w:tc>
          <w:tcPr>
            <w:tcW w:w="1872" w:type="dxa"/>
            <w:tcMar>
              <w:top w:w="100" w:type="dxa"/>
              <w:left w:w="120" w:type="dxa"/>
              <w:bottom w:w="100" w:type="dxa"/>
              <w:right w:w="120" w:type="dxa"/>
            </w:tcMar>
          </w:tcPr>
          <w:p w14:paraId="4977D9B1" w14:textId="77777777" w:rsidR="00887127" w:rsidRDefault="00000000">
            <w:pPr>
              <w:spacing w:after="0"/>
            </w:pPr>
            <w:r>
              <w:t>Analysis list</w:t>
            </w:r>
          </w:p>
        </w:tc>
        <w:tc>
          <w:tcPr>
            <w:tcW w:w="5760" w:type="dxa"/>
            <w:tcMar>
              <w:top w:w="100" w:type="dxa"/>
              <w:left w:w="120" w:type="dxa"/>
              <w:bottom w:w="100" w:type="dxa"/>
              <w:right w:w="120" w:type="dxa"/>
            </w:tcMar>
          </w:tcPr>
          <w:p w14:paraId="15E73704" w14:textId="77777777" w:rsidR="00887127" w:rsidRDefault="00000000">
            <w:pPr>
              <w:spacing w:after="0"/>
            </w:pPr>
            <w:r>
              <w:t>Show the authenticated user's saved analyses with title, date, rubric version, and score.</w:t>
            </w:r>
          </w:p>
        </w:tc>
        <w:tc>
          <w:tcPr>
            <w:tcW w:w="936" w:type="dxa"/>
            <w:tcMar>
              <w:top w:w="100" w:type="dxa"/>
              <w:left w:w="120" w:type="dxa"/>
              <w:bottom w:w="100" w:type="dxa"/>
              <w:right w:w="120" w:type="dxa"/>
            </w:tcMar>
          </w:tcPr>
          <w:p w14:paraId="62365484" w14:textId="77777777" w:rsidR="00887127" w:rsidRDefault="00000000">
            <w:pPr>
              <w:spacing w:after="0"/>
            </w:pPr>
            <w:r>
              <w:t>Must</w:t>
            </w:r>
          </w:p>
        </w:tc>
      </w:tr>
      <w:tr w:rsidR="00887127" w14:paraId="29D58870" w14:textId="77777777">
        <w:trPr>
          <w:cantSplit/>
          <w:jc w:val="center"/>
        </w:trPr>
        <w:tc>
          <w:tcPr>
            <w:tcW w:w="1080" w:type="dxa"/>
            <w:tcMar>
              <w:top w:w="100" w:type="dxa"/>
              <w:left w:w="120" w:type="dxa"/>
              <w:bottom w:w="100" w:type="dxa"/>
              <w:right w:w="120" w:type="dxa"/>
            </w:tcMar>
          </w:tcPr>
          <w:p w14:paraId="34553A60" w14:textId="77777777" w:rsidR="00887127" w:rsidRDefault="00000000">
            <w:pPr>
              <w:spacing w:after="0"/>
            </w:pPr>
            <w:r>
              <w:t>FR-081</w:t>
            </w:r>
          </w:p>
        </w:tc>
        <w:tc>
          <w:tcPr>
            <w:tcW w:w="1872" w:type="dxa"/>
            <w:tcMar>
              <w:top w:w="100" w:type="dxa"/>
              <w:left w:w="120" w:type="dxa"/>
              <w:bottom w:w="100" w:type="dxa"/>
              <w:right w:w="120" w:type="dxa"/>
            </w:tcMar>
          </w:tcPr>
          <w:p w14:paraId="44AD3550" w14:textId="77777777" w:rsidR="00887127" w:rsidRDefault="00000000">
            <w:pPr>
              <w:spacing w:after="0"/>
            </w:pPr>
            <w:r>
              <w:t>Reopen</w:t>
            </w:r>
          </w:p>
        </w:tc>
        <w:tc>
          <w:tcPr>
            <w:tcW w:w="5760" w:type="dxa"/>
            <w:tcMar>
              <w:top w:w="100" w:type="dxa"/>
              <w:left w:w="120" w:type="dxa"/>
              <w:bottom w:w="100" w:type="dxa"/>
              <w:right w:w="120" w:type="dxa"/>
            </w:tcMar>
          </w:tcPr>
          <w:p w14:paraId="43E31FFE" w14:textId="77777777" w:rsidR="00887127" w:rsidRDefault="00000000">
            <w:pPr>
              <w:spacing w:after="0"/>
            </w:pPr>
            <w:r>
              <w:t>Selecting an entry reopens the full results page for that analysis.</w:t>
            </w:r>
          </w:p>
        </w:tc>
        <w:tc>
          <w:tcPr>
            <w:tcW w:w="936" w:type="dxa"/>
            <w:tcMar>
              <w:top w:w="100" w:type="dxa"/>
              <w:left w:w="120" w:type="dxa"/>
              <w:bottom w:w="100" w:type="dxa"/>
              <w:right w:w="120" w:type="dxa"/>
            </w:tcMar>
          </w:tcPr>
          <w:p w14:paraId="7B4F3C9F" w14:textId="77777777" w:rsidR="00887127" w:rsidRDefault="00000000">
            <w:pPr>
              <w:spacing w:after="0"/>
            </w:pPr>
            <w:r>
              <w:t>Must</w:t>
            </w:r>
          </w:p>
        </w:tc>
      </w:tr>
      <w:tr w:rsidR="00887127" w14:paraId="23AF376C" w14:textId="77777777">
        <w:trPr>
          <w:cantSplit/>
          <w:jc w:val="center"/>
        </w:trPr>
        <w:tc>
          <w:tcPr>
            <w:tcW w:w="1080" w:type="dxa"/>
            <w:tcMar>
              <w:top w:w="100" w:type="dxa"/>
              <w:left w:w="120" w:type="dxa"/>
              <w:bottom w:w="100" w:type="dxa"/>
              <w:right w:w="120" w:type="dxa"/>
            </w:tcMar>
          </w:tcPr>
          <w:p w14:paraId="7FE00115" w14:textId="77777777" w:rsidR="00887127" w:rsidRDefault="00000000">
            <w:pPr>
              <w:spacing w:after="0"/>
            </w:pPr>
            <w:r>
              <w:t>FR-082</w:t>
            </w:r>
          </w:p>
        </w:tc>
        <w:tc>
          <w:tcPr>
            <w:tcW w:w="1872" w:type="dxa"/>
            <w:tcMar>
              <w:top w:w="100" w:type="dxa"/>
              <w:left w:w="120" w:type="dxa"/>
              <w:bottom w:w="100" w:type="dxa"/>
              <w:right w:w="120" w:type="dxa"/>
            </w:tcMar>
          </w:tcPr>
          <w:p w14:paraId="4F967F02" w14:textId="77777777" w:rsidR="00887127" w:rsidRDefault="00000000">
            <w:pPr>
              <w:spacing w:after="0"/>
            </w:pPr>
            <w:r>
              <w:t>Rerun and compare</w:t>
            </w:r>
          </w:p>
        </w:tc>
        <w:tc>
          <w:tcPr>
            <w:tcW w:w="5760" w:type="dxa"/>
            <w:tcMar>
              <w:top w:w="100" w:type="dxa"/>
              <w:left w:w="120" w:type="dxa"/>
              <w:bottom w:w="100" w:type="dxa"/>
              <w:right w:w="120" w:type="dxa"/>
            </w:tcMar>
          </w:tcPr>
          <w:p w14:paraId="5B935DA5" w14:textId="77777777" w:rsidR="00887127" w:rsidRDefault="00000000">
            <w:pPr>
              <w:spacing w:after="0"/>
            </w:pPr>
            <w:r>
              <w:t>From an entry, allow the user to rerun the analysis under the current rubric version or compare it against a prior rubric version (see FR-074).</w:t>
            </w:r>
          </w:p>
        </w:tc>
        <w:tc>
          <w:tcPr>
            <w:tcW w:w="936" w:type="dxa"/>
            <w:tcMar>
              <w:top w:w="100" w:type="dxa"/>
              <w:left w:w="120" w:type="dxa"/>
              <w:bottom w:w="100" w:type="dxa"/>
              <w:right w:w="120" w:type="dxa"/>
            </w:tcMar>
          </w:tcPr>
          <w:p w14:paraId="3F7C6EB0" w14:textId="77777777" w:rsidR="00887127" w:rsidRDefault="00000000">
            <w:pPr>
              <w:spacing w:after="0"/>
            </w:pPr>
            <w:r>
              <w:t>Should</w:t>
            </w:r>
          </w:p>
        </w:tc>
      </w:tr>
      <w:tr w:rsidR="00887127" w14:paraId="66A1FCC4" w14:textId="77777777">
        <w:trPr>
          <w:cantSplit/>
          <w:jc w:val="center"/>
        </w:trPr>
        <w:tc>
          <w:tcPr>
            <w:tcW w:w="1080" w:type="dxa"/>
            <w:tcMar>
              <w:top w:w="100" w:type="dxa"/>
              <w:left w:w="120" w:type="dxa"/>
              <w:bottom w:w="100" w:type="dxa"/>
              <w:right w:w="120" w:type="dxa"/>
            </w:tcMar>
          </w:tcPr>
          <w:p w14:paraId="13EDE9C7" w14:textId="77777777" w:rsidR="00887127" w:rsidRDefault="00000000">
            <w:pPr>
              <w:spacing w:after="0"/>
            </w:pPr>
            <w:r>
              <w:t>FR-083</w:t>
            </w:r>
          </w:p>
        </w:tc>
        <w:tc>
          <w:tcPr>
            <w:tcW w:w="1872" w:type="dxa"/>
            <w:tcMar>
              <w:top w:w="100" w:type="dxa"/>
              <w:left w:w="120" w:type="dxa"/>
              <w:bottom w:w="100" w:type="dxa"/>
              <w:right w:w="120" w:type="dxa"/>
            </w:tcMar>
          </w:tcPr>
          <w:p w14:paraId="292E2BF8" w14:textId="77777777" w:rsidR="00887127" w:rsidRDefault="00000000">
            <w:pPr>
              <w:spacing w:after="0"/>
            </w:pPr>
            <w:r>
              <w:t>Deletion</w:t>
            </w:r>
          </w:p>
        </w:tc>
        <w:tc>
          <w:tcPr>
            <w:tcW w:w="5760" w:type="dxa"/>
            <w:tcMar>
              <w:top w:w="100" w:type="dxa"/>
              <w:left w:w="120" w:type="dxa"/>
              <w:bottom w:w="100" w:type="dxa"/>
              <w:right w:w="120" w:type="dxa"/>
            </w:tcMar>
          </w:tcPr>
          <w:p w14:paraId="6B59972B" w14:textId="77777777" w:rsidR="00887127" w:rsidRDefault="00000000">
            <w:pPr>
              <w:spacing w:after="0"/>
            </w:pPr>
            <w:r>
              <w:t>Allow the user to delete a saved analysis and its exports, consistent with PRI-003.</w:t>
            </w:r>
          </w:p>
        </w:tc>
        <w:tc>
          <w:tcPr>
            <w:tcW w:w="936" w:type="dxa"/>
            <w:tcMar>
              <w:top w:w="100" w:type="dxa"/>
              <w:left w:w="120" w:type="dxa"/>
              <w:bottom w:w="100" w:type="dxa"/>
              <w:right w:w="120" w:type="dxa"/>
            </w:tcMar>
          </w:tcPr>
          <w:p w14:paraId="670930CC" w14:textId="77777777" w:rsidR="00887127" w:rsidRDefault="00000000">
            <w:pPr>
              <w:spacing w:after="0"/>
            </w:pPr>
            <w:r>
              <w:t>Must</w:t>
            </w:r>
          </w:p>
        </w:tc>
      </w:tr>
      <w:tr w:rsidR="00887127" w14:paraId="3E24CBC1" w14:textId="77777777">
        <w:trPr>
          <w:cantSplit/>
          <w:jc w:val="center"/>
        </w:trPr>
        <w:tc>
          <w:tcPr>
            <w:tcW w:w="1080" w:type="dxa"/>
            <w:tcMar>
              <w:top w:w="100" w:type="dxa"/>
              <w:left w:w="120" w:type="dxa"/>
              <w:bottom w:w="100" w:type="dxa"/>
              <w:right w:w="120" w:type="dxa"/>
            </w:tcMar>
          </w:tcPr>
          <w:p w14:paraId="6F6AD24D" w14:textId="77777777" w:rsidR="00887127" w:rsidRDefault="00000000">
            <w:pPr>
              <w:spacing w:after="0"/>
            </w:pPr>
            <w:r>
              <w:t>FR-084</w:t>
            </w:r>
          </w:p>
        </w:tc>
        <w:tc>
          <w:tcPr>
            <w:tcW w:w="1872" w:type="dxa"/>
            <w:tcMar>
              <w:top w:w="100" w:type="dxa"/>
              <w:left w:w="120" w:type="dxa"/>
              <w:bottom w:w="100" w:type="dxa"/>
              <w:right w:w="120" w:type="dxa"/>
            </w:tcMar>
          </w:tcPr>
          <w:p w14:paraId="7012D1C6" w14:textId="77777777" w:rsidR="00887127" w:rsidRDefault="00000000">
            <w:pPr>
              <w:spacing w:after="0"/>
            </w:pPr>
            <w:r>
              <w:t>Export re-access</w:t>
            </w:r>
          </w:p>
        </w:tc>
        <w:tc>
          <w:tcPr>
            <w:tcW w:w="5760" w:type="dxa"/>
            <w:tcMar>
              <w:top w:w="100" w:type="dxa"/>
              <w:left w:w="120" w:type="dxa"/>
              <w:bottom w:w="100" w:type="dxa"/>
              <w:right w:w="120" w:type="dxa"/>
            </w:tcMar>
          </w:tcPr>
          <w:p w14:paraId="1D06983C" w14:textId="77777777" w:rsidR="00887127" w:rsidRDefault="00000000">
            <w:pPr>
              <w:spacing w:after="0"/>
            </w:pPr>
            <w:r>
              <w:t>Allow the user to re-download a previously generated combined PDF report for a saved analysis without regenerating it.</w:t>
            </w:r>
          </w:p>
        </w:tc>
        <w:tc>
          <w:tcPr>
            <w:tcW w:w="936" w:type="dxa"/>
            <w:tcMar>
              <w:top w:w="100" w:type="dxa"/>
              <w:left w:w="120" w:type="dxa"/>
              <w:bottom w:w="100" w:type="dxa"/>
              <w:right w:w="120" w:type="dxa"/>
            </w:tcMar>
          </w:tcPr>
          <w:p w14:paraId="210B00A7" w14:textId="77777777" w:rsidR="00887127" w:rsidRDefault="00000000">
            <w:pPr>
              <w:spacing w:after="0"/>
            </w:pPr>
            <w:r>
              <w:t>Should</w:t>
            </w:r>
          </w:p>
        </w:tc>
      </w:tr>
    </w:tbl>
    <w:p w14:paraId="24A970B9" w14:textId="77777777" w:rsidR="00887127" w:rsidRDefault="00000000">
      <w:pPr>
        <w:pStyle w:val="Heading1"/>
      </w:pPr>
      <w:r>
        <w:t>9. Relational Manifestation Map</w:t>
      </w:r>
    </w:p>
    <w:p w14:paraId="1356393C" w14:textId="77777777" w:rsidR="00887127" w:rsidRDefault="00000000">
      <w:pPr>
        <w:pStyle w:val="BodyText"/>
      </w:pPr>
      <w:r>
        <w:t>The Relational Manifestation Map is a signature product feature. It must visualize how a spectral presence becomes narratively perceptible, not merely which characters and objects co-occur. The network represents pathways among the ghost or apparent entity, the material and immaterial mediators of manifestation, and the ghost-seer or ghost-seers who perceive, interpret, record, or receive the phenomenon.</w:t>
      </w:r>
    </w:p>
    <w:p w14:paraId="6DDE65F8" w14:textId="77777777" w:rsidR="00887127" w:rsidRDefault="00000000">
      <w:pPr>
        <w:jc w:val="center"/>
      </w:pPr>
      <w:r>
        <w:rPr>
          <w:noProof/>
        </w:rPr>
        <w:lastRenderedPageBreak/>
        <w:drawing>
          <wp:inline distT="0" distB="0" distL="0" distR="0" wp14:anchorId="42658D97" wp14:editId="4CF5B5F1">
            <wp:extent cx="6126480" cy="3762496"/>
            <wp:effectExtent l="0" t="0" r="0" b="0"/>
            <wp:docPr id="1" name="Picture 1" descr="Illustrative Relational Manifestation Map showing a central possible ghost, deep-navy mediator nodes of different sizes, and emerald double-ring ghost-seer nodes connected by labeled relations." title="Illustrative Relational Manifestat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work_mockup.png"/>
                    <pic:cNvPicPr/>
                  </pic:nvPicPr>
                  <pic:blipFill>
                    <a:blip r:embed="rId8"/>
                    <a:stretch>
                      <a:fillRect/>
                    </a:stretch>
                  </pic:blipFill>
                  <pic:spPr>
                    <a:xfrm>
                      <a:off x="0" y="0"/>
                      <a:ext cx="6126480" cy="3762496"/>
                    </a:xfrm>
                    <a:prstGeom prst="rect">
                      <a:avLst/>
                    </a:prstGeom>
                  </pic:spPr>
                </pic:pic>
              </a:graphicData>
            </a:graphic>
          </wp:inline>
        </w:drawing>
      </w:r>
    </w:p>
    <w:p w14:paraId="07FADD9F" w14:textId="77777777" w:rsidR="00887127" w:rsidRDefault="00000000">
      <w:pPr>
        <w:pStyle w:val="Caption"/>
        <w:jc w:val="center"/>
      </w:pPr>
      <w:r>
        <w:t>Figure 1. Illustrative network design. Final layouts and labels must be generated from evidence in the submitted story.</w:t>
      </w:r>
    </w:p>
    <w:p w14:paraId="3E14E046" w14:textId="77777777" w:rsidR="00887127" w:rsidRDefault="00000000">
      <w:pPr>
        <w:pStyle w:val="Heading2"/>
      </w:pPr>
      <w:r>
        <w:t>9.1 Node Requirements</w:t>
      </w:r>
    </w:p>
    <w:tbl>
      <w:tblPr>
        <w:tblStyle w:val="TableGrid"/>
        <w:tblW w:w="0" w:type="auto"/>
        <w:jc w:val="center"/>
        <w:tblLayout w:type="fixed"/>
        <w:tblLook w:val="04A0" w:firstRow="1" w:lastRow="0" w:firstColumn="1" w:lastColumn="0" w:noHBand="0" w:noVBand="1"/>
      </w:tblPr>
      <w:tblGrid>
        <w:gridCol w:w="3024"/>
        <w:gridCol w:w="6624"/>
      </w:tblGrid>
      <w:tr w:rsidR="00887127" w14:paraId="0F570030" w14:textId="77777777">
        <w:trPr>
          <w:tblHeader/>
          <w:jc w:val="center"/>
        </w:trPr>
        <w:tc>
          <w:tcPr>
            <w:tcW w:w="3024" w:type="dxa"/>
            <w:shd w:val="clear" w:color="auto" w:fill="17324D"/>
          </w:tcPr>
          <w:p w14:paraId="41ECAA28" w14:textId="77777777" w:rsidR="00887127" w:rsidRDefault="00000000">
            <w:pPr>
              <w:jc w:val="center"/>
            </w:pPr>
            <w:r>
              <w:rPr>
                <w:b/>
                <w:color w:val="FFFFFF"/>
              </w:rPr>
              <w:t>Node Type</w:t>
            </w:r>
          </w:p>
        </w:tc>
        <w:tc>
          <w:tcPr>
            <w:tcW w:w="6624" w:type="dxa"/>
            <w:shd w:val="clear" w:color="auto" w:fill="17324D"/>
          </w:tcPr>
          <w:p w14:paraId="2F489A5F" w14:textId="77777777" w:rsidR="00887127" w:rsidRDefault="00000000">
            <w:pPr>
              <w:jc w:val="center"/>
            </w:pPr>
            <w:r>
              <w:rPr>
                <w:b/>
                <w:color w:val="FFFFFF"/>
              </w:rPr>
              <w:t>Required Representation</w:t>
            </w:r>
          </w:p>
        </w:tc>
      </w:tr>
      <w:tr w:rsidR="00887127" w14:paraId="54168F41" w14:textId="77777777">
        <w:trPr>
          <w:cantSplit/>
          <w:jc w:val="center"/>
        </w:trPr>
        <w:tc>
          <w:tcPr>
            <w:tcW w:w="3024" w:type="dxa"/>
            <w:tcMar>
              <w:top w:w="100" w:type="dxa"/>
              <w:left w:w="120" w:type="dxa"/>
              <w:bottom w:w="100" w:type="dxa"/>
              <w:right w:w="120" w:type="dxa"/>
            </w:tcMar>
          </w:tcPr>
          <w:p w14:paraId="17AEE477" w14:textId="77777777" w:rsidR="00887127" w:rsidRDefault="00000000">
            <w:r>
              <w:rPr>
                <w:b/>
              </w:rPr>
              <w:t>Ghost / apparent entity</w:t>
            </w:r>
          </w:p>
        </w:tc>
        <w:tc>
          <w:tcPr>
            <w:tcW w:w="6624" w:type="dxa"/>
            <w:tcMar>
              <w:top w:w="100" w:type="dxa"/>
              <w:left w:w="120" w:type="dxa"/>
              <w:bottom w:w="100" w:type="dxa"/>
              <w:right w:w="120" w:type="dxa"/>
            </w:tcMar>
          </w:tcPr>
          <w:p w14:paraId="2B7F7775" w14:textId="77777777" w:rsidR="00887127" w:rsidRDefault="00000000">
            <w:r>
              <w:t>Central by default; mist-gray or pearl interior; deep-navy outline; labeled with a confirmed or qualified identity. Multiple entities may appear when the text clearly differentiates them.</w:t>
            </w:r>
          </w:p>
        </w:tc>
      </w:tr>
      <w:tr w:rsidR="00887127" w14:paraId="09082834" w14:textId="77777777">
        <w:trPr>
          <w:cantSplit/>
          <w:jc w:val="center"/>
        </w:trPr>
        <w:tc>
          <w:tcPr>
            <w:tcW w:w="3024" w:type="dxa"/>
            <w:tcMar>
              <w:top w:w="100" w:type="dxa"/>
              <w:left w:w="120" w:type="dxa"/>
              <w:bottom w:w="100" w:type="dxa"/>
              <w:right w:w="120" w:type="dxa"/>
            </w:tcMar>
          </w:tcPr>
          <w:p w14:paraId="0082A2F5" w14:textId="77777777" w:rsidR="00887127" w:rsidRDefault="00000000">
            <w:r>
              <w:rPr>
                <w:b/>
              </w:rPr>
              <w:t>Mediator</w:t>
            </w:r>
          </w:p>
        </w:tc>
        <w:tc>
          <w:tcPr>
            <w:tcW w:w="6624" w:type="dxa"/>
            <w:tcMar>
              <w:top w:w="100" w:type="dxa"/>
              <w:left w:w="120" w:type="dxa"/>
              <w:bottom w:w="100" w:type="dxa"/>
              <w:right w:w="120" w:type="dxa"/>
            </w:tcMar>
          </w:tcPr>
          <w:p w14:paraId="2EB24B86" w14:textId="77777777" w:rsidR="00887127" w:rsidRDefault="00000000">
            <w:r>
              <w:t>Deep navy, single-ring node. Represents an object, space, body, sensory condition, atmosphere, document, technology, or human intermediary through which manifestation becomes perceptible.</w:t>
            </w:r>
          </w:p>
        </w:tc>
      </w:tr>
      <w:tr w:rsidR="00887127" w14:paraId="5C934704" w14:textId="77777777">
        <w:trPr>
          <w:cantSplit/>
          <w:jc w:val="center"/>
        </w:trPr>
        <w:tc>
          <w:tcPr>
            <w:tcW w:w="3024" w:type="dxa"/>
            <w:tcMar>
              <w:top w:w="100" w:type="dxa"/>
              <w:left w:w="120" w:type="dxa"/>
              <w:bottom w:w="100" w:type="dxa"/>
              <w:right w:w="120" w:type="dxa"/>
            </w:tcMar>
          </w:tcPr>
          <w:p w14:paraId="18FB0DAD" w14:textId="77777777" w:rsidR="00887127" w:rsidRDefault="00000000">
            <w:r>
              <w:rPr>
                <w:b/>
              </w:rPr>
              <w:t>Ghost-seer</w:t>
            </w:r>
          </w:p>
        </w:tc>
        <w:tc>
          <w:tcPr>
            <w:tcW w:w="6624" w:type="dxa"/>
            <w:tcMar>
              <w:top w:w="100" w:type="dxa"/>
              <w:left w:w="120" w:type="dxa"/>
              <w:bottom w:w="100" w:type="dxa"/>
              <w:right w:w="120" w:type="dxa"/>
            </w:tcMar>
          </w:tcPr>
          <w:p w14:paraId="72485935" w14:textId="77777777" w:rsidR="00887127" w:rsidRDefault="00000000">
            <w:r>
              <w:t>Emerald, double-ring node containing a proper name or stable narratological role such as Unnamed Narrator or Housemaid.</w:t>
            </w:r>
          </w:p>
        </w:tc>
      </w:tr>
      <w:tr w:rsidR="00887127" w14:paraId="64212875" w14:textId="77777777">
        <w:trPr>
          <w:cantSplit/>
          <w:jc w:val="center"/>
        </w:trPr>
        <w:tc>
          <w:tcPr>
            <w:tcW w:w="3024" w:type="dxa"/>
            <w:tcMar>
              <w:top w:w="100" w:type="dxa"/>
              <w:left w:w="120" w:type="dxa"/>
              <w:bottom w:w="100" w:type="dxa"/>
              <w:right w:w="120" w:type="dxa"/>
            </w:tcMar>
          </w:tcPr>
          <w:p w14:paraId="1918572C" w14:textId="77777777" w:rsidR="00887127" w:rsidRDefault="00000000">
            <w:r>
              <w:rPr>
                <w:b/>
              </w:rPr>
              <w:t>Dual-role character</w:t>
            </w:r>
          </w:p>
        </w:tc>
        <w:tc>
          <w:tcPr>
            <w:tcW w:w="6624" w:type="dxa"/>
            <w:tcMar>
              <w:top w:w="100" w:type="dxa"/>
              <w:left w:w="120" w:type="dxa"/>
              <w:bottom w:w="100" w:type="dxa"/>
              <w:right w:w="120" w:type="dxa"/>
            </w:tcMar>
          </w:tcPr>
          <w:p w14:paraId="55D4E9FB" w14:textId="77777777" w:rsidR="00887127" w:rsidRDefault="00000000">
            <w:r>
              <w:t>Retains the ghost-seer visual treatment and receives a role badge indicating an additional mediating or interpreting function.</w:t>
            </w:r>
          </w:p>
        </w:tc>
      </w:tr>
    </w:tbl>
    <w:p w14:paraId="671A0E62" w14:textId="77777777" w:rsidR="00887127" w:rsidRDefault="00000000">
      <w:pPr>
        <w:pStyle w:val="Heading2"/>
      </w:pPr>
      <w:r>
        <w:t>9.2 Mediator Size Tiers</w:t>
      </w:r>
    </w:p>
    <w:tbl>
      <w:tblPr>
        <w:tblStyle w:val="TableGrid"/>
        <w:tblW w:w="0" w:type="auto"/>
        <w:jc w:val="center"/>
        <w:tblLayout w:type="fixed"/>
        <w:tblLook w:val="04A0" w:firstRow="1" w:lastRow="0" w:firstColumn="1" w:lastColumn="0" w:noHBand="0" w:noVBand="1"/>
      </w:tblPr>
      <w:tblGrid>
        <w:gridCol w:w="3024"/>
        <w:gridCol w:w="6624"/>
      </w:tblGrid>
      <w:tr w:rsidR="00887127" w14:paraId="11AE40DA" w14:textId="77777777">
        <w:trPr>
          <w:tblHeader/>
          <w:jc w:val="center"/>
        </w:trPr>
        <w:tc>
          <w:tcPr>
            <w:tcW w:w="3024" w:type="dxa"/>
            <w:shd w:val="clear" w:color="auto" w:fill="17324D"/>
          </w:tcPr>
          <w:p w14:paraId="6DA6A56F" w14:textId="77777777" w:rsidR="00887127" w:rsidRDefault="00000000">
            <w:pPr>
              <w:jc w:val="center"/>
            </w:pPr>
            <w:r>
              <w:rPr>
                <w:b/>
                <w:color w:val="FFFFFF"/>
              </w:rPr>
              <w:t>Tier</w:t>
            </w:r>
          </w:p>
        </w:tc>
        <w:tc>
          <w:tcPr>
            <w:tcW w:w="6624" w:type="dxa"/>
            <w:shd w:val="clear" w:color="auto" w:fill="17324D"/>
          </w:tcPr>
          <w:p w14:paraId="2D257961" w14:textId="77777777" w:rsidR="00887127" w:rsidRDefault="00000000">
            <w:pPr>
              <w:jc w:val="center"/>
            </w:pPr>
            <w:r>
              <w:rPr>
                <w:b/>
                <w:color w:val="FFFFFF"/>
              </w:rPr>
              <w:t>Meaning</w:t>
            </w:r>
          </w:p>
        </w:tc>
      </w:tr>
      <w:tr w:rsidR="00887127" w14:paraId="6D777521" w14:textId="77777777">
        <w:trPr>
          <w:cantSplit/>
          <w:jc w:val="center"/>
        </w:trPr>
        <w:tc>
          <w:tcPr>
            <w:tcW w:w="3024" w:type="dxa"/>
            <w:tcMar>
              <w:top w:w="100" w:type="dxa"/>
              <w:left w:w="120" w:type="dxa"/>
              <w:bottom w:w="100" w:type="dxa"/>
              <w:right w:w="120" w:type="dxa"/>
            </w:tcMar>
          </w:tcPr>
          <w:p w14:paraId="64FAB107" w14:textId="77777777" w:rsidR="00887127" w:rsidRDefault="00000000">
            <w:r>
              <w:rPr>
                <w:b/>
              </w:rPr>
              <w:t>Large</w:t>
            </w:r>
          </w:p>
        </w:tc>
        <w:tc>
          <w:tcPr>
            <w:tcW w:w="6624" w:type="dxa"/>
            <w:tcMar>
              <w:top w:w="100" w:type="dxa"/>
              <w:left w:w="120" w:type="dxa"/>
              <w:bottom w:w="100" w:type="dxa"/>
              <w:right w:w="120" w:type="dxa"/>
            </w:tcMar>
          </w:tcPr>
          <w:p w14:paraId="00663E7A" w14:textId="77777777" w:rsidR="00887127" w:rsidRDefault="00000000">
            <w:r>
              <w:t>Primary mediator: causally central, structurally necessary, recurrent across major scenes, or decisive at the climax or resolution.</w:t>
            </w:r>
          </w:p>
        </w:tc>
      </w:tr>
      <w:tr w:rsidR="00887127" w14:paraId="36D2399E" w14:textId="77777777">
        <w:trPr>
          <w:cantSplit/>
          <w:jc w:val="center"/>
        </w:trPr>
        <w:tc>
          <w:tcPr>
            <w:tcW w:w="3024" w:type="dxa"/>
            <w:tcMar>
              <w:top w:w="100" w:type="dxa"/>
              <w:left w:w="120" w:type="dxa"/>
              <w:bottom w:w="100" w:type="dxa"/>
              <w:right w:w="120" w:type="dxa"/>
            </w:tcMar>
          </w:tcPr>
          <w:p w14:paraId="1AD576A4" w14:textId="77777777" w:rsidR="00887127" w:rsidRDefault="00000000">
            <w:r>
              <w:rPr>
                <w:b/>
              </w:rPr>
              <w:lastRenderedPageBreak/>
              <w:t>Medium</w:t>
            </w:r>
          </w:p>
        </w:tc>
        <w:tc>
          <w:tcPr>
            <w:tcW w:w="6624" w:type="dxa"/>
            <w:tcMar>
              <w:top w:w="100" w:type="dxa"/>
              <w:left w:w="120" w:type="dxa"/>
              <w:bottom w:w="100" w:type="dxa"/>
              <w:right w:w="120" w:type="dxa"/>
            </w:tcMar>
          </w:tcPr>
          <w:p w14:paraId="0A3538D7" w14:textId="77777777" w:rsidR="00887127" w:rsidRDefault="00000000">
            <w:r>
              <w:t>Significant mediator: contributes materially to manifestation or interpretation but is not the dominant pathway.</w:t>
            </w:r>
          </w:p>
        </w:tc>
      </w:tr>
      <w:tr w:rsidR="00887127" w14:paraId="263E4A8B" w14:textId="77777777">
        <w:trPr>
          <w:cantSplit/>
          <w:jc w:val="center"/>
        </w:trPr>
        <w:tc>
          <w:tcPr>
            <w:tcW w:w="3024" w:type="dxa"/>
            <w:tcMar>
              <w:top w:w="100" w:type="dxa"/>
              <w:left w:w="120" w:type="dxa"/>
              <w:bottom w:w="100" w:type="dxa"/>
              <w:right w:w="120" w:type="dxa"/>
            </w:tcMar>
          </w:tcPr>
          <w:p w14:paraId="39F92E00" w14:textId="77777777" w:rsidR="00887127" w:rsidRDefault="00000000">
            <w:r>
              <w:rPr>
                <w:b/>
              </w:rPr>
              <w:t>Small</w:t>
            </w:r>
          </w:p>
        </w:tc>
        <w:tc>
          <w:tcPr>
            <w:tcW w:w="6624" w:type="dxa"/>
            <w:tcMar>
              <w:top w:w="100" w:type="dxa"/>
              <w:left w:w="120" w:type="dxa"/>
              <w:bottom w:w="100" w:type="dxa"/>
              <w:right w:w="120" w:type="dxa"/>
            </w:tcMar>
          </w:tcPr>
          <w:p w14:paraId="27669A68" w14:textId="77777777" w:rsidR="00887127" w:rsidRDefault="00000000">
            <w:r>
              <w:t>Supporting mediator: secondary, localized, or corroborative relation.</w:t>
            </w:r>
          </w:p>
        </w:tc>
      </w:tr>
    </w:tbl>
    <w:p w14:paraId="3EBE8A44" w14:textId="77777777" w:rsidR="00887127" w:rsidRDefault="00000000">
      <w:pPr>
        <w:pStyle w:val="BodyText"/>
      </w:pPr>
      <w:r>
        <w:t>Node size must not be determined by word frequency alone. The application should combine causal centrality, recurrence across important scenes, perceptual necessity, climactic relevance, and narratorial emphasis. The model proposes an importance value; the application's own rule-based logic maps it to one of the three approved tiers.</w:t>
      </w:r>
    </w:p>
    <w:p w14:paraId="2ECB2F64" w14:textId="77777777" w:rsidR="00887127" w:rsidRDefault="00000000">
      <w:pPr>
        <w:pStyle w:val="Heading2"/>
      </w:pPr>
      <w:r>
        <w:t>9.3 Edge Requirements</w:t>
      </w:r>
    </w:p>
    <w:tbl>
      <w:tblPr>
        <w:tblStyle w:val="TableGrid"/>
        <w:tblW w:w="0" w:type="auto"/>
        <w:jc w:val="center"/>
        <w:tblLayout w:type="fixed"/>
        <w:tblLook w:val="04A0" w:firstRow="1" w:lastRow="0" w:firstColumn="1" w:lastColumn="0" w:noHBand="0" w:noVBand="1"/>
      </w:tblPr>
      <w:tblGrid>
        <w:gridCol w:w="3024"/>
        <w:gridCol w:w="6624"/>
      </w:tblGrid>
      <w:tr w:rsidR="00887127" w14:paraId="32D69A05" w14:textId="77777777">
        <w:trPr>
          <w:tblHeader/>
          <w:jc w:val="center"/>
        </w:trPr>
        <w:tc>
          <w:tcPr>
            <w:tcW w:w="3024" w:type="dxa"/>
            <w:shd w:val="clear" w:color="auto" w:fill="17324D"/>
          </w:tcPr>
          <w:p w14:paraId="43E5DD41" w14:textId="77777777" w:rsidR="00887127" w:rsidRDefault="00000000">
            <w:pPr>
              <w:jc w:val="center"/>
            </w:pPr>
            <w:r>
              <w:rPr>
                <w:b/>
                <w:color w:val="FFFFFF"/>
              </w:rPr>
              <w:t>Element</w:t>
            </w:r>
          </w:p>
        </w:tc>
        <w:tc>
          <w:tcPr>
            <w:tcW w:w="6624" w:type="dxa"/>
            <w:shd w:val="clear" w:color="auto" w:fill="17324D"/>
          </w:tcPr>
          <w:p w14:paraId="6465DCDB" w14:textId="77777777" w:rsidR="00887127" w:rsidRDefault="00000000">
            <w:pPr>
              <w:jc w:val="center"/>
            </w:pPr>
            <w:r>
              <w:rPr>
                <w:b/>
                <w:color w:val="FFFFFF"/>
              </w:rPr>
              <w:t>Requirement</w:t>
            </w:r>
          </w:p>
        </w:tc>
      </w:tr>
      <w:tr w:rsidR="00887127" w14:paraId="7F26D7B0" w14:textId="77777777">
        <w:trPr>
          <w:cantSplit/>
          <w:jc w:val="center"/>
        </w:trPr>
        <w:tc>
          <w:tcPr>
            <w:tcW w:w="3024" w:type="dxa"/>
            <w:tcMar>
              <w:top w:w="100" w:type="dxa"/>
              <w:left w:w="120" w:type="dxa"/>
              <w:bottom w:w="100" w:type="dxa"/>
              <w:right w:w="120" w:type="dxa"/>
            </w:tcMar>
          </w:tcPr>
          <w:p w14:paraId="6DDF9133" w14:textId="77777777" w:rsidR="00887127" w:rsidRDefault="00000000">
            <w:r>
              <w:rPr>
                <w:b/>
              </w:rPr>
              <w:t>Core relations</w:t>
            </w:r>
          </w:p>
        </w:tc>
        <w:tc>
          <w:tcPr>
            <w:tcW w:w="6624" w:type="dxa"/>
            <w:tcMar>
              <w:top w:w="100" w:type="dxa"/>
              <w:left w:w="120" w:type="dxa"/>
              <w:bottom w:w="100" w:type="dxa"/>
              <w:right w:w="120" w:type="dxa"/>
            </w:tcMar>
          </w:tcPr>
          <w:p w14:paraId="34D23422" w14:textId="77777777" w:rsidR="00887127" w:rsidRDefault="00000000">
            <w:r>
              <w:t>manifests through; appears in; speaks through; moves through; recorded by; perceived by; heard by; felt by; interpreted by; reported to; affects; reveals; possesses or animates</w:t>
            </w:r>
          </w:p>
        </w:tc>
      </w:tr>
      <w:tr w:rsidR="00887127" w14:paraId="419EF69D" w14:textId="77777777">
        <w:trPr>
          <w:cantSplit/>
          <w:jc w:val="center"/>
        </w:trPr>
        <w:tc>
          <w:tcPr>
            <w:tcW w:w="3024" w:type="dxa"/>
            <w:tcMar>
              <w:top w:w="100" w:type="dxa"/>
              <w:left w:w="120" w:type="dxa"/>
              <w:bottom w:w="100" w:type="dxa"/>
              <w:right w:w="120" w:type="dxa"/>
            </w:tcMar>
          </w:tcPr>
          <w:p w14:paraId="102D64E4" w14:textId="77777777" w:rsidR="00887127" w:rsidRDefault="00000000">
            <w:r>
              <w:rPr>
                <w:b/>
              </w:rPr>
              <w:t>Solid edge</w:t>
            </w:r>
          </w:p>
        </w:tc>
        <w:tc>
          <w:tcPr>
            <w:tcW w:w="6624" w:type="dxa"/>
            <w:tcMar>
              <w:top w:w="100" w:type="dxa"/>
              <w:left w:w="120" w:type="dxa"/>
              <w:bottom w:w="100" w:type="dxa"/>
              <w:right w:w="120" w:type="dxa"/>
            </w:tcMar>
          </w:tcPr>
          <w:p w14:paraId="38842C29" w14:textId="77777777" w:rsidR="00887127" w:rsidRDefault="00000000">
            <w:r>
              <w:t>Explicit textual relation supported directly by a passage.</w:t>
            </w:r>
          </w:p>
        </w:tc>
      </w:tr>
      <w:tr w:rsidR="00887127" w14:paraId="15B9C61F" w14:textId="77777777">
        <w:trPr>
          <w:cantSplit/>
          <w:jc w:val="center"/>
        </w:trPr>
        <w:tc>
          <w:tcPr>
            <w:tcW w:w="3024" w:type="dxa"/>
            <w:tcMar>
              <w:top w:w="100" w:type="dxa"/>
              <w:left w:w="120" w:type="dxa"/>
              <w:bottom w:w="100" w:type="dxa"/>
              <w:right w:w="120" w:type="dxa"/>
            </w:tcMar>
          </w:tcPr>
          <w:p w14:paraId="0A67B716" w14:textId="77777777" w:rsidR="00887127" w:rsidRDefault="00000000">
            <w:r>
              <w:rPr>
                <w:b/>
              </w:rPr>
              <w:t>Dashed edge</w:t>
            </w:r>
          </w:p>
        </w:tc>
        <w:tc>
          <w:tcPr>
            <w:tcW w:w="6624" w:type="dxa"/>
            <w:tcMar>
              <w:top w:w="100" w:type="dxa"/>
              <w:left w:w="120" w:type="dxa"/>
              <w:bottom w:w="100" w:type="dxa"/>
              <w:right w:w="120" w:type="dxa"/>
            </w:tcMar>
          </w:tcPr>
          <w:p w14:paraId="47E7767F" w14:textId="77777777" w:rsidR="00887127" w:rsidRDefault="00000000">
            <w:r>
              <w:t>Inferred, disputed, indirect, or ontologically ambiguous relation.</w:t>
            </w:r>
          </w:p>
        </w:tc>
      </w:tr>
      <w:tr w:rsidR="00887127" w14:paraId="6248FC1C" w14:textId="77777777">
        <w:trPr>
          <w:cantSplit/>
          <w:jc w:val="center"/>
        </w:trPr>
        <w:tc>
          <w:tcPr>
            <w:tcW w:w="3024" w:type="dxa"/>
            <w:tcMar>
              <w:top w:w="100" w:type="dxa"/>
              <w:left w:w="120" w:type="dxa"/>
              <w:bottom w:w="100" w:type="dxa"/>
              <w:right w:w="120" w:type="dxa"/>
            </w:tcMar>
          </w:tcPr>
          <w:p w14:paraId="12F260E4" w14:textId="77777777" w:rsidR="00887127" w:rsidRDefault="00000000">
            <w:r>
              <w:rPr>
                <w:b/>
              </w:rPr>
              <w:t>Line weight</w:t>
            </w:r>
          </w:p>
        </w:tc>
        <w:tc>
          <w:tcPr>
            <w:tcW w:w="6624" w:type="dxa"/>
            <w:tcMar>
              <w:top w:w="100" w:type="dxa"/>
              <w:left w:w="120" w:type="dxa"/>
              <w:bottom w:w="100" w:type="dxa"/>
              <w:right w:w="120" w:type="dxa"/>
            </w:tcMar>
          </w:tcPr>
          <w:p w14:paraId="777BC532" w14:textId="77777777" w:rsidR="00887127" w:rsidRDefault="00000000">
            <w:r>
              <w:t>May reflect narrative strength or recurrence, but the basis must be documented and accessible.</w:t>
            </w:r>
          </w:p>
        </w:tc>
      </w:tr>
      <w:tr w:rsidR="00887127" w14:paraId="18797454" w14:textId="77777777">
        <w:trPr>
          <w:cantSplit/>
          <w:jc w:val="center"/>
        </w:trPr>
        <w:tc>
          <w:tcPr>
            <w:tcW w:w="3024" w:type="dxa"/>
            <w:tcMar>
              <w:top w:w="100" w:type="dxa"/>
              <w:left w:w="120" w:type="dxa"/>
              <w:bottom w:w="100" w:type="dxa"/>
              <w:right w:w="120" w:type="dxa"/>
            </w:tcMar>
          </w:tcPr>
          <w:p w14:paraId="24FC9C0F" w14:textId="77777777" w:rsidR="00887127" w:rsidRDefault="00000000">
            <w:r>
              <w:rPr>
                <w:b/>
              </w:rPr>
              <w:t>Direction</w:t>
            </w:r>
          </w:p>
        </w:tc>
        <w:tc>
          <w:tcPr>
            <w:tcW w:w="6624" w:type="dxa"/>
            <w:tcMar>
              <w:top w:w="100" w:type="dxa"/>
              <w:left w:w="120" w:type="dxa"/>
              <w:bottom w:w="100" w:type="dxa"/>
              <w:right w:w="120" w:type="dxa"/>
            </w:tcMar>
          </w:tcPr>
          <w:p w14:paraId="09FBB5C8" w14:textId="77777777" w:rsidR="00887127" w:rsidRDefault="00000000">
            <w:r>
              <w:t>Edges must be directed where the relation is directional, such as ghost → portrait → seer.</w:t>
            </w:r>
          </w:p>
        </w:tc>
      </w:tr>
    </w:tbl>
    <w:p w14:paraId="0670769D" w14:textId="77777777" w:rsidR="00887127" w:rsidRDefault="00000000">
      <w:pPr>
        <w:pStyle w:val="Heading2"/>
      </w:pPr>
      <w:r>
        <w:t>9.4 Interaction Requirements</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2ACF3F44" w14:textId="77777777">
        <w:trPr>
          <w:tblHeader/>
          <w:jc w:val="center"/>
        </w:trPr>
        <w:tc>
          <w:tcPr>
            <w:tcW w:w="1080" w:type="dxa"/>
            <w:shd w:val="clear" w:color="auto" w:fill="17324D"/>
            <w:vAlign w:val="center"/>
          </w:tcPr>
          <w:p w14:paraId="23830C13" w14:textId="77777777" w:rsidR="00887127" w:rsidRDefault="00000000">
            <w:pPr>
              <w:jc w:val="center"/>
            </w:pPr>
            <w:r>
              <w:rPr>
                <w:b/>
                <w:color w:val="FFFFFF"/>
              </w:rPr>
              <w:t>ID</w:t>
            </w:r>
          </w:p>
        </w:tc>
        <w:tc>
          <w:tcPr>
            <w:tcW w:w="1872" w:type="dxa"/>
            <w:shd w:val="clear" w:color="auto" w:fill="17324D"/>
            <w:vAlign w:val="center"/>
          </w:tcPr>
          <w:p w14:paraId="757300BA" w14:textId="77777777" w:rsidR="00887127" w:rsidRDefault="00000000">
            <w:pPr>
              <w:jc w:val="center"/>
            </w:pPr>
            <w:r>
              <w:rPr>
                <w:b/>
                <w:color w:val="FFFFFF"/>
              </w:rPr>
              <w:t>Requirement</w:t>
            </w:r>
          </w:p>
        </w:tc>
        <w:tc>
          <w:tcPr>
            <w:tcW w:w="5760" w:type="dxa"/>
            <w:shd w:val="clear" w:color="auto" w:fill="17324D"/>
            <w:vAlign w:val="center"/>
          </w:tcPr>
          <w:p w14:paraId="57EFD8E1" w14:textId="77777777" w:rsidR="00887127" w:rsidRDefault="00000000">
            <w:pPr>
              <w:jc w:val="center"/>
            </w:pPr>
            <w:r>
              <w:rPr>
                <w:b/>
                <w:color w:val="FFFFFF"/>
              </w:rPr>
              <w:t>Specification</w:t>
            </w:r>
          </w:p>
        </w:tc>
        <w:tc>
          <w:tcPr>
            <w:tcW w:w="936" w:type="dxa"/>
            <w:shd w:val="clear" w:color="auto" w:fill="17324D"/>
            <w:vAlign w:val="center"/>
          </w:tcPr>
          <w:p w14:paraId="27600C94" w14:textId="77777777" w:rsidR="00887127" w:rsidRDefault="00000000">
            <w:pPr>
              <w:jc w:val="center"/>
            </w:pPr>
            <w:r>
              <w:rPr>
                <w:b/>
                <w:color w:val="FFFFFF"/>
              </w:rPr>
              <w:t>Priority</w:t>
            </w:r>
          </w:p>
        </w:tc>
      </w:tr>
      <w:tr w:rsidR="00887127" w14:paraId="31211DC0" w14:textId="77777777">
        <w:trPr>
          <w:cantSplit/>
          <w:jc w:val="center"/>
        </w:trPr>
        <w:tc>
          <w:tcPr>
            <w:tcW w:w="1080" w:type="dxa"/>
            <w:tcMar>
              <w:top w:w="100" w:type="dxa"/>
              <w:left w:w="120" w:type="dxa"/>
              <w:bottom w:w="100" w:type="dxa"/>
              <w:right w:w="120" w:type="dxa"/>
            </w:tcMar>
          </w:tcPr>
          <w:p w14:paraId="6BBAE1B3" w14:textId="77777777" w:rsidR="00887127" w:rsidRDefault="00000000">
            <w:pPr>
              <w:spacing w:after="0"/>
            </w:pPr>
            <w:r>
              <w:t>MAP-001</w:t>
            </w:r>
          </w:p>
        </w:tc>
        <w:tc>
          <w:tcPr>
            <w:tcW w:w="1872" w:type="dxa"/>
            <w:tcMar>
              <w:top w:w="100" w:type="dxa"/>
              <w:left w:w="120" w:type="dxa"/>
              <w:bottom w:w="100" w:type="dxa"/>
              <w:right w:w="120" w:type="dxa"/>
            </w:tcMar>
          </w:tcPr>
          <w:p w14:paraId="7B719399" w14:textId="77777777" w:rsidR="00887127" w:rsidRDefault="00000000">
            <w:pPr>
              <w:spacing w:after="0"/>
            </w:pPr>
            <w:r>
              <w:t>Hover / tap</w:t>
            </w:r>
          </w:p>
        </w:tc>
        <w:tc>
          <w:tcPr>
            <w:tcW w:w="5760" w:type="dxa"/>
            <w:tcMar>
              <w:top w:w="100" w:type="dxa"/>
              <w:left w:w="120" w:type="dxa"/>
              <w:bottom w:w="100" w:type="dxa"/>
              <w:right w:w="120" w:type="dxa"/>
            </w:tcMar>
          </w:tcPr>
          <w:p w14:paraId="4F385349" w14:textId="77777777" w:rsidR="00887127" w:rsidRDefault="00000000">
            <w:pPr>
              <w:spacing w:after="0"/>
            </w:pPr>
            <w:r>
              <w:t>Reveal role, relation, confidence, importance tier, and evidence count.</w:t>
            </w:r>
          </w:p>
        </w:tc>
        <w:tc>
          <w:tcPr>
            <w:tcW w:w="936" w:type="dxa"/>
            <w:tcMar>
              <w:top w:w="100" w:type="dxa"/>
              <w:left w:w="120" w:type="dxa"/>
              <w:bottom w:w="100" w:type="dxa"/>
              <w:right w:w="120" w:type="dxa"/>
            </w:tcMar>
          </w:tcPr>
          <w:p w14:paraId="3EDFF75A" w14:textId="77777777" w:rsidR="00887127" w:rsidRDefault="00000000">
            <w:pPr>
              <w:spacing w:after="0"/>
            </w:pPr>
            <w:r>
              <w:t>Must</w:t>
            </w:r>
          </w:p>
        </w:tc>
      </w:tr>
      <w:tr w:rsidR="00887127" w14:paraId="6F146695" w14:textId="77777777">
        <w:trPr>
          <w:cantSplit/>
          <w:jc w:val="center"/>
        </w:trPr>
        <w:tc>
          <w:tcPr>
            <w:tcW w:w="1080" w:type="dxa"/>
            <w:tcMar>
              <w:top w:w="100" w:type="dxa"/>
              <w:left w:w="120" w:type="dxa"/>
              <w:bottom w:w="100" w:type="dxa"/>
              <w:right w:w="120" w:type="dxa"/>
            </w:tcMar>
          </w:tcPr>
          <w:p w14:paraId="5E7F115C" w14:textId="77777777" w:rsidR="00887127" w:rsidRDefault="00000000">
            <w:pPr>
              <w:spacing w:after="0"/>
            </w:pPr>
            <w:r>
              <w:t>MAP-002</w:t>
            </w:r>
          </w:p>
        </w:tc>
        <w:tc>
          <w:tcPr>
            <w:tcW w:w="1872" w:type="dxa"/>
            <w:tcMar>
              <w:top w:w="100" w:type="dxa"/>
              <w:left w:w="120" w:type="dxa"/>
              <w:bottom w:w="100" w:type="dxa"/>
              <w:right w:w="120" w:type="dxa"/>
            </w:tcMar>
          </w:tcPr>
          <w:p w14:paraId="4BC9E29E" w14:textId="77777777" w:rsidR="00887127" w:rsidRDefault="00000000">
            <w:pPr>
              <w:spacing w:after="0"/>
            </w:pPr>
            <w:r>
              <w:t>Node selection</w:t>
            </w:r>
          </w:p>
        </w:tc>
        <w:tc>
          <w:tcPr>
            <w:tcW w:w="5760" w:type="dxa"/>
            <w:tcMar>
              <w:top w:w="100" w:type="dxa"/>
              <w:left w:w="120" w:type="dxa"/>
              <w:bottom w:w="100" w:type="dxa"/>
              <w:right w:w="120" w:type="dxa"/>
            </w:tcMar>
          </w:tcPr>
          <w:p w14:paraId="1B07AC54" w14:textId="77777777" w:rsidR="00887127" w:rsidRDefault="00000000">
            <w:pPr>
              <w:spacing w:after="0"/>
            </w:pPr>
            <w:r>
              <w:t>Open a drawer with explanation, passages, confidence, and alternative interpretation.</w:t>
            </w:r>
          </w:p>
        </w:tc>
        <w:tc>
          <w:tcPr>
            <w:tcW w:w="936" w:type="dxa"/>
            <w:tcMar>
              <w:top w:w="100" w:type="dxa"/>
              <w:left w:w="120" w:type="dxa"/>
              <w:bottom w:w="100" w:type="dxa"/>
              <w:right w:w="120" w:type="dxa"/>
            </w:tcMar>
          </w:tcPr>
          <w:p w14:paraId="106ADFB2" w14:textId="77777777" w:rsidR="00887127" w:rsidRDefault="00000000">
            <w:pPr>
              <w:spacing w:after="0"/>
            </w:pPr>
            <w:r>
              <w:t>Must</w:t>
            </w:r>
          </w:p>
        </w:tc>
      </w:tr>
      <w:tr w:rsidR="00887127" w14:paraId="23289CEC" w14:textId="77777777">
        <w:trPr>
          <w:cantSplit/>
          <w:jc w:val="center"/>
        </w:trPr>
        <w:tc>
          <w:tcPr>
            <w:tcW w:w="1080" w:type="dxa"/>
            <w:tcMar>
              <w:top w:w="100" w:type="dxa"/>
              <w:left w:w="120" w:type="dxa"/>
              <w:bottom w:w="100" w:type="dxa"/>
              <w:right w:w="120" w:type="dxa"/>
            </w:tcMar>
          </w:tcPr>
          <w:p w14:paraId="7CB067CC" w14:textId="77777777" w:rsidR="00887127" w:rsidRDefault="00000000">
            <w:pPr>
              <w:spacing w:after="0"/>
            </w:pPr>
            <w:r>
              <w:t>MAP-003</w:t>
            </w:r>
          </w:p>
        </w:tc>
        <w:tc>
          <w:tcPr>
            <w:tcW w:w="1872" w:type="dxa"/>
            <w:tcMar>
              <w:top w:w="100" w:type="dxa"/>
              <w:left w:w="120" w:type="dxa"/>
              <w:bottom w:w="100" w:type="dxa"/>
              <w:right w:w="120" w:type="dxa"/>
            </w:tcMar>
          </w:tcPr>
          <w:p w14:paraId="168AFF1D" w14:textId="77777777" w:rsidR="00887127" w:rsidRDefault="00000000">
            <w:pPr>
              <w:spacing w:after="0"/>
            </w:pPr>
            <w:r>
              <w:t>Edge selection</w:t>
            </w:r>
          </w:p>
        </w:tc>
        <w:tc>
          <w:tcPr>
            <w:tcW w:w="5760" w:type="dxa"/>
            <w:tcMar>
              <w:top w:w="100" w:type="dxa"/>
              <w:left w:w="120" w:type="dxa"/>
              <w:bottom w:w="100" w:type="dxa"/>
              <w:right w:w="120" w:type="dxa"/>
            </w:tcMar>
          </w:tcPr>
          <w:p w14:paraId="6D69B4B4" w14:textId="77777777" w:rsidR="00887127" w:rsidRDefault="00000000">
            <w:pPr>
              <w:spacing w:after="0"/>
            </w:pPr>
            <w:r>
              <w:t>Show relation label, explicit/inferred status, strength, rationale, and passage.</w:t>
            </w:r>
          </w:p>
        </w:tc>
        <w:tc>
          <w:tcPr>
            <w:tcW w:w="936" w:type="dxa"/>
            <w:tcMar>
              <w:top w:w="100" w:type="dxa"/>
              <w:left w:w="120" w:type="dxa"/>
              <w:bottom w:w="100" w:type="dxa"/>
              <w:right w:w="120" w:type="dxa"/>
            </w:tcMar>
          </w:tcPr>
          <w:p w14:paraId="0B464DF0" w14:textId="77777777" w:rsidR="00887127" w:rsidRDefault="00000000">
            <w:pPr>
              <w:spacing w:after="0"/>
            </w:pPr>
            <w:r>
              <w:t>Must</w:t>
            </w:r>
          </w:p>
        </w:tc>
      </w:tr>
      <w:tr w:rsidR="00887127" w14:paraId="35C4CBE2" w14:textId="77777777">
        <w:trPr>
          <w:cantSplit/>
          <w:jc w:val="center"/>
        </w:trPr>
        <w:tc>
          <w:tcPr>
            <w:tcW w:w="1080" w:type="dxa"/>
            <w:tcMar>
              <w:top w:w="100" w:type="dxa"/>
              <w:left w:w="120" w:type="dxa"/>
              <w:bottom w:w="100" w:type="dxa"/>
              <w:right w:w="120" w:type="dxa"/>
            </w:tcMar>
          </w:tcPr>
          <w:p w14:paraId="6818CE11" w14:textId="77777777" w:rsidR="00887127" w:rsidRDefault="00000000">
            <w:pPr>
              <w:spacing w:after="0"/>
            </w:pPr>
            <w:r>
              <w:t>MAP-004</w:t>
            </w:r>
          </w:p>
        </w:tc>
        <w:tc>
          <w:tcPr>
            <w:tcW w:w="1872" w:type="dxa"/>
            <w:tcMar>
              <w:top w:w="100" w:type="dxa"/>
              <w:left w:w="120" w:type="dxa"/>
              <w:bottom w:w="100" w:type="dxa"/>
              <w:right w:w="120" w:type="dxa"/>
            </w:tcMar>
          </w:tcPr>
          <w:p w14:paraId="1AA65531" w14:textId="77777777" w:rsidR="00887127" w:rsidRDefault="00000000">
            <w:pPr>
              <w:spacing w:after="0"/>
            </w:pPr>
            <w:r>
              <w:t>Drag</w:t>
            </w:r>
          </w:p>
        </w:tc>
        <w:tc>
          <w:tcPr>
            <w:tcW w:w="5760" w:type="dxa"/>
            <w:tcMar>
              <w:top w:w="100" w:type="dxa"/>
              <w:left w:w="120" w:type="dxa"/>
              <w:bottom w:w="100" w:type="dxa"/>
              <w:right w:w="120" w:type="dxa"/>
            </w:tcMar>
          </w:tcPr>
          <w:p w14:paraId="7A1F0BAB" w14:textId="77777777" w:rsidR="00887127" w:rsidRDefault="00000000">
            <w:pPr>
              <w:spacing w:after="0"/>
            </w:pPr>
            <w:r>
              <w:t>Allow visual repositioning without altering graph data.</w:t>
            </w:r>
          </w:p>
        </w:tc>
        <w:tc>
          <w:tcPr>
            <w:tcW w:w="936" w:type="dxa"/>
            <w:tcMar>
              <w:top w:w="100" w:type="dxa"/>
              <w:left w:w="120" w:type="dxa"/>
              <w:bottom w:w="100" w:type="dxa"/>
              <w:right w:w="120" w:type="dxa"/>
            </w:tcMar>
          </w:tcPr>
          <w:p w14:paraId="140F9B48" w14:textId="77777777" w:rsidR="00887127" w:rsidRDefault="00000000">
            <w:pPr>
              <w:spacing w:after="0"/>
            </w:pPr>
            <w:r>
              <w:t>Must</w:t>
            </w:r>
          </w:p>
        </w:tc>
      </w:tr>
      <w:tr w:rsidR="00887127" w14:paraId="0EF1C1EC" w14:textId="77777777">
        <w:trPr>
          <w:cantSplit/>
          <w:jc w:val="center"/>
        </w:trPr>
        <w:tc>
          <w:tcPr>
            <w:tcW w:w="1080" w:type="dxa"/>
            <w:tcMar>
              <w:top w:w="100" w:type="dxa"/>
              <w:left w:w="120" w:type="dxa"/>
              <w:bottom w:w="100" w:type="dxa"/>
              <w:right w:w="120" w:type="dxa"/>
            </w:tcMar>
          </w:tcPr>
          <w:p w14:paraId="59CE75D1" w14:textId="77777777" w:rsidR="00887127" w:rsidRDefault="00000000">
            <w:pPr>
              <w:spacing w:after="0"/>
            </w:pPr>
            <w:r>
              <w:t>MAP-005</w:t>
            </w:r>
          </w:p>
        </w:tc>
        <w:tc>
          <w:tcPr>
            <w:tcW w:w="1872" w:type="dxa"/>
            <w:tcMar>
              <w:top w:w="100" w:type="dxa"/>
              <w:left w:w="120" w:type="dxa"/>
              <w:bottom w:w="100" w:type="dxa"/>
              <w:right w:w="120" w:type="dxa"/>
            </w:tcMar>
          </w:tcPr>
          <w:p w14:paraId="608AAF29" w14:textId="77777777" w:rsidR="00887127" w:rsidRDefault="00000000">
            <w:pPr>
              <w:spacing w:after="0"/>
            </w:pPr>
            <w:r>
              <w:t>Zoom and pan</w:t>
            </w:r>
          </w:p>
        </w:tc>
        <w:tc>
          <w:tcPr>
            <w:tcW w:w="5760" w:type="dxa"/>
            <w:tcMar>
              <w:top w:w="100" w:type="dxa"/>
              <w:left w:w="120" w:type="dxa"/>
              <w:bottom w:w="100" w:type="dxa"/>
              <w:right w:w="120" w:type="dxa"/>
            </w:tcMar>
          </w:tcPr>
          <w:p w14:paraId="436EA8BD" w14:textId="77777777" w:rsidR="00887127" w:rsidRDefault="00000000">
            <w:pPr>
              <w:spacing w:after="0"/>
            </w:pPr>
            <w:r>
              <w:t>Support mouse, keyboard, and touch inspection.</w:t>
            </w:r>
          </w:p>
        </w:tc>
        <w:tc>
          <w:tcPr>
            <w:tcW w:w="936" w:type="dxa"/>
            <w:tcMar>
              <w:top w:w="100" w:type="dxa"/>
              <w:left w:w="120" w:type="dxa"/>
              <w:bottom w:w="100" w:type="dxa"/>
              <w:right w:w="120" w:type="dxa"/>
            </w:tcMar>
          </w:tcPr>
          <w:p w14:paraId="074C2345" w14:textId="77777777" w:rsidR="00887127" w:rsidRDefault="00000000">
            <w:pPr>
              <w:spacing w:after="0"/>
            </w:pPr>
            <w:r>
              <w:t>Must</w:t>
            </w:r>
          </w:p>
        </w:tc>
      </w:tr>
      <w:tr w:rsidR="00887127" w14:paraId="7EC78538" w14:textId="77777777">
        <w:trPr>
          <w:cantSplit/>
          <w:jc w:val="center"/>
        </w:trPr>
        <w:tc>
          <w:tcPr>
            <w:tcW w:w="1080" w:type="dxa"/>
            <w:tcMar>
              <w:top w:w="100" w:type="dxa"/>
              <w:left w:w="120" w:type="dxa"/>
              <w:bottom w:w="100" w:type="dxa"/>
              <w:right w:w="120" w:type="dxa"/>
            </w:tcMar>
          </w:tcPr>
          <w:p w14:paraId="6BA92285" w14:textId="77777777" w:rsidR="00887127" w:rsidRDefault="00000000">
            <w:pPr>
              <w:spacing w:after="0"/>
            </w:pPr>
            <w:r>
              <w:t>MAP-006</w:t>
            </w:r>
          </w:p>
        </w:tc>
        <w:tc>
          <w:tcPr>
            <w:tcW w:w="1872" w:type="dxa"/>
            <w:tcMar>
              <w:top w:w="100" w:type="dxa"/>
              <w:left w:w="120" w:type="dxa"/>
              <w:bottom w:w="100" w:type="dxa"/>
              <w:right w:w="120" w:type="dxa"/>
            </w:tcMar>
          </w:tcPr>
          <w:p w14:paraId="529E3377" w14:textId="77777777" w:rsidR="00887127" w:rsidRDefault="00000000">
            <w:pPr>
              <w:spacing w:after="0"/>
            </w:pPr>
            <w:r>
              <w:t>Seer focus</w:t>
            </w:r>
          </w:p>
        </w:tc>
        <w:tc>
          <w:tcPr>
            <w:tcW w:w="5760" w:type="dxa"/>
            <w:tcMar>
              <w:top w:w="100" w:type="dxa"/>
              <w:left w:w="120" w:type="dxa"/>
              <w:bottom w:w="100" w:type="dxa"/>
              <w:right w:w="120" w:type="dxa"/>
            </w:tcMar>
          </w:tcPr>
          <w:p w14:paraId="1A292C55" w14:textId="77777777" w:rsidR="00887127" w:rsidRDefault="00000000">
            <w:pPr>
              <w:spacing w:after="0"/>
            </w:pPr>
            <w:r>
              <w:t>Display only the selected seer’s manifestation pathway.</w:t>
            </w:r>
          </w:p>
        </w:tc>
        <w:tc>
          <w:tcPr>
            <w:tcW w:w="936" w:type="dxa"/>
            <w:tcMar>
              <w:top w:w="100" w:type="dxa"/>
              <w:left w:w="120" w:type="dxa"/>
              <w:bottom w:w="100" w:type="dxa"/>
              <w:right w:w="120" w:type="dxa"/>
            </w:tcMar>
          </w:tcPr>
          <w:p w14:paraId="38967306" w14:textId="77777777" w:rsidR="00887127" w:rsidRDefault="00000000">
            <w:pPr>
              <w:spacing w:after="0"/>
            </w:pPr>
            <w:r>
              <w:t>Should</w:t>
            </w:r>
          </w:p>
        </w:tc>
      </w:tr>
      <w:tr w:rsidR="00887127" w14:paraId="040B5AE2" w14:textId="77777777">
        <w:trPr>
          <w:cantSplit/>
          <w:jc w:val="center"/>
        </w:trPr>
        <w:tc>
          <w:tcPr>
            <w:tcW w:w="1080" w:type="dxa"/>
            <w:tcMar>
              <w:top w:w="100" w:type="dxa"/>
              <w:left w:w="120" w:type="dxa"/>
              <w:bottom w:w="100" w:type="dxa"/>
              <w:right w:w="120" w:type="dxa"/>
            </w:tcMar>
          </w:tcPr>
          <w:p w14:paraId="474E9F98" w14:textId="77777777" w:rsidR="00887127" w:rsidRDefault="00000000">
            <w:pPr>
              <w:spacing w:after="0"/>
            </w:pPr>
            <w:r>
              <w:lastRenderedPageBreak/>
              <w:t>MAP-007</w:t>
            </w:r>
          </w:p>
        </w:tc>
        <w:tc>
          <w:tcPr>
            <w:tcW w:w="1872" w:type="dxa"/>
            <w:tcMar>
              <w:top w:w="100" w:type="dxa"/>
              <w:left w:w="120" w:type="dxa"/>
              <w:bottom w:w="100" w:type="dxa"/>
              <w:right w:w="120" w:type="dxa"/>
            </w:tcMar>
          </w:tcPr>
          <w:p w14:paraId="2E4D536D" w14:textId="77777777" w:rsidR="00887127" w:rsidRDefault="00000000">
            <w:pPr>
              <w:spacing w:after="0"/>
            </w:pPr>
            <w:r>
              <w:t>Filters</w:t>
            </w:r>
          </w:p>
        </w:tc>
        <w:tc>
          <w:tcPr>
            <w:tcW w:w="5760" w:type="dxa"/>
            <w:tcMar>
              <w:top w:w="100" w:type="dxa"/>
              <w:left w:w="120" w:type="dxa"/>
              <w:bottom w:w="100" w:type="dxa"/>
              <w:right w:w="120" w:type="dxa"/>
            </w:tcMar>
          </w:tcPr>
          <w:p w14:paraId="678641D4" w14:textId="77777777" w:rsidR="00887127" w:rsidRDefault="00000000">
            <w:pPr>
              <w:spacing w:after="0"/>
            </w:pPr>
            <w:r>
              <w:t>Show/hide secondary mediators, inferred edges, testimony relations, direct perceptions, and material, spatial, and sensory categories.</w:t>
            </w:r>
          </w:p>
        </w:tc>
        <w:tc>
          <w:tcPr>
            <w:tcW w:w="936" w:type="dxa"/>
            <w:tcMar>
              <w:top w:w="100" w:type="dxa"/>
              <w:left w:w="120" w:type="dxa"/>
              <w:bottom w:w="100" w:type="dxa"/>
              <w:right w:w="120" w:type="dxa"/>
            </w:tcMar>
          </w:tcPr>
          <w:p w14:paraId="24985BED" w14:textId="77777777" w:rsidR="00887127" w:rsidRDefault="00000000">
            <w:pPr>
              <w:spacing w:after="0"/>
            </w:pPr>
            <w:r>
              <w:t>Must</w:t>
            </w:r>
          </w:p>
        </w:tc>
      </w:tr>
      <w:tr w:rsidR="00887127" w14:paraId="52CB12BD" w14:textId="77777777">
        <w:trPr>
          <w:cantSplit/>
          <w:jc w:val="center"/>
        </w:trPr>
        <w:tc>
          <w:tcPr>
            <w:tcW w:w="1080" w:type="dxa"/>
            <w:tcMar>
              <w:top w:w="100" w:type="dxa"/>
              <w:left w:w="120" w:type="dxa"/>
              <w:bottom w:w="100" w:type="dxa"/>
              <w:right w:w="120" w:type="dxa"/>
            </w:tcMar>
          </w:tcPr>
          <w:p w14:paraId="42AA4407" w14:textId="77777777" w:rsidR="00887127" w:rsidRDefault="00000000">
            <w:pPr>
              <w:spacing w:after="0"/>
            </w:pPr>
            <w:r>
              <w:t>MAP-008</w:t>
            </w:r>
          </w:p>
        </w:tc>
        <w:tc>
          <w:tcPr>
            <w:tcW w:w="1872" w:type="dxa"/>
            <w:tcMar>
              <w:top w:w="100" w:type="dxa"/>
              <w:left w:w="120" w:type="dxa"/>
              <w:bottom w:w="100" w:type="dxa"/>
              <w:right w:w="120" w:type="dxa"/>
            </w:tcMar>
          </w:tcPr>
          <w:p w14:paraId="190095AA" w14:textId="77777777" w:rsidR="00887127" w:rsidRDefault="00000000">
            <w:pPr>
              <w:spacing w:after="0"/>
            </w:pPr>
            <w:r>
              <w:t>View mode</w:t>
            </w:r>
          </w:p>
        </w:tc>
        <w:tc>
          <w:tcPr>
            <w:tcW w:w="5760" w:type="dxa"/>
            <w:tcMar>
              <w:top w:w="100" w:type="dxa"/>
              <w:left w:w="120" w:type="dxa"/>
              <w:bottom w:w="100" w:type="dxa"/>
              <w:right w:w="120" w:type="dxa"/>
            </w:tcMar>
          </w:tcPr>
          <w:p w14:paraId="467A5B6C" w14:textId="77777777" w:rsidR="00887127" w:rsidRDefault="00000000">
            <w:pPr>
              <w:spacing w:after="0"/>
            </w:pPr>
            <w:r>
              <w:t>Switch between Evidence View and Presentation View.</w:t>
            </w:r>
          </w:p>
        </w:tc>
        <w:tc>
          <w:tcPr>
            <w:tcW w:w="936" w:type="dxa"/>
            <w:tcMar>
              <w:top w:w="100" w:type="dxa"/>
              <w:left w:w="120" w:type="dxa"/>
              <w:bottom w:w="100" w:type="dxa"/>
              <w:right w:w="120" w:type="dxa"/>
            </w:tcMar>
          </w:tcPr>
          <w:p w14:paraId="5F120EB5" w14:textId="77777777" w:rsidR="00887127" w:rsidRDefault="00000000">
            <w:pPr>
              <w:spacing w:after="0"/>
            </w:pPr>
            <w:r>
              <w:t>Must</w:t>
            </w:r>
          </w:p>
        </w:tc>
      </w:tr>
      <w:tr w:rsidR="00887127" w14:paraId="34E3FECB" w14:textId="77777777">
        <w:trPr>
          <w:cantSplit/>
          <w:jc w:val="center"/>
        </w:trPr>
        <w:tc>
          <w:tcPr>
            <w:tcW w:w="1080" w:type="dxa"/>
            <w:tcMar>
              <w:top w:w="100" w:type="dxa"/>
              <w:left w:w="120" w:type="dxa"/>
              <w:bottom w:w="100" w:type="dxa"/>
              <w:right w:w="120" w:type="dxa"/>
            </w:tcMar>
          </w:tcPr>
          <w:p w14:paraId="539AC675" w14:textId="77777777" w:rsidR="00887127" w:rsidRDefault="00000000">
            <w:pPr>
              <w:spacing w:after="0"/>
            </w:pPr>
            <w:r>
              <w:t>MAP-009</w:t>
            </w:r>
          </w:p>
        </w:tc>
        <w:tc>
          <w:tcPr>
            <w:tcW w:w="1872" w:type="dxa"/>
            <w:tcMar>
              <w:top w:w="100" w:type="dxa"/>
              <w:left w:w="120" w:type="dxa"/>
              <w:bottom w:w="100" w:type="dxa"/>
              <w:right w:w="120" w:type="dxa"/>
            </w:tcMar>
          </w:tcPr>
          <w:p w14:paraId="73BC629F" w14:textId="77777777" w:rsidR="00887127" w:rsidRDefault="00000000">
            <w:pPr>
              <w:spacing w:after="0"/>
            </w:pPr>
            <w:r>
              <w:t>Reset</w:t>
            </w:r>
          </w:p>
        </w:tc>
        <w:tc>
          <w:tcPr>
            <w:tcW w:w="5760" w:type="dxa"/>
            <w:tcMar>
              <w:top w:w="100" w:type="dxa"/>
              <w:left w:w="120" w:type="dxa"/>
              <w:bottom w:w="100" w:type="dxa"/>
              <w:right w:w="120" w:type="dxa"/>
            </w:tcMar>
          </w:tcPr>
          <w:p w14:paraId="1D207216" w14:textId="77777777" w:rsidR="00887127" w:rsidRDefault="00000000">
            <w:pPr>
              <w:spacing w:after="0"/>
            </w:pPr>
            <w:r>
              <w:t>Restore the generated layout and default filters.</w:t>
            </w:r>
          </w:p>
        </w:tc>
        <w:tc>
          <w:tcPr>
            <w:tcW w:w="936" w:type="dxa"/>
            <w:tcMar>
              <w:top w:w="100" w:type="dxa"/>
              <w:left w:w="120" w:type="dxa"/>
              <w:bottom w:w="100" w:type="dxa"/>
              <w:right w:w="120" w:type="dxa"/>
            </w:tcMar>
          </w:tcPr>
          <w:p w14:paraId="00C5874B" w14:textId="77777777" w:rsidR="00887127" w:rsidRDefault="00000000">
            <w:pPr>
              <w:spacing w:after="0"/>
            </w:pPr>
            <w:r>
              <w:t>Must</w:t>
            </w:r>
          </w:p>
        </w:tc>
      </w:tr>
      <w:tr w:rsidR="00887127" w14:paraId="24AA1980" w14:textId="77777777">
        <w:trPr>
          <w:cantSplit/>
          <w:jc w:val="center"/>
        </w:trPr>
        <w:tc>
          <w:tcPr>
            <w:tcW w:w="1080" w:type="dxa"/>
            <w:tcMar>
              <w:top w:w="100" w:type="dxa"/>
              <w:left w:w="120" w:type="dxa"/>
              <w:bottom w:w="100" w:type="dxa"/>
              <w:right w:w="120" w:type="dxa"/>
            </w:tcMar>
          </w:tcPr>
          <w:p w14:paraId="29B29494" w14:textId="77777777" w:rsidR="00887127" w:rsidRDefault="00000000">
            <w:pPr>
              <w:spacing w:after="0"/>
            </w:pPr>
            <w:r>
              <w:t>MAP-010</w:t>
            </w:r>
          </w:p>
        </w:tc>
        <w:tc>
          <w:tcPr>
            <w:tcW w:w="1872" w:type="dxa"/>
            <w:tcMar>
              <w:top w:w="100" w:type="dxa"/>
              <w:left w:w="120" w:type="dxa"/>
              <w:bottom w:w="100" w:type="dxa"/>
              <w:right w:w="120" w:type="dxa"/>
            </w:tcMar>
          </w:tcPr>
          <w:p w14:paraId="42FAC726" w14:textId="77777777" w:rsidR="00887127" w:rsidRDefault="00000000">
            <w:pPr>
              <w:spacing w:after="0"/>
            </w:pPr>
            <w:r>
              <w:t>Text alternative</w:t>
            </w:r>
          </w:p>
        </w:tc>
        <w:tc>
          <w:tcPr>
            <w:tcW w:w="5760" w:type="dxa"/>
            <w:tcMar>
              <w:top w:w="100" w:type="dxa"/>
              <w:left w:w="120" w:type="dxa"/>
              <w:bottom w:w="100" w:type="dxa"/>
              <w:right w:w="120" w:type="dxa"/>
            </w:tcMar>
          </w:tcPr>
          <w:p w14:paraId="29B6C2AD" w14:textId="77777777" w:rsidR="00887127" w:rsidRDefault="00000000">
            <w:pPr>
              <w:spacing w:after="0"/>
            </w:pPr>
            <w:r>
              <w:t>Provide a complete linear description of nodes, relations, and evidence.</w:t>
            </w:r>
          </w:p>
        </w:tc>
        <w:tc>
          <w:tcPr>
            <w:tcW w:w="936" w:type="dxa"/>
            <w:tcMar>
              <w:top w:w="100" w:type="dxa"/>
              <w:left w:w="120" w:type="dxa"/>
              <w:bottom w:w="100" w:type="dxa"/>
              <w:right w:w="120" w:type="dxa"/>
            </w:tcMar>
          </w:tcPr>
          <w:p w14:paraId="63573C1D" w14:textId="77777777" w:rsidR="00887127" w:rsidRDefault="00000000">
            <w:pPr>
              <w:spacing w:after="0"/>
            </w:pPr>
            <w:r>
              <w:t>Must</w:t>
            </w:r>
          </w:p>
        </w:tc>
      </w:tr>
    </w:tbl>
    <w:p w14:paraId="2CA10BBB" w14:textId="77777777" w:rsidR="00887127" w:rsidRDefault="00000000">
      <w:pPr>
        <w:pStyle w:val="Heading2"/>
      </w:pPr>
      <w:r>
        <w:t>9.5 User Correction</w:t>
      </w:r>
    </w:p>
    <w:p w14:paraId="394BE2AB" w14:textId="77777777" w:rsidR="00887127" w:rsidRDefault="00000000">
      <w:pPr>
        <w:pStyle w:val="ListBullet"/>
        <w:spacing w:after="40"/>
      </w:pPr>
      <w:r>
        <w:t>Dispute this interpretation.</w:t>
      </w:r>
    </w:p>
    <w:p w14:paraId="2F439CE1" w14:textId="77777777" w:rsidR="00887127" w:rsidRDefault="00000000">
      <w:pPr>
        <w:pStyle w:val="ListBullet"/>
        <w:spacing w:after="40"/>
      </w:pPr>
      <w:r>
        <w:t>Suggest a different relation.</w:t>
      </w:r>
    </w:p>
    <w:p w14:paraId="4FE626A6" w14:textId="77777777" w:rsidR="00887127" w:rsidRDefault="00000000">
      <w:pPr>
        <w:pStyle w:val="ListBullet"/>
        <w:spacing w:after="40"/>
      </w:pPr>
      <w:r>
        <w:t>Change importance level.</w:t>
      </w:r>
    </w:p>
    <w:p w14:paraId="4B659003" w14:textId="77777777" w:rsidR="00887127" w:rsidRDefault="00000000">
      <w:pPr>
        <w:pStyle w:val="ListBullet"/>
        <w:spacing w:after="40"/>
      </w:pPr>
      <w:r>
        <w:t>Remove from revised map.</w:t>
      </w:r>
    </w:p>
    <w:p w14:paraId="1252978A" w14:textId="77777777" w:rsidR="00887127" w:rsidRDefault="00000000">
      <w:pPr>
        <w:pStyle w:val="ListBullet"/>
        <w:spacing w:after="40"/>
      </w:pPr>
      <w:r>
        <w:t>Add missing mediator.</w:t>
      </w:r>
    </w:p>
    <w:p w14:paraId="058C3173" w14:textId="77777777" w:rsidR="00887127" w:rsidRDefault="00000000">
      <w:pPr>
        <w:pStyle w:val="ListBullet"/>
        <w:spacing w:after="40"/>
      </w:pPr>
      <w:r>
        <w:t>Mark or unmark as a ghost-seer.</w:t>
      </w:r>
    </w:p>
    <w:p w14:paraId="6E51B19C" w14:textId="77777777" w:rsidR="00887127" w:rsidRDefault="00000000">
      <w:pPr>
        <w:pStyle w:val="ListBullet"/>
        <w:spacing w:after="40"/>
      </w:pPr>
      <w:r>
        <w:t>Request stronger supporting evidence.</w:t>
      </w:r>
    </w:p>
    <w:p w14:paraId="4F17ADA6" w14:textId="77777777" w:rsidR="00887127" w:rsidRDefault="00000000">
      <w:pPr>
        <w:pStyle w:val="BodyText"/>
      </w:pPr>
      <w:r>
        <w:t>A user correction must create a revised map layer while preserving the original model-generated map, the reason for change, the timestamp, and the affected nodes or edges.</w:t>
      </w:r>
    </w:p>
    <w:p w14:paraId="5A6D9C6F" w14:textId="77777777" w:rsidR="00887127" w:rsidRDefault="00000000">
      <w:pPr>
        <w:pStyle w:val="Heading2"/>
      </w:pPr>
      <w:r>
        <w:t>9.6 Network Interpretation</w:t>
      </w:r>
    </w:p>
    <w:p w14:paraId="3A173414" w14:textId="77777777" w:rsidR="00887127" w:rsidRDefault="00000000">
      <w:pPr>
        <w:pStyle w:val="BodyText"/>
      </w:pPr>
      <w:r>
        <w:t>The network must be followed by a concise interpretive paragraph describing the dominant manifestation pathways, primary and secondary seers, and the degree to which spectral agency is bodily, architectural, acoustic, atmospheric, documentary, economic, or technological. The paragraph must reflect the currently visible and approved network rather than a stale initial version.</w:t>
      </w:r>
    </w:p>
    <w:p w14:paraId="2735B05E" w14:textId="77777777" w:rsidR="00887127" w:rsidRDefault="00000000">
      <w:pPr>
        <w:pStyle w:val="Heading1"/>
      </w:pPr>
      <w:r>
        <w:t>10. User Experience and Visual Design</w:t>
      </w:r>
    </w:p>
    <w:p w14:paraId="51BBDC77" w14:textId="77777777" w:rsidR="00887127" w:rsidRDefault="00000000">
      <w:pPr>
        <w:pStyle w:val="Heading2"/>
      </w:pPr>
      <w:r>
        <w:t>10.1 Design Direction</w:t>
      </w:r>
    </w:p>
    <w:p w14:paraId="2F05A4A9" w14:textId="77777777" w:rsidR="00887127" w:rsidRDefault="00000000">
      <w:pPr>
        <w:pStyle w:val="BodyText"/>
      </w:pPr>
      <w:r>
        <w:t>The application must not reproduce the conventional visual vocabulary of Gothic entertainment, and it must not rely on literal spectral iconography such as ghost silhouettes, fog, or apparition imagery. The design instead stages a legible tension between two registers that mirrors the product's own premise: an AI system proposing structure and confidence around a genre that is fundamentally interpretive and ungraspable.</w:t>
      </w:r>
    </w:p>
    <w:p w14:paraId="068AC2A9" w14:textId="77777777" w:rsidR="00887127" w:rsidRDefault="00000000">
      <w:pPr>
        <w:pStyle w:val="BodyText"/>
      </w:pPr>
      <w:r>
        <w:t>The analytical register carries the interface: structured layout, grid alignment, deep-navy and graphite tones, legible tables and criterion breakdowns. This register communicates the application's attempt to impose rubric-based order on the genre.</w:t>
      </w:r>
    </w:p>
    <w:p w14:paraId="145A8A04" w14:textId="77777777" w:rsidR="00887127" w:rsidRDefault="00000000">
      <w:pPr>
        <w:pStyle w:val="BodyText"/>
      </w:pPr>
      <w:r>
        <w:t>The spectral register is symbolic and restrained rather than decorative. Its primary expression is a signature cursor interaction: as the user moves the pointer, a soft, low-opacity point of light trails and fades behind it, evoking a will-o'-the-wisp. The effect must remain subtle, must never obscure content, must respect reduced-motion preferences, and must be implemented as an enhancement layer that degrades gracefully to a plain cursor when motion is disabled or unsupported.</w:t>
      </w:r>
    </w:p>
    <w:p w14:paraId="706D6CE7" w14:textId="77777777" w:rsidR="00887127" w:rsidRDefault="00000000">
      <w:pPr>
        <w:pStyle w:val="BodyText"/>
      </w:pPr>
      <w:r>
        <w:lastRenderedPageBreak/>
        <w:t>Beyond the cursor motif, spectrality may be suggested through soft halos around active nodes, brief luminous transitions when evidence is revealed, or gently interrupted lines in the network map, but never through fog overlays, ghost silhouettes, or other literal representations. The genre is evoked symbolically; it is not illustrated.</w:t>
      </w:r>
    </w:p>
    <w:p w14:paraId="30F7D5A0" w14:textId="77777777" w:rsidR="00887127" w:rsidRDefault="00000000">
      <w:pPr>
        <w:pStyle w:val="Heading2"/>
      </w:pPr>
      <w:r>
        <w:t>10.2 Elements to Avoid</w:t>
      </w:r>
    </w:p>
    <w:p w14:paraId="2ECB30C5" w14:textId="77777777" w:rsidR="00887127" w:rsidRDefault="00000000">
      <w:pPr>
        <w:pStyle w:val="ListBullet"/>
        <w:spacing w:after="40"/>
      </w:pPr>
      <w:r>
        <w:t>Blackletter or imitation Victorian display fonts.</w:t>
      </w:r>
    </w:p>
    <w:p w14:paraId="441AC0A5" w14:textId="77777777" w:rsidR="00887127" w:rsidRDefault="00000000">
      <w:pPr>
        <w:pStyle w:val="ListBullet"/>
        <w:spacing w:after="40"/>
      </w:pPr>
      <w:r>
        <w:t>Predominantly black screens and blood-red accents.</w:t>
      </w:r>
    </w:p>
    <w:p w14:paraId="515D53EE" w14:textId="77777777" w:rsidR="00887127" w:rsidRDefault="00000000">
      <w:pPr>
        <w:pStyle w:val="ListBullet"/>
        <w:spacing w:after="40"/>
      </w:pPr>
      <w:r>
        <w:t>Skulls, ravens, cobwebs, gravestones, candles, ruined castles, or cartoon ghosts.</w:t>
      </w:r>
    </w:p>
    <w:p w14:paraId="0469B113" w14:textId="77777777" w:rsidR="00887127" w:rsidRDefault="00000000">
      <w:pPr>
        <w:pStyle w:val="ListBullet"/>
        <w:spacing w:after="40"/>
      </w:pPr>
      <w:r>
        <w:t>Literal ghost silhouettes, fog overlays, or other illustrative depictions of apparitions; spectrality must be evoked symbolically (e.g. the cursor motif), not illustrated.</w:t>
      </w:r>
    </w:p>
    <w:p w14:paraId="65BAD0AF" w14:textId="77777777" w:rsidR="00887127" w:rsidRDefault="00000000">
      <w:pPr>
        <w:pStyle w:val="ListBullet"/>
        <w:spacing w:after="40"/>
      </w:pPr>
      <w:r>
        <w:t>Animated fog that obscures content or causes motion discomfort.</w:t>
      </w:r>
    </w:p>
    <w:p w14:paraId="4AE4BEE9" w14:textId="77777777" w:rsidR="00887127" w:rsidRDefault="00000000">
      <w:pPr>
        <w:pStyle w:val="ListBullet"/>
        <w:spacing w:after="40"/>
      </w:pPr>
      <w:r>
        <w:t>Jump scares, horror sound effects, or game-like suspense mechanics.</w:t>
      </w:r>
    </w:p>
    <w:p w14:paraId="447CDBB8" w14:textId="77777777" w:rsidR="00887127" w:rsidRDefault="00000000">
      <w:pPr>
        <w:pStyle w:val="ListBullet"/>
        <w:spacing w:after="40"/>
      </w:pPr>
      <w:r>
        <w:t>Decorative complexity that competes with evidence and network legibility.</w:t>
      </w:r>
    </w:p>
    <w:p w14:paraId="0505EAFA" w14:textId="77777777" w:rsidR="00887127" w:rsidRDefault="00000000">
      <w:pPr>
        <w:pStyle w:val="Heading2"/>
      </w:pPr>
      <w:r>
        <w:t>10.3 Approved Palette</w:t>
      </w:r>
    </w:p>
    <w:tbl>
      <w:tblPr>
        <w:tblStyle w:val="TableGrid"/>
        <w:tblW w:w="0" w:type="auto"/>
        <w:jc w:val="center"/>
        <w:tblLayout w:type="fixed"/>
        <w:tblLook w:val="04A0" w:firstRow="1" w:lastRow="0" w:firstColumn="1" w:lastColumn="0" w:noHBand="0" w:noVBand="1"/>
      </w:tblPr>
      <w:tblGrid>
        <w:gridCol w:w="2016"/>
        <w:gridCol w:w="1440"/>
        <w:gridCol w:w="6192"/>
      </w:tblGrid>
      <w:tr w:rsidR="00887127" w14:paraId="11BE9649" w14:textId="77777777">
        <w:trPr>
          <w:tblHeader/>
          <w:jc w:val="center"/>
        </w:trPr>
        <w:tc>
          <w:tcPr>
            <w:tcW w:w="2016" w:type="dxa"/>
            <w:shd w:val="clear" w:color="auto" w:fill="17324D"/>
          </w:tcPr>
          <w:p w14:paraId="4F143716" w14:textId="77777777" w:rsidR="00887127" w:rsidRDefault="00000000">
            <w:r>
              <w:rPr>
                <w:b/>
                <w:color w:val="FFFFFF"/>
              </w:rPr>
              <w:t>Color</w:t>
            </w:r>
          </w:p>
        </w:tc>
        <w:tc>
          <w:tcPr>
            <w:tcW w:w="1440" w:type="dxa"/>
            <w:shd w:val="clear" w:color="auto" w:fill="17324D"/>
          </w:tcPr>
          <w:p w14:paraId="55921EA8" w14:textId="77777777" w:rsidR="00887127" w:rsidRDefault="00000000">
            <w:r>
              <w:rPr>
                <w:b/>
                <w:color w:val="FFFFFF"/>
              </w:rPr>
              <w:t>Value</w:t>
            </w:r>
          </w:p>
        </w:tc>
        <w:tc>
          <w:tcPr>
            <w:tcW w:w="6192" w:type="dxa"/>
            <w:shd w:val="clear" w:color="auto" w:fill="17324D"/>
          </w:tcPr>
          <w:p w14:paraId="61AF00CD" w14:textId="77777777" w:rsidR="00887127" w:rsidRDefault="00000000">
            <w:r>
              <w:rPr>
                <w:b/>
                <w:color w:val="FFFFFF"/>
              </w:rPr>
              <w:t>Function</w:t>
            </w:r>
          </w:p>
        </w:tc>
      </w:tr>
      <w:tr w:rsidR="00887127" w14:paraId="1B148892" w14:textId="77777777">
        <w:trPr>
          <w:cantSplit/>
          <w:jc w:val="center"/>
        </w:trPr>
        <w:tc>
          <w:tcPr>
            <w:tcW w:w="2016" w:type="dxa"/>
            <w:shd w:val="clear" w:color="auto" w:fill="17324D"/>
          </w:tcPr>
          <w:p w14:paraId="579831E1" w14:textId="77777777" w:rsidR="00887127" w:rsidRDefault="00000000">
            <w:r>
              <w:rPr>
                <w:b/>
                <w:color w:val="FFFFFF"/>
              </w:rPr>
              <w:t>Deep Navy</w:t>
            </w:r>
          </w:p>
        </w:tc>
        <w:tc>
          <w:tcPr>
            <w:tcW w:w="1440" w:type="dxa"/>
          </w:tcPr>
          <w:p w14:paraId="04BE69E5" w14:textId="77777777" w:rsidR="00887127" w:rsidRDefault="00000000">
            <w:r>
              <w:t>#17324D</w:t>
            </w:r>
          </w:p>
        </w:tc>
        <w:tc>
          <w:tcPr>
            <w:tcW w:w="6192" w:type="dxa"/>
          </w:tcPr>
          <w:p w14:paraId="17F131E9" w14:textId="77777777" w:rsidR="00887127" w:rsidRDefault="00000000">
            <w:r>
              <w:t>Primary interface actions, headings, mediator nodes, analytical structure.</w:t>
            </w:r>
          </w:p>
        </w:tc>
      </w:tr>
      <w:tr w:rsidR="00887127" w14:paraId="7B63DC18" w14:textId="77777777">
        <w:trPr>
          <w:cantSplit/>
          <w:jc w:val="center"/>
        </w:trPr>
        <w:tc>
          <w:tcPr>
            <w:tcW w:w="2016" w:type="dxa"/>
            <w:shd w:val="clear" w:color="auto" w:fill="16806A"/>
          </w:tcPr>
          <w:p w14:paraId="7DC8031B" w14:textId="77777777" w:rsidR="00887127" w:rsidRDefault="00000000">
            <w:r>
              <w:rPr>
                <w:b/>
                <w:color w:val="FFFFFF"/>
              </w:rPr>
              <w:t>Emerald</w:t>
            </w:r>
          </w:p>
        </w:tc>
        <w:tc>
          <w:tcPr>
            <w:tcW w:w="1440" w:type="dxa"/>
          </w:tcPr>
          <w:p w14:paraId="7D2C1A3E" w14:textId="77777777" w:rsidR="00887127" w:rsidRDefault="00000000">
            <w:r>
              <w:t>#16806A</w:t>
            </w:r>
          </w:p>
        </w:tc>
        <w:tc>
          <w:tcPr>
            <w:tcW w:w="6192" w:type="dxa"/>
          </w:tcPr>
          <w:p w14:paraId="1FF7AAE5" w14:textId="77777777" w:rsidR="00887127" w:rsidRDefault="00000000">
            <w:r>
              <w:t>Ghost-seer nodes, active markers, selected states, revision actions.</w:t>
            </w:r>
          </w:p>
        </w:tc>
      </w:tr>
      <w:tr w:rsidR="00887127" w14:paraId="1C48E8D7" w14:textId="77777777">
        <w:trPr>
          <w:cantSplit/>
          <w:jc w:val="center"/>
        </w:trPr>
        <w:tc>
          <w:tcPr>
            <w:tcW w:w="2016" w:type="dxa"/>
            <w:shd w:val="clear" w:color="auto" w:fill="F7F5EF"/>
          </w:tcPr>
          <w:p w14:paraId="40FF7ACE" w14:textId="77777777" w:rsidR="00887127" w:rsidRDefault="00000000">
            <w:r>
              <w:rPr>
                <w:b/>
              </w:rPr>
              <w:t>Warm Paper</w:t>
            </w:r>
          </w:p>
        </w:tc>
        <w:tc>
          <w:tcPr>
            <w:tcW w:w="1440" w:type="dxa"/>
          </w:tcPr>
          <w:p w14:paraId="241714DE" w14:textId="77777777" w:rsidR="00887127" w:rsidRDefault="00000000">
            <w:r>
              <w:t>#F7F5EF</w:t>
            </w:r>
          </w:p>
        </w:tc>
        <w:tc>
          <w:tcPr>
            <w:tcW w:w="6192" w:type="dxa"/>
          </w:tcPr>
          <w:p w14:paraId="24884EEF" w14:textId="77777777" w:rsidR="00887127" w:rsidRDefault="00000000">
            <w:r>
              <w:t>Primary background.</w:t>
            </w:r>
          </w:p>
        </w:tc>
      </w:tr>
      <w:tr w:rsidR="00887127" w14:paraId="35A6B826" w14:textId="77777777">
        <w:trPr>
          <w:cantSplit/>
          <w:jc w:val="center"/>
        </w:trPr>
        <w:tc>
          <w:tcPr>
            <w:tcW w:w="2016" w:type="dxa"/>
            <w:shd w:val="clear" w:color="auto" w:fill="DDE3E6"/>
          </w:tcPr>
          <w:p w14:paraId="3419348E" w14:textId="77777777" w:rsidR="00887127" w:rsidRDefault="00000000">
            <w:r>
              <w:rPr>
                <w:b/>
              </w:rPr>
              <w:t>Mist Gray</w:t>
            </w:r>
          </w:p>
        </w:tc>
        <w:tc>
          <w:tcPr>
            <w:tcW w:w="1440" w:type="dxa"/>
          </w:tcPr>
          <w:p w14:paraId="46020B1F" w14:textId="77777777" w:rsidR="00887127" w:rsidRDefault="00000000">
            <w:r>
              <w:t>#DDE3E6</w:t>
            </w:r>
          </w:p>
        </w:tc>
        <w:tc>
          <w:tcPr>
            <w:tcW w:w="6192" w:type="dxa"/>
          </w:tcPr>
          <w:p w14:paraId="57716E71" w14:textId="77777777" w:rsidR="00887127" w:rsidRDefault="00000000">
            <w:r>
              <w:t>Secondary panels, ghost node interior, subtle separation.</w:t>
            </w:r>
          </w:p>
        </w:tc>
      </w:tr>
      <w:tr w:rsidR="00887127" w14:paraId="5E382BA1" w14:textId="77777777">
        <w:trPr>
          <w:cantSplit/>
          <w:jc w:val="center"/>
        </w:trPr>
        <w:tc>
          <w:tcPr>
            <w:tcW w:w="2016" w:type="dxa"/>
            <w:shd w:val="clear" w:color="auto" w:fill="292D32"/>
          </w:tcPr>
          <w:p w14:paraId="57F34E23" w14:textId="77777777" w:rsidR="00887127" w:rsidRDefault="00000000">
            <w:r>
              <w:rPr>
                <w:b/>
                <w:color w:val="FFFFFF"/>
              </w:rPr>
              <w:t>Graphite</w:t>
            </w:r>
          </w:p>
        </w:tc>
        <w:tc>
          <w:tcPr>
            <w:tcW w:w="1440" w:type="dxa"/>
          </w:tcPr>
          <w:p w14:paraId="2C0987BB" w14:textId="77777777" w:rsidR="00887127" w:rsidRDefault="00000000">
            <w:r>
              <w:t>#292D32</w:t>
            </w:r>
          </w:p>
        </w:tc>
        <w:tc>
          <w:tcPr>
            <w:tcW w:w="6192" w:type="dxa"/>
          </w:tcPr>
          <w:p w14:paraId="04A8E3CF" w14:textId="77777777" w:rsidR="00887127" w:rsidRDefault="00000000">
            <w:r>
              <w:t>Body text instead of pure black; anchors the analytical register.</w:t>
            </w:r>
          </w:p>
        </w:tc>
      </w:tr>
      <w:tr w:rsidR="00887127" w14:paraId="45946803" w14:textId="77777777">
        <w:trPr>
          <w:cantSplit/>
          <w:jc w:val="center"/>
        </w:trPr>
        <w:tc>
          <w:tcPr>
            <w:tcW w:w="2016" w:type="dxa"/>
            <w:shd w:val="clear" w:color="auto" w:fill="D9A441"/>
          </w:tcPr>
          <w:p w14:paraId="2BEE9881" w14:textId="77777777" w:rsidR="00887127" w:rsidRDefault="00000000">
            <w:r>
              <w:rPr>
                <w:b/>
              </w:rPr>
              <w:t>Wisp Amber</w:t>
            </w:r>
          </w:p>
        </w:tc>
        <w:tc>
          <w:tcPr>
            <w:tcW w:w="1440" w:type="dxa"/>
          </w:tcPr>
          <w:p w14:paraId="7B5D5E9B" w14:textId="77777777" w:rsidR="00887127" w:rsidRDefault="00000000">
            <w:r>
              <w:t>#D9A441</w:t>
            </w:r>
          </w:p>
        </w:tc>
        <w:tc>
          <w:tcPr>
            <w:tcW w:w="6192" w:type="dxa"/>
          </w:tcPr>
          <w:p w14:paraId="48036708" w14:textId="77777777" w:rsidR="00887127" w:rsidRDefault="00000000">
            <w:r>
              <w:t>Cursor-trail glow (low opacity), evidence-reveal transitions, and other spectral-register accents. Used sparingly and never as a solid fill.</w:t>
            </w:r>
          </w:p>
        </w:tc>
      </w:tr>
      <w:tr w:rsidR="00887127" w14:paraId="7A273F24" w14:textId="77777777">
        <w:trPr>
          <w:cantSplit/>
          <w:jc w:val="center"/>
        </w:trPr>
        <w:tc>
          <w:tcPr>
            <w:tcW w:w="2016" w:type="dxa"/>
            <w:shd w:val="clear" w:color="auto" w:fill="2E9E8C"/>
          </w:tcPr>
          <w:p w14:paraId="69670737" w14:textId="77777777" w:rsidR="00887127" w:rsidRDefault="00000000">
            <w:r>
              <w:rPr>
                <w:b/>
                <w:color w:val="FFFFFF"/>
              </w:rPr>
              <w:t>Wisp Teal</w:t>
            </w:r>
          </w:p>
        </w:tc>
        <w:tc>
          <w:tcPr>
            <w:tcW w:w="1440" w:type="dxa"/>
          </w:tcPr>
          <w:p w14:paraId="308CB7CD" w14:textId="77777777" w:rsidR="00887127" w:rsidRDefault="00000000">
            <w:r>
              <w:t>#2E9E8C</w:t>
            </w:r>
          </w:p>
        </w:tc>
        <w:tc>
          <w:tcPr>
            <w:tcW w:w="6192" w:type="dxa"/>
          </w:tcPr>
          <w:p w14:paraId="2173FFC0" w14:textId="77777777" w:rsidR="00887127" w:rsidRDefault="00000000">
            <w:r>
              <w:t>Secondary cursor-trail tone; the glow may drift between Wisp Amber and Wisp Teal to avoid a static, decorative feel.</w:t>
            </w:r>
          </w:p>
        </w:tc>
      </w:tr>
    </w:tbl>
    <w:p w14:paraId="4EAE327A" w14:textId="77777777" w:rsidR="00887127" w:rsidRDefault="00000000">
      <w:pPr>
        <w:pStyle w:val="BodyText"/>
      </w:pPr>
      <w:r>
        <w:t>Dark Mode uses the same five roles at inverted lightness so the analytical/spectral duality and brand identity carry over exactly; it is not a separate design, only a re-tuned version of the same palette.</w:t>
      </w:r>
    </w:p>
    <w:tbl>
      <w:tblPr>
        <w:tblStyle w:val="TableGrid"/>
        <w:tblW w:w="0" w:type="auto"/>
        <w:jc w:val="center"/>
        <w:tblLayout w:type="fixed"/>
        <w:tblLook w:val="04A0" w:firstRow="1" w:lastRow="0" w:firstColumn="1" w:lastColumn="0" w:noHBand="0" w:noVBand="1"/>
      </w:tblPr>
      <w:tblGrid>
        <w:gridCol w:w="1080"/>
        <w:gridCol w:w="1872"/>
        <w:gridCol w:w="1872"/>
        <w:gridCol w:w="4008"/>
      </w:tblGrid>
      <w:tr w:rsidR="00887127" w14:paraId="4E7BB1E3" w14:textId="77777777">
        <w:trPr>
          <w:tblHeader/>
          <w:jc w:val="center"/>
        </w:trPr>
        <w:tc>
          <w:tcPr>
            <w:tcW w:w="1080" w:type="dxa"/>
            <w:shd w:val="clear" w:color="auto" w:fill="17324D"/>
          </w:tcPr>
          <w:p w14:paraId="0BD34977" w14:textId="77777777" w:rsidR="00887127" w:rsidRDefault="00000000">
            <w:r>
              <w:rPr>
                <w:b/>
                <w:color w:val="FFFFFF"/>
              </w:rPr>
              <w:t>Role</w:t>
            </w:r>
          </w:p>
        </w:tc>
        <w:tc>
          <w:tcPr>
            <w:tcW w:w="1872" w:type="dxa"/>
            <w:shd w:val="clear" w:color="auto" w:fill="17324D"/>
          </w:tcPr>
          <w:p w14:paraId="43B61739" w14:textId="77777777" w:rsidR="00887127" w:rsidRDefault="00000000">
            <w:r>
              <w:rPr>
                <w:b/>
                <w:color w:val="FFFFFF"/>
              </w:rPr>
              <w:t>Light Mode</w:t>
            </w:r>
          </w:p>
        </w:tc>
        <w:tc>
          <w:tcPr>
            <w:tcW w:w="1872" w:type="dxa"/>
            <w:shd w:val="clear" w:color="auto" w:fill="17324D"/>
          </w:tcPr>
          <w:p w14:paraId="3BA5BA00" w14:textId="77777777" w:rsidR="00887127" w:rsidRDefault="00000000">
            <w:r>
              <w:rPr>
                <w:b/>
                <w:color w:val="FFFFFF"/>
              </w:rPr>
              <w:t>Dark Mode</w:t>
            </w:r>
          </w:p>
        </w:tc>
        <w:tc>
          <w:tcPr>
            <w:tcW w:w="4008" w:type="dxa"/>
            <w:shd w:val="clear" w:color="auto" w:fill="17324D"/>
          </w:tcPr>
          <w:p w14:paraId="5FDD791A" w14:textId="77777777" w:rsidR="00887127" w:rsidRDefault="00000000">
            <w:r>
              <w:rPr>
                <w:b/>
                <w:color w:val="FFFFFF"/>
              </w:rPr>
              <w:t>Function</w:t>
            </w:r>
          </w:p>
        </w:tc>
      </w:tr>
      <w:tr w:rsidR="00887127" w14:paraId="52666557" w14:textId="77777777">
        <w:trPr>
          <w:cantSplit/>
          <w:jc w:val="center"/>
        </w:trPr>
        <w:tc>
          <w:tcPr>
            <w:tcW w:w="1080" w:type="dxa"/>
          </w:tcPr>
          <w:p w14:paraId="7A642A54" w14:textId="77777777" w:rsidR="00887127" w:rsidRDefault="00000000">
            <w:r>
              <w:t>Background</w:t>
            </w:r>
          </w:p>
        </w:tc>
        <w:tc>
          <w:tcPr>
            <w:tcW w:w="1872" w:type="dxa"/>
            <w:shd w:val="clear" w:color="auto" w:fill="F7F5EF"/>
          </w:tcPr>
          <w:p w14:paraId="6FB8C2B0" w14:textId="77777777" w:rsidR="00887127" w:rsidRDefault="00000000">
            <w:r>
              <w:t>#F7F5EF</w:t>
            </w:r>
          </w:p>
        </w:tc>
        <w:tc>
          <w:tcPr>
            <w:tcW w:w="1872" w:type="dxa"/>
            <w:shd w:val="clear" w:color="auto" w:fill="15181C"/>
          </w:tcPr>
          <w:p w14:paraId="1E11C29D" w14:textId="77777777" w:rsidR="00887127" w:rsidRDefault="00000000">
            <w:r>
              <w:rPr>
                <w:color w:val="FFFFFF"/>
              </w:rPr>
              <w:t>#15181C</w:t>
            </w:r>
          </w:p>
        </w:tc>
        <w:tc>
          <w:tcPr>
            <w:tcW w:w="4008" w:type="dxa"/>
          </w:tcPr>
          <w:p w14:paraId="2A63D16F" w14:textId="77777777" w:rsidR="00887127" w:rsidRDefault="00000000">
            <w:r>
              <w:t>Primary page background (Warm Paper / Ink).</w:t>
            </w:r>
          </w:p>
        </w:tc>
      </w:tr>
      <w:tr w:rsidR="00887127" w14:paraId="1395B49C" w14:textId="77777777">
        <w:trPr>
          <w:cantSplit/>
          <w:jc w:val="center"/>
        </w:trPr>
        <w:tc>
          <w:tcPr>
            <w:tcW w:w="1080" w:type="dxa"/>
          </w:tcPr>
          <w:p w14:paraId="3D4AA887" w14:textId="77777777" w:rsidR="00887127" w:rsidRDefault="00000000">
            <w:r>
              <w:t>Panel</w:t>
            </w:r>
          </w:p>
        </w:tc>
        <w:tc>
          <w:tcPr>
            <w:tcW w:w="1872" w:type="dxa"/>
            <w:shd w:val="clear" w:color="auto" w:fill="DDE3E6"/>
          </w:tcPr>
          <w:p w14:paraId="7430086C" w14:textId="77777777" w:rsidR="00887127" w:rsidRDefault="00000000">
            <w:r>
              <w:t>#DDE3E6</w:t>
            </w:r>
          </w:p>
        </w:tc>
        <w:tc>
          <w:tcPr>
            <w:tcW w:w="1872" w:type="dxa"/>
            <w:shd w:val="clear" w:color="auto" w:fill="1F242A"/>
          </w:tcPr>
          <w:p w14:paraId="71C01F14" w14:textId="77777777" w:rsidR="00887127" w:rsidRDefault="00000000">
            <w:r>
              <w:rPr>
                <w:color w:val="FFFFFF"/>
              </w:rPr>
              <w:t>#1F242A</w:t>
            </w:r>
          </w:p>
        </w:tc>
        <w:tc>
          <w:tcPr>
            <w:tcW w:w="4008" w:type="dxa"/>
          </w:tcPr>
          <w:p w14:paraId="7275283E" w14:textId="77777777" w:rsidR="00887127" w:rsidRDefault="00000000">
            <w:r>
              <w:t>Secondary panels, ghost node interior (Mist Gray / Slate).</w:t>
            </w:r>
          </w:p>
        </w:tc>
      </w:tr>
      <w:tr w:rsidR="00887127" w14:paraId="5048811B" w14:textId="77777777">
        <w:trPr>
          <w:cantSplit/>
          <w:jc w:val="center"/>
        </w:trPr>
        <w:tc>
          <w:tcPr>
            <w:tcW w:w="1080" w:type="dxa"/>
          </w:tcPr>
          <w:p w14:paraId="713E6F4E" w14:textId="77777777" w:rsidR="00887127" w:rsidRDefault="00000000">
            <w:r>
              <w:t>Body text</w:t>
            </w:r>
          </w:p>
        </w:tc>
        <w:tc>
          <w:tcPr>
            <w:tcW w:w="1872" w:type="dxa"/>
            <w:shd w:val="clear" w:color="auto" w:fill="292D32"/>
          </w:tcPr>
          <w:p w14:paraId="0340EABE" w14:textId="77777777" w:rsidR="00887127" w:rsidRDefault="00000000">
            <w:r>
              <w:rPr>
                <w:color w:val="FFFFFF"/>
              </w:rPr>
              <w:t>#292D32</w:t>
            </w:r>
          </w:p>
        </w:tc>
        <w:tc>
          <w:tcPr>
            <w:tcW w:w="1872" w:type="dxa"/>
            <w:shd w:val="clear" w:color="auto" w:fill="EDEAE2"/>
          </w:tcPr>
          <w:p w14:paraId="6C7A219C" w14:textId="77777777" w:rsidR="00887127" w:rsidRDefault="00000000">
            <w:r>
              <w:t>#EDEAE2</w:t>
            </w:r>
          </w:p>
        </w:tc>
        <w:tc>
          <w:tcPr>
            <w:tcW w:w="4008" w:type="dxa"/>
          </w:tcPr>
          <w:p w14:paraId="24684C6C" w14:textId="77777777" w:rsidR="00887127" w:rsidRDefault="00000000">
            <w:r>
              <w:t>Body copy (Graphite / Parchment).</w:t>
            </w:r>
          </w:p>
        </w:tc>
      </w:tr>
      <w:tr w:rsidR="00887127" w14:paraId="50034894" w14:textId="77777777">
        <w:trPr>
          <w:cantSplit/>
          <w:jc w:val="center"/>
        </w:trPr>
        <w:tc>
          <w:tcPr>
            <w:tcW w:w="1080" w:type="dxa"/>
          </w:tcPr>
          <w:p w14:paraId="088DD9A8" w14:textId="77777777" w:rsidR="00887127" w:rsidRDefault="00000000">
            <w:r>
              <w:t>Structure</w:t>
            </w:r>
          </w:p>
        </w:tc>
        <w:tc>
          <w:tcPr>
            <w:tcW w:w="1872" w:type="dxa"/>
            <w:shd w:val="clear" w:color="auto" w:fill="17324D"/>
          </w:tcPr>
          <w:p w14:paraId="44E3A446" w14:textId="77777777" w:rsidR="00887127" w:rsidRDefault="00000000">
            <w:r>
              <w:rPr>
                <w:color w:val="FFFFFF"/>
              </w:rPr>
              <w:t>#17324D</w:t>
            </w:r>
          </w:p>
        </w:tc>
        <w:tc>
          <w:tcPr>
            <w:tcW w:w="1872" w:type="dxa"/>
            <w:shd w:val="clear" w:color="auto" w:fill="8FB2D6"/>
          </w:tcPr>
          <w:p w14:paraId="6C21EBA4" w14:textId="77777777" w:rsidR="00887127" w:rsidRDefault="00000000">
            <w:r>
              <w:t>#8FB2D6</w:t>
            </w:r>
          </w:p>
        </w:tc>
        <w:tc>
          <w:tcPr>
            <w:tcW w:w="4008" w:type="dxa"/>
          </w:tcPr>
          <w:p w14:paraId="6C59E717" w14:textId="77777777" w:rsidR="00887127" w:rsidRDefault="00000000">
            <w:r>
              <w:t>Headings, mediator nodes, analytical accents (Deep Navy / Navy Light).</w:t>
            </w:r>
          </w:p>
        </w:tc>
      </w:tr>
      <w:tr w:rsidR="00887127" w14:paraId="26283FF5" w14:textId="77777777">
        <w:trPr>
          <w:cantSplit/>
          <w:jc w:val="center"/>
        </w:trPr>
        <w:tc>
          <w:tcPr>
            <w:tcW w:w="1080" w:type="dxa"/>
          </w:tcPr>
          <w:p w14:paraId="29042CE9" w14:textId="77777777" w:rsidR="00887127" w:rsidRDefault="00000000">
            <w:r>
              <w:lastRenderedPageBreak/>
              <w:t>Interactive</w:t>
            </w:r>
          </w:p>
        </w:tc>
        <w:tc>
          <w:tcPr>
            <w:tcW w:w="1872" w:type="dxa"/>
            <w:shd w:val="clear" w:color="auto" w:fill="16806A"/>
          </w:tcPr>
          <w:p w14:paraId="203BA3A3" w14:textId="77777777" w:rsidR="00887127" w:rsidRDefault="00000000">
            <w:r>
              <w:rPr>
                <w:color w:val="FFFFFF"/>
              </w:rPr>
              <w:t>#16806A</w:t>
            </w:r>
          </w:p>
        </w:tc>
        <w:tc>
          <w:tcPr>
            <w:tcW w:w="1872" w:type="dxa"/>
            <w:shd w:val="clear" w:color="auto" w:fill="2FBE9D"/>
          </w:tcPr>
          <w:p w14:paraId="2B017883" w14:textId="77777777" w:rsidR="00887127" w:rsidRDefault="00000000">
            <w:r>
              <w:t>#2FBE9D</w:t>
            </w:r>
          </w:p>
        </w:tc>
        <w:tc>
          <w:tcPr>
            <w:tcW w:w="4008" w:type="dxa"/>
          </w:tcPr>
          <w:p w14:paraId="7278FA53" w14:textId="77777777" w:rsidR="00887127" w:rsidRDefault="00000000">
            <w:r>
              <w:t>Ghost-seer nodes, selected states, revision actions (Emerald / Emerald Bright).</w:t>
            </w:r>
          </w:p>
        </w:tc>
      </w:tr>
      <w:tr w:rsidR="00887127" w14:paraId="700EB19D" w14:textId="77777777">
        <w:trPr>
          <w:cantSplit/>
          <w:jc w:val="center"/>
        </w:trPr>
        <w:tc>
          <w:tcPr>
            <w:tcW w:w="1080" w:type="dxa"/>
          </w:tcPr>
          <w:p w14:paraId="712A72F1" w14:textId="77777777" w:rsidR="00887127" w:rsidRDefault="00000000">
            <w:r>
              <w:t>Wisp cursor</w:t>
            </w:r>
          </w:p>
        </w:tc>
        <w:tc>
          <w:tcPr>
            <w:tcW w:w="1872" w:type="dxa"/>
            <w:shd w:val="clear" w:color="auto" w:fill="D9A441"/>
          </w:tcPr>
          <w:p w14:paraId="048878B2" w14:textId="77777777" w:rsidR="00887127" w:rsidRDefault="00000000">
            <w:r>
              <w:t>#D9A441 / #2E9E8C</w:t>
            </w:r>
          </w:p>
        </w:tc>
        <w:tc>
          <w:tcPr>
            <w:tcW w:w="1872" w:type="dxa"/>
            <w:shd w:val="clear" w:color="auto" w:fill="F0C878"/>
          </w:tcPr>
          <w:p w14:paraId="028B02C9" w14:textId="77777777" w:rsidR="00887127" w:rsidRDefault="00000000">
            <w:r>
              <w:t>#F0C878 / #4FC4AE</w:t>
            </w:r>
          </w:p>
        </w:tc>
        <w:tc>
          <w:tcPr>
            <w:tcW w:w="4008" w:type="dxa"/>
          </w:tcPr>
          <w:p w14:paraId="29F67C63" w14:textId="77777777" w:rsidR="00887127" w:rsidRDefault="00000000">
            <w:r>
              <w:t>Cursor-trail glow, brightened slightly in Dark Mode to keep the same visual weight against a darker background.</w:t>
            </w:r>
          </w:p>
        </w:tc>
      </w:tr>
    </w:tbl>
    <w:p w14:paraId="7EC0C818" w14:textId="77777777" w:rsidR="00887127" w:rsidRDefault="00000000">
      <w:pPr>
        <w:pStyle w:val="Heading2"/>
      </w:pPr>
      <w:r>
        <w:t>10.4 Typography</w:t>
      </w:r>
    </w:p>
    <w:tbl>
      <w:tblPr>
        <w:tblStyle w:val="TableGrid"/>
        <w:tblW w:w="0" w:type="auto"/>
        <w:jc w:val="center"/>
        <w:tblLayout w:type="fixed"/>
        <w:tblLook w:val="04A0" w:firstRow="1" w:lastRow="0" w:firstColumn="1" w:lastColumn="0" w:noHBand="0" w:noVBand="1"/>
      </w:tblPr>
      <w:tblGrid>
        <w:gridCol w:w="3024"/>
        <w:gridCol w:w="6624"/>
      </w:tblGrid>
      <w:tr w:rsidR="00887127" w14:paraId="180691B5" w14:textId="77777777">
        <w:trPr>
          <w:tblHeader/>
          <w:jc w:val="center"/>
        </w:trPr>
        <w:tc>
          <w:tcPr>
            <w:tcW w:w="3024" w:type="dxa"/>
            <w:shd w:val="clear" w:color="auto" w:fill="17324D"/>
          </w:tcPr>
          <w:p w14:paraId="44C94EDC" w14:textId="77777777" w:rsidR="00887127" w:rsidRDefault="00000000">
            <w:pPr>
              <w:jc w:val="center"/>
            </w:pPr>
            <w:r>
              <w:rPr>
                <w:b/>
                <w:color w:val="FFFFFF"/>
              </w:rPr>
              <w:t>Element</w:t>
            </w:r>
          </w:p>
        </w:tc>
        <w:tc>
          <w:tcPr>
            <w:tcW w:w="6624" w:type="dxa"/>
            <w:shd w:val="clear" w:color="auto" w:fill="17324D"/>
          </w:tcPr>
          <w:p w14:paraId="79E3176C" w14:textId="77777777" w:rsidR="00887127" w:rsidRDefault="00000000">
            <w:pPr>
              <w:jc w:val="center"/>
            </w:pPr>
            <w:r>
              <w:rPr>
                <w:b/>
                <w:color w:val="FFFFFF"/>
              </w:rPr>
              <w:t>Specification</w:t>
            </w:r>
          </w:p>
        </w:tc>
      </w:tr>
      <w:tr w:rsidR="00887127" w14:paraId="04AFD376" w14:textId="77777777">
        <w:trPr>
          <w:cantSplit/>
          <w:jc w:val="center"/>
        </w:trPr>
        <w:tc>
          <w:tcPr>
            <w:tcW w:w="3024" w:type="dxa"/>
            <w:tcMar>
              <w:top w:w="100" w:type="dxa"/>
              <w:left w:w="120" w:type="dxa"/>
              <w:bottom w:w="100" w:type="dxa"/>
              <w:right w:w="120" w:type="dxa"/>
            </w:tcMar>
          </w:tcPr>
          <w:p w14:paraId="4F108FD0" w14:textId="77777777" w:rsidR="00887127" w:rsidRDefault="00000000">
            <w:r>
              <w:rPr>
                <w:b/>
              </w:rPr>
              <w:t>Primary typeface</w:t>
            </w:r>
          </w:p>
        </w:tc>
        <w:tc>
          <w:tcPr>
            <w:tcW w:w="6624" w:type="dxa"/>
            <w:tcMar>
              <w:top w:w="100" w:type="dxa"/>
              <w:left w:w="120" w:type="dxa"/>
              <w:bottom w:w="100" w:type="dxa"/>
              <w:right w:w="120" w:type="dxa"/>
            </w:tcMar>
          </w:tcPr>
          <w:p w14:paraId="496A0E35" w14:textId="77777777" w:rsidR="00887127" w:rsidRDefault="00000000">
            <w:r>
              <w:t>Aptos Body. Web font stack: "Aptos", "Segoe UI", Arial, sans-serif. Do not bundle a proprietary font file unless distribution rights are confirmed.</w:t>
            </w:r>
          </w:p>
        </w:tc>
      </w:tr>
      <w:tr w:rsidR="00887127" w14:paraId="23FE5C2B" w14:textId="77777777">
        <w:trPr>
          <w:cantSplit/>
          <w:jc w:val="center"/>
        </w:trPr>
        <w:tc>
          <w:tcPr>
            <w:tcW w:w="3024" w:type="dxa"/>
            <w:tcMar>
              <w:top w:w="100" w:type="dxa"/>
              <w:left w:w="120" w:type="dxa"/>
              <w:bottom w:w="100" w:type="dxa"/>
              <w:right w:w="120" w:type="dxa"/>
            </w:tcMar>
          </w:tcPr>
          <w:p w14:paraId="684FFEED" w14:textId="77777777" w:rsidR="00887127" w:rsidRDefault="00000000">
            <w:r>
              <w:rPr>
                <w:b/>
              </w:rPr>
              <w:t>Body text</w:t>
            </w:r>
          </w:p>
        </w:tc>
        <w:tc>
          <w:tcPr>
            <w:tcW w:w="6624" w:type="dxa"/>
            <w:tcMar>
              <w:top w:w="100" w:type="dxa"/>
              <w:left w:w="120" w:type="dxa"/>
              <w:bottom w:w="100" w:type="dxa"/>
              <w:right w:w="120" w:type="dxa"/>
            </w:tcMar>
          </w:tcPr>
          <w:p w14:paraId="5FF3B89E" w14:textId="77777777" w:rsidR="00887127" w:rsidRDefault="00000000">
            <w:r>
              <w:t>13 pt, approximately 17.33 CSS pixels; line height 1.55–1.65; left aligned; not fully justified. Fixed at 13 pt (not responsive down to a smaller size) to preserve readability across breakpoints.</w:t>
            </w:r>
          </w:p>
        </w:tc>
      </w:tr>
      <w:tr w:rsidR="00887127" w14:paraId="189AE77B" w14:textId="77777777">
        <w:trPr>
          <w:cantSplit/>
          <w:jc w:val="center"/>
        </w:trPr>
        <w:tc>
          <w:tcPr>
            <w:tcW w:w="3024" w:type="dxa"/>
            <w:tcMar>
              <w:top w:w="100" w:type="dxa"/>
              <w:left w:w="120" w:type="dxa"/>
              <w:bottom w:w="100" w:type="dxa"/>
              <w:right w:w="120" w:type="dxa"/>
            </w:tcMar>
          </w:tcPr>
          <w:p w14:paraId="70229E22" w14:textId="77777777" w:rsidR="00887127" w:rsidRDefault="00000000">
            <w:r>
              <w:rPr>
                <w:b/>
              </w:rPr>
              <w:t>Reading width</w:t>
            </w:r>
          </w:p>
        </w:tc>
        <w:tc>
          <w:tcPr>
            <w:tcW w:w="6624" w:type="dxa"/>
            <w:tcMar>
              <w:top w:w="100" w:type="dxa"/>
              <w:left w:w="120" w:type="dxa"/>
              <w:bottom w:w="100" w:type="dxa"/>
              <w:right w:w="120" w:type="dxa"/>
            </w:tcMar>
          </w:tcPr>
          <w:p w14:paraId="7B19673F" w14:textId="77777777" w:rsidR="00887127" w:rsidRDefault="00000000">
            <w:r>
              <w:t>Fluid width proportional to the viewport (e.g. min(90vw, 1100px)) rather than a fixed pixel column, so text fills the available line width at any screen size instead of wrapping mid-screen with unused space on both sides.</w:t>
            </w:r>
          </w:p>
        </w:tc>
      </w:tr>
      <w:tr w:rsidR="00887127" w14:paraId="2BB088C3" w14:textId="77777777">
        <w:trPr>
          <w:cantSplit/>
          <w:jc w:val="center"/>
        </w:trPr>
        <w:tc>
          <w:tcPr>
            <w:tcW w:w="3024" w:type="dxa"/>
            <w:tcMar>
              <w:top w:w="100" w:type="dxa"/>
              <w:left w:w="120" w:type="dxa"/>
              <w:bottom w:w="100" w:type="dxa"/>
              <w:right w:w="120" w:type="dxa"/>
            </w:tcMar>
          </w:tcPr>
          <w:p w14:paraId="09AF1C73" w14:textId="77777777" w:rsidR="00887127" w:rsidRDefault="00000000">
            <w:r>
              <w:rPr>
                <w:b/>
              </w:rPr>
              <w:t>Sentence presentation</w:t>
            </w:r>
          </w:p>
        </w:tc>
        <w:tc>
          <w:tcPr>
            <w:tcW w:w="6624" w:type="dxa"/>
            <w:tcMar>
              <w:top w:w="100" w:type="dxa"/>
              <w:left w:w="120" w:type="dxa"/>
              <w:bottom w:w="100" w:type="dxa"/>
              <w:right w:w="120" w:type="dxa"/>
            </w:tcMar>
          </w:tcPr>
          <w:p w14:paraId="1DE31530" w14:textId="77777777" w:rsidR="00887127" w:rsidRDefault="00000000">
            <w:r>
              <w:t>The one-sentence-per-display-line convention applies only to designated approved copy blocks (e.g. the About page's Approved Main Paragraph and Approved Technical Paragraph in 11.2 and 11.3). General explanatory prose elsewhere flows as ordinary paragraphs at the fluid reading width, wrapping naturally without forced per-sentence line breaks.</w:t>
            </w:r>
          </w:p>
        </w:tc>
      </w:tr>
      <w:tr w:rsidR="00887127" w14:paraId="6E7090E0" w14:textId="77777777">
        <w:trPr>
          <w:cantSplit/>
          <w:jc w:val="center"/>
        </w:trPr>
        <w:tc>
          <w:tcPr>
            <w:tcW w:w="3024" w:type="dxa"/>
            <w:tcMar>
              <w:top w:w="100" w:type="dxa"/>
              <w:left w:w="120" w:type="dxa"/>
              <w:bottom w:w="100" w:type="dxa"/>
              <w:right w:w="120" w:type="dxa"/>
            </w:tcMar>
          </w:tcPr>
          <w:p w14:paraId="2E7B6EC4" w14:textId="77777777" w:rsidR="00887127" w:rsidRDefault="00000000">
            <w:r>
              <w:rPr>
                <w:b/>
              </w:rPr>
              <w:t>Headings</w:t>
            </w:r>
          </w:p>
        </w:tc>
        <w:tc>
          <w:tcPr>
            <w:tcW w:w="6624" w:type="dxa"/>
            <w:tcMar>
              <w:top w:w="100" w:type="dxa"/>
              <w:left w:w="120" w:type="dxa"/>
              <w:bottom w:w="100" w:type="dxa"/>
              <w:right w:w="120" w:type="dxa"/>
            </w:tcMar>
          </w:tcPr>
          <w:p w14:paraId="50552B72" w14:textId="77777777" w:rsidR="00887127" w:rsidRDefault="00000000">
            <w:r>
              <w:t>Aptos semibold or bold, in a consistent hierarchy; avoid all caps except compact brand marks.</w:t>
            </w:r>
          </w:p>
        </w:tc>
      </w:tr>
    </w:tbl>
    <w:p w14:paraId="6F72C0C2" w14:textId="77777777" w:rsidR="00887127" w:rsidRDefault="00000000">
      <w:pPr>
        <w:pStyle w:val="Heading2"/>
      </w:pPr>
      <w:r>
        <w:t>10.5 Navigation and Page Structure</w:t>
      </w:r>
    </w:p>
    <w:p w14:paraId="2059B529" w14:textId="77777777" w:rsidR="00887127" w:rsidRDefault="00000000">
      <w:pPr>
        <w:pStyle w:val="BodyText"/>
      </w:pPr>
      <w:r>
        <w:t>Primary navigation: Home | About | Sample Analysis | Analyze | My Analysis | Language | Theme toggle. The Home page carries minimal text and a single inviting icon (the will-o'-the-wisp cursor motif is a natural anchor for this) that leads the visitor into About. The theme toggle (see 10.7) sits at the far right, after the language selector. Results pages may also include a persistent New Analysis action.</w:t>
      </w:r>
    </w:p>
    <w:tbl>
      <w:tblPr>
        <w:tblStyle w:val="TableGrid"/>
        <w:tblW w:w="0" w:type="auto"/>
        <w:jc w:val="center"/>
        <w:tblLayout w:type="fixed"/>
        <w:tblLook w:val="04A0" w:firstRow="1" w:lastRow="0" w:firstColumn="1" w:lastColumn="0" w:noHBand="0" w:noVBand="1"/>
      </w:tblPr>
      <w:tblGrid>
        <w:gridCol w:w="3024"/>
        <w:gridCol w:w="6624"/>
      </w:tblGrid>
      <w:tr w:rsidR="00887127" w14:paraId="4CC34300" w14:textId="77777777">
        <w:trPr>
          <w:tblHeader/>
          <w:jc w:val="center"/>
        </w:trPr>
        <w:tc>
          <w:tcPr>
            <w:tcW w:w="3024" w:type="dxa"/>
            <w:shd w:val="clear" w:color="auto" w:fill="17324D"/>
          </w:tcPr>
          <w:p w14:paraId="2C87A1EA" w14:textId="77777777" w:rsidR="00887127" w:rsidRDefault="00000000">
            <w:pPr>
              <w:jc w:val="center"/>
            </w:pPr>
            <w:r>
              <w:rPr>
                <w:b/>
                <w:color w:val="FFFFFF"/>
              </w:rPr>
              <w:t>Page</w:t>
            </w:r>
          </w:p>
        </w:tc>
        <w:tc>
          <w:tcPr>
            <w:tcW w:w="6624" w:type="dxa"/>
            <w:shd w:val="clear" w:color="auto" w:fill="17324D"/>
          </w:tcPr>
          <w:p w14:paraId="6A5B5470" w14:textId="77777777" w:rsidR="00887127" w:rsidRDefault="00000000">
            <w:pPr>
              <w:jc w:val="center"/>
            </w:pPr>
            <w:r>
              <w:rPr>
                <w:b/>
                <w:color w:val="FFFFFF"/>
              </w:rPr>
              <w:t>Purpose</w:t>
            </w:r>
          </w:p>
        </w:tc>
      </w:tr>
      <w:tr w:rsidR="00887127" w14:paraId="46A2815D" w14:textId="77777777">
        <w:trPr>
          <w:cantSplit/>
          <w:jc w:val="center"/>
        </w:trPr>
        <w:tc>
          <w:tcPr>
            <w:tcW w:w="3024" w:type="dxa"/>
            <w:tcMar>
              <w:top w:w="100" w:type="dxa"/>
              <w:left w:w="120" w:type="dxa"/>
              <w:bottom w:w="100" w:type="dxa"/>
              <w:right w:w="120" w:type="dxa"/>
            </w:tcMar>
          </w:tcPr>
          <w:p w14:paraId="79EE2991" w14:textId="77777777" w:rsidR="00887127" w:rsidRDefault="00000000">
            <w:r>
              <w:rPr>
                <w:b/>
              </w:rPr>
              <w:t>Home</w:t>
            </w:r>
          </w:p>
        </w:tc>
        <w:tc>
          <w:tcPr>
            <w:tcW w:w="6624" w:type="dxa"/>
            <w:tcMar>
              <w:top w:w="100" w:type="dxa"/>
              <w:left w:w="120" w:type="dxa"/>
              <w:bottom w:w="100" w:type="dxa"/>
              <w:right w:w="120" w:type="dxa"/>
            </w:tcMar>
          </w:tcPr>
          <w:p w14:paraId="40BDA652" w14:textId="77777777" w:rsidR="00887127" w:rsidRDefault="00000000">
            <w:r>
              <w:t>Minimal text; a single icon inviting the visitor to click through. Selecting it opens About.</w:t>
            </w:r>
          </w:p>
        </w:tc>
      </w:tr>
      <w:tr w:rsidR="00887127" w14:paraId="086C0654" w14:textId="77777777">
        <w:trPr>
          <w:cantSplit/>
          <w:jc w:val="center"/>
        </w:trPr>
        <w:tc>
          <w:tcPr>
            <w:tcW w:w="3024" w:type="dxa"/>
            <w:tcMar>
              <w:top w:w="100" w:type="dxa"/>
              <w:left w:w="120" w:type="dxa"/>
              <w:bottom w:w="100" w:type="dxa"/>
              <w:right w:w="120" w:type="dxa"/>
            </w:tcMar>
          </w:tcPr>
          <w:p w14:paraId="6349A400" w14:textId="77777777" w:rsidR="00887127" w:rsidRDefault="00000000">
            <w:r>
              <w:rPr>
                <w:b/>
              </w:rPr>
              <w:lastRenderedPageBreak/>
              <w:t>Analyze</w:t>
            </w:r>
          </w:p>
        </w:tc>
        <w:tc>
          <w:tcPr>
            <w:tcW w:w="6624" w:type="dxa"/>
            <w:tcMar>
              <w:top w:w="100" w:type="dxa"/>
              <w:left w:w="120" w:type="dxa"/>
              <w:bottom w:w="100" w:type="dxa"/>
              <w:right w:w="120" w:type="dxa"/>
            </w:tcMar>
          </w:tcPr>
          <w:p w14:paraId="1B257E53" w14:textId="77777777" w:rsidR="00887127" w:rsidRDefault="00000000">
            <w:r>
              <w:t>Input, metadata, analytical mode, source language, output language, and rubric selection.</w:t>
            </w:r>
          </w:p>
        </w:tc>
      </w:tr>
      <w:tr w:rsidR="00887127" w14:paraId="59AD9167" w14:textId="77777777">
        <w:trPr>
          <w:cantSplit/>
          <w:jc w:val="center"/>
        </w:trPr>
        <w:tc>
          <w:tcPr>
            <w:tcW w:w="3024" w:type="dxa"/>
            <w:tcMar>
              <w:top w:w="100" w:type="dxa"/>
              <w:left w:w="120" w:type="dxa"/>
              <w:bottom w:w="100" w:type="dxa"/>
              <w:right w:w="120" w:type="dxa"/>
            </w:tcMar>
          </w:tcPr>
          <w:p w14:paraId="333B85A1" w14:textId="77777777" w:rsidR="00887127" w:rsidRDefault="00000000">
            <w:r>
              <w:rPr>
                <w:b/>
              </w:rPr>
              <w:t>Results</w:t>
            </w:r>
          </w:p>
        </w:tc>
        <w:tc>
          <w:tcPr>
            <w:tcW w:w="6624" w:type="dxa"/>
            <w:tcMar>
              <w:top w:w="100" w:type="dxa"/>
              <w:left w:w="120" w:type="dxa"/>
              <w:bottom w:w="100" w:type="dxa"/>
              <w:right w:w="120" w:type="dxa"/>
            </w:tcMar>
          </w:tcPr>
          <w:p w14:paraId="0D824569" w14:textId="77777777" w:rsidR="00887127" w:rsidRDefault="00000000">
            <w:r>
              <w:t>Classification, evidence, criteria, network, ontology analysis, comparisons, rubric gaps, AI conversation, and exports.</w:t>
            </w:r>
          </w:p>
        </w:tc>
      </w:tr>
      <w:tr w:rsidR="00887127" w14:paraId="7CE02432" w14:textId="77777777">
        <w:trPr>
          <w:cantSplit/>
          <w:jc w:val="center"/>
        </w:trPr>
        <w:tc>
          <w:tcPr>
            <w:tcW w:w="3024" w:type="dxa"/>
            <w:tcMar>
              <w:top w:w="100" w:type="dxa"/>
              <w:left w:w="120" w:type="dxa"/>
              <w:bottom w:w="100" w:type="dxa"/>
              <w:right w:w="120" w:type="dxa"/>
            </w:tcMar>
          </w:tcPr>
          <w:p w14:paraId="72B00876" w14:textId="77777777" w:rsidR="00887127" w:rsidRDefault="00000000">
            <w:r>
              <w:rPr>
                <w:b/>
              </w:rPr>
              <w:t>Sample Analysis</w:t>
            </w:r>
          </w:p>
        </w:tc>
        <w:tc>
          <w:tcPr>
            <w:tcW w:w="6624" w:type="dxa"/>
            <w:tcMar>
              <w:top w:w="100" w:type="dxa"/>
              <w:left w:w="120" w:type="dxa"/>
              <w:bottom w:w="100" w:type="dxa"/>
              <w:right w:w="120" w:type="dxa"/>
            </w:tcMar>
          </w:tcPr>
          <w:p w14:paraId="66419438" w14:textId="77777777" w:rsidR="00887127" w:rsidRDefault="00000000">
            <w:r>
              <w:t>One complete annotated example using public-domain or licensed text.</w:t>
            </w:r>
          </w:p>
        </w:tc>
      </w:tr>
      <w:tr w:rsidR="00887127" w14:paraId="22553A94" w14:textId="77777777">
        <w:trPr>
          <w:cantSplit/>
          <w:jc w:val="center"/>
        </w:trPr>
        <w:tc>
          <w:tcPr>
            <w:tcW w:w="3024" w:type="dxa"/>
            <w:tcMar>
              <w:top w:w="100" w:type="dxa"/>
              <w:left w:w="120" w:type="dxa"/>
              <w:bottom w:w="100" w:type="dxa"/>
              <w:right w:w="120" w:type="dxa"/>
            </w:tcMar>
          </w:tcPr>
          <w:p w14:paraId="3DD99C08" w14:textId="77777777" w:rsidR="00887127" w:rsidRDefault="00000000">
            <w:r>
              <w:rPr>
                <w:b/>
              </w:rPr>
              <w:t>About</w:t>
            </w:r>
          </w:p>
        </w:tc>
        <w:tc>
          <w:tcPr>
            <w:tcW w:w="6624" w:type="dxa"/>
            <w:tcMar>
              <w:top w:w="100" w:type="dxa"/>
              <w:left w:w="120" w:type="dxa"/>
              <w:bottom w:w="100" w:type="dxa"/>
              <w:right w:w="120" w:type="dxa"/>
            </w:tcMar>
          </w:tcPr>
          <w:p w14:paraId="6043C123" w14:textId="77777777" w:rsidR="00887127" w:rsidRDefault="00000000">
            <w:r>
              <w:t>Purpose, audience, workflow, outputs, limitations, technical construction, creator, contact, and usage guidance for multilingual output, the Relational Manifestation Map, and the AI research conversation.</w:t>
            </w:r>
          </w:p>
        </w:tc>
      </w:tr>
      <w:tr w:rsidR="00887127" w14:paraId="3CB134F6" w14:textId="77777777">
        <w:trPr>
          <w:cantSplit/>
          <w:jc w:val="center"/>
        </w:trPr>
        <w:tc>
          <w:tcPr>
            <w:tcW w:w="3024" w:type="dxa"/>
            <w:tcMar>
              <w:top w:w="100" w:type="dxa"/>
              <w:left w:w="120" w:type="dxa"/>
              <w:bottom w:w="100" w:type="dxa"/>
              <w:right w:w="120" w:type="dxa"/>
            </w:tcMar>
          </w:tcPr>
          <w:p w14:paraId="3AB4F198" w14:textId="77777777" w:rsidR="00887127" w:rsidRDefault="00000000">
            <w:r>
              <w:rPr>
                <w:b/>
              </w:rPr>
              <w:t>My Analysis</w:t>
            </w:r>
          </w:p>
        </w:tc>
        <w:tc>
          <w:tcPr>
            <w:tcW w:w="6624" w:type="dxa"/>
            <w:tcMar>
              <w:top w:w="100" w:type="dxa"/>
              <w:left w:w="120" w:type="dxa"/>
              <w:bottom w:w="100" w:type="dxa"/>
              <w:right w:w="120" w:type="dxa"/>
            </w:tcMar>
          </w:tcPr>
          <w:p w14:paraId="4AA5260A" w14:textId="77777777" w:rsidR="00887127" w:rsidRDefault="00000000">
            <w:r>
              <w:t>List of the authenticated user's saved analyses with reopen access; rerun and rubric-version comparison; deletion; and re-access to prior exports.</w:t>
            </w:r>
          </w:p>
        </w:tc>
      </w:tr>
    </w:tbl>
    <w:p w14:paraId="75498759" w14:textId="77777777" w:rsidR="00887127" w:rsidRDefault="00000000">
      <w:pPr>
        <w:pStyle w:val="Heading2"/>
      </w:pPr>
      <w:r>
        <w:t>10.6 Responsive Behavior</w:t>
      </w:r>
    </w:p>
    <w:p w14:paraId="20DA5433" w14:textId="77777777" w:rsidR="00887127" w:rsidRDefault="00000000">
      <w:pPr>
        <w:pStyle w:val="ListBullet"/>
        <w:spacing w:after="40"/>
      </w:pPr>
      <w:r>
        <w:t>Desktop: maximum content width around 1,320 pixels; evidence drawer may open beside the network.</w:t>
      </w:r>
    </w:p>
    <w:p w14:paraId="72DCED89" w14:textId="77777777" w:rsidR="00887127" w:rsidRDefault="00000000">
      <w:pPr>
        <w:pStyle w:val="ListBullet"/>
        <w:spacing w:after="40"/>
      </w:pPr>
      <w:r>
        <w:t>Tablet: network remains interactive; evidence appears below or as an overlay.</w:t>
      </w:r>
    </w:p>
    <w:p w14:paraId="209185C6" w14:textId="77777777" w:rsidR="00887127" w:rsidRDefault="00000000">
      <w:pPr>
        <w:pStyle w:val="ListBullet"/>
        <w:spacing w:after="40"/>
      </w:pPr>
      <w:r>
        <w:t>Mobile: all sections stack; network uses full width; filters open in a bottom sheet; 13 pt equivalent text is preserved.</w:t>
      </w:r>
    </w:p>
    <w:p w14:paraId="09C5D114" w14:textId="77777777" w:rsidR="00887127" w:rsidRDefault="00000000">
      <w:pPr>
        <w:pStyle w:val="ListBullet"/>
        <w:spacing w:after="40"/>
      </w:pPr>
      <w:r>
        <w:t>Exports must be generated from a dedicated print layout rather than a screenshot of the responsive page.</w:t>
      </w:r>
    </w:p>
    <w:p w14:paraId="04F29F12" w14:textId="77777777" w:rsidR="00887127" w:rsidRDefault="00000000">
      <w:pPr>
        <w:pStyle w:val="Heading2"/>
      </w:pPr>
      <w:r>
        <w:t>10.7 Theme Toggle (Light / Dark Mode)</w:t>
      </w:r>
    </w:p>
    <w:p w14:paraId="6ACD2EDB" w14:textId="77777777" w:rsidR="00887127" w:rsidRDefault="00000000">
      <w:pPr>
        <w:pStyle w:val="BodyText"/>
      </w:pPr>
      <w:r>
        <w:t>A theme toggle sits at the top right of the primary navigation, beside the language selector, on every page. Its icon is a slender line-art Gothic lancet arch (the pointed arch silhouette of a cathedral window) framing a small disc: a sun in Light Mode and a crescent moon in Dark Mode. The arch is an architectural reference, not a horror motif, and stays consistent with the prohibition on literal Gothic iconography in 10.2 — no candle, flame, or creature imagery is used.</w:t>
      </w:r>
    </w:p>
    <w:p w14:paraId="5C8B8609" w14:textId="77777777" w:rsidR="00887127" w:rsidRDefault="00000000">
      <w:pPr>
        <w:pStyle w:val="BodyText"/>
      </w:pPr>
      <w:r>
        <w:t>Selecting the icon swaps the interface instantly between the Light Mode and Dark Mode palettes with no page reload. The transition may use a brief, reduced-motion-safe cross-fade; it must not animate the will-o’-the-wisp cursor trail differently between modes beyond the color swap already specified in 10.3.</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4A95D5AF" w14:textId="77777777">
        <w:trPr>
          <w:tblHeader/>
          <w:jc w:val="center"/>
        </w:trPr>
        <w:tc>
          <w:tcPr>
            <w:tcW w:w="1080" w:type="dxa"/>
            <w:shd w:val="clear" w:color="auto" w:fill="17324D"/>
            <w:vAlign w:val="center"/>
          </w:tcPr>
          <w:p w14:paraId="6FA1F87C" w14:textId="77777777" w:rsidR="00887127" w:rsidRDefault="00000000">
            <w:pPr>
              <w:jc w:val="center"/>
            </w:pPr>
            <w:r>
              <w:rPr>
                <w:b/>
                <w:color w:val="FFFFFF"/>
              </w:rPr>
              <w:t>ID</w:t>
            </w:r>
          </w:p>
        </w:tc>
        <w:tc>
          <w:tcPr>
            <w:tcW w:w="1872" w:type="dxa"/>
            <w:shd w:val="clear" w:color="auto" w:fill="17324D"/>
            <w:vAlign w:val="center"/>
          </w:tcPr>
          <w:p w14:paraId="33C6987F" w14:textId="77777777" w:rsidR="00887127" w:rsidRDefault="00000000">
            <w:pPr>
              <w:jc w:val="center"/>
            </w:pPr>
            <w:r>
              <w:rPr>
                <w:b/>
                <w:color w:val="FFFFFF"/>
              </w:rPr>
              <w:t>Requirement</w:t>
            </w:r>
          </w:p>
        </w:tc>
        <w:tc>
          <w:tcPr>
            <w:tcW w:w="5760" w:type="dxa"/>
            <w:shd w:val="clear" w:color="auto" w:fill="17324D"/>
            <w:vAlign w:val="center"/>
          </w:tcPr>
          <w:p w14:paraId="64D505BE" w14:textId="77777777" w:rsidR="00887127" w:rsidRDefault="00000000">
            <w:pPr>
              <w:jc w:val="center"/>
            </w:pPr>
            <w:r>
              <w:rPr>
                <w:b/>
                <w:color w:val="FFFFFF"/>
              </w:rPr>
              <w:t>Specification</w:t>
            </w:r>
          </w:p>
        </w:tc>
        <w:tc>
          <w:tcPr>
            <w:tcW w:w="936" w:type="dxa"/>
            <w:shd w:val="clear" w:color="auto" w:fill="17324D"/>
            <w:vAlign w:val="center"/>
          </w:tcPr>
          <w:p w14:paraId="5B4A4069" w14:textId="77777777" w:rsidR="00887127" w:rsidRDefault="00000000">
            <w:pPr>
              <w:jc w:val="center"/>
            </w:pPr>
            <w:r>
              <w:rPr>
                <w:b/>
                <w:color w:val="FFFFFF"/>
              </w:rPr>
              <w:t>Priority</w:t>
            </w:r>
          </w:p>
        </w:tc>
      </w:tr>
      <w:tr w:rsidR="00887127" w14:paraId="2D2D7D91" w14:textId="77777777">
        <w:trPr>
          <w:cantSplit/>
          <w:jc w:val="center"/>
        </w:trPr>
        <w:tc>
          <w:tcPr>
            <w:tcW w:w="1080" w:type="dxa"/>
            <w:tcMar>
              <w:top w:w="100" w:type="dxa"/>
              <w:left w:w="120" w:type="dxa"/>
              <w:bottom w:w="100" w:type="dxa"/>
              <w:right w:w="120" w:type="dxa"/>
            </w:tcMar>
          </w:tcPr>
          <w:p w14:paraId="713376BC" w14:textId="77777777" w:rsidR="00887127" w:rsidRDefault="00000000">
            <w:pPr>
              <w:spacing w:after="0"/>
            </w:pPr>
            <w:r>
              <w:t>THEME-001</w:t>
            </w:r>
          </w:p>
        </w:tc>
        <w:tc>
          <w:tcPr>
            <w:tcW w:w="1872" w:type="dxa"/>
            <w:tcMar>
              <w:top w:w="100" w:type="dxa"/>
              <w:left w:w="120" w:type="dxa"/>
              <w:bottom w:w="100" w:type="dxa"/>
              <w:right w:w="120" w:type="dxa"/>
            </w:tcMar>
          </w:tcPr>
          <w:p w14:paraId="5E5EF42B" w14:textId="77777777" w:rsidR="00887127" w:rsidRDefault="00000000">
            <w:pPr>
              <w:spacing w:after="0"/>
            </w:pPr>
            <w:r>
              <w:t>Placement</w:t>
            </w:r>
          </w:p>
        </w:tc>
        <w:tc>
          <w:tcPr>
            <w:tcW w:w="5760" w:type="dxa"/>
            <w:tcMar>
              <w:top w:w="100" w:type="dxa"/>
              <w:left w:w="120" w:type="dxa"/>
              <w:bottom w:w="100" w:type="dxa"/>
              <w:right w:w="120" w:type="dxa"/>
            </w:tcMar>
          </w:tcPr>
          <w:p w14:paraId="7BCA08C8" w14:textId="77777777" w:rsidR="00887127" w:rsidRDefault="00000000">
            <w:pPr>
              <w:spacing w:after="0"/>
            </w:pPr>
            <w:r>
              <w:t>Show the toggle at the top right of the primary navigation on every page, including Reader View and Research View.</w:t>
            </w:r>
          </w:p>
        </w:tc>
        <w:tc>
          <w:tcPr>
            <w:tcW w:w="936" w:type="dxa"/>
            <w:tcMar>
              <w:top w:w="100" w:type="dxa"/>
              <w:left w:w="120" w:type="dxa"/>
              <w:bottom w:w="100" w:type="dxa"/>
              <w:right w:w="120" w:type="dxa"/>
            </w:tcMar>
          </w:tcPr>
          <w:p w14:paraId="10BFE7D5" w14:textId="77777777" w:rsidR="00887127" w:rsidRDefault="00000000">
            <w:pPr>
              <w:spacing w:after="0"/>
            </w:pPr>
            <w:r>
              <w:t>Must</w:t>
            </w:r>
          </w:p>
        </w:tc>
      </w:tr>
      <w:tr w:rsidR="00887127" w14:paraId="0E188C19" w14:textId="77777777">
        <w:trPr>
          <w:cantSplit/>
          <w:jc w:val="center"/>
        </w:trPr>
        <w:tc>
          <w:tcPr>
            <w:tcW w:w="1080" w:type="dxa"/>
            <w:tcMar>
              <w:top w:w="100" w:type="dxa"/>
              <w:left w:w="120" w:type="dxa"/>
              <w:bottom w:w="100" w:type="dxa"/>
              <w:right w:w="120" w:type="dxa"/>
            </w:tcMar>
          </w:tcPr>
          <w:p w14:paraId="4536FD71" w14:textId="77777777" w:rsidR="00887127" w:rsidRDefault="00000000">
            <w:pPr>
              <w:spacing w:after="0"/>
            </w:pPr>
            <w:r>
              <w:t>THEME-002</w:t>
            </w:r>
          </w:p>
        </w:tc>
        <w:tc>
          <w:tcPr>
            <w:tcW w:w="1872" w:type="dxa"/>
            <w:tcMar>
              <w:top w:w="100" w:type="dxa"/>
              <w:left w:w="120" w:type="dxa"/>
              <w:bottom w:w="100" w:type="dxa"/>
              <w:right w:w="120" w:type="dxa"/>
            </w:tcMar>
          </w:tcPr>
          <w:p w14:paraId="69A5A2C1" w14:textId="77777777" w:rsidR="00887127" w:rsidRDefault="00000000">
            <w:pPr>
              <w:spacing w:after="0"/>
            </w:pPr>
            <w:r>
              <w:t>Default and detection</w:t>
            </w:r>
          </w:p>
        </w:tc>
        <w:tc>
          <w:tcPr>
            <w:tcW w:w="5760" w:type="dxa"/>
            <w:tcMar>
              <w:top w:w="100" w:type="dxa"/>
              <w:left w:w="120" w:type="dxa"/>
              <w:bottom w:w="100" w:type="dxa"/>
              <w:right w:w="120" w:type="dxa"/>
            </w:tcMar>
          </w:tcPr>
          <w:p w14:paraId="1261A3A0" w14:textId="77777777" w:rsidR="00887127" w:rsidRDefault="00000000">
            <w:pPr>
              <w:spacing w:after="0"/>
            </w:pPr>
            <w:r>
              <w:t>On first visit, follow the operating system or browser’s prefers-color-scheme setting; do not default to Light Mode regardless of system preference.</w:t>
            </w:r>
          </w:p>
        </w:tc>
        <w:tc>
          <w:tcPr>
            <w:tcW w:w="936" w:type="dxa"/>
            <w:tcMar>
              <w:top w:w="100" w:type="dxa"/>
              <w:left w:w="120" w:type="dxa"/>
              <w:bottom w:w="100" w:type="dxa"/>
              <w:right w:w="120" w:type="dxa"/>
            </w:tcMar>
          </w:tcPr>
          <w:p w14:paraId="46CEFEFA" w14:textId="77777777" w:rsidR="00887127" w:rsidRDefault="00000000">
            <w:pPr>
              <w:spacing w:after="0"/>
            </w:pPr>
            <w:r>
              <w:t>Must</w:t>
            </w:r>
          </w:p>
        </w:tc>
      </w:tr>
      <w:tr w:rsidR="00887127" w14:paraId="684EB1A7" w14:textId="77777777">
        <w:trPr>
          <w:cantSplit/>
          <w:jc w:val="center"/>
        </w:trPr>
        <w:tc>
          <w:tcPr>
            <w:tcW w:w="1080" w:type="dxa"/>
            <w:tcMar>
              <w:top w:w="100" w:type="dxa"/>
              <w:left w:w="120" w:type="dxa"/>
              <w:bottom w:w="100" w:type="dxa"/>
              <w:right w:w="120" w:type="dxa"/>
            </w:tcMar>
          </w:tcPr>
          <w:p w14:paraId="5EC3554D" w14:textId="77777777" w:rsidR="00887127" w:rsidRDefault="00000000">
            <w:pPr>
              <w:spacing w:after="0"/>
            </w:pPr>
            <w:r>
              <w:lastRenderedPageBreak/>
              <w:t>THEME-003</w:t>
            </w:r>
          </w:p>
        </w:tc>
        <w:tc>
          <w:tcPr>
            <w:tcW w:w="1872" w:type="dxa"/>
            <w:tcMar>
              <w:top w:w="100" w:type="dxa"/>
              <w:left w:w="120" w:type="dxa"/>
              <w:bottom w:w="100" w:type="dxa"/>
              <w:right w:w="120" w:type="dxa"/>
            </w:tcMar>
          </w:tcPr>
          <w:p w14:paraId="06AC49FC" w14:textId="77777777" w:rsidR="00887127" w:rsidRDefault="00000000">
            <w:pPr>
              <w:spacing w:after="0"/>
            </w:pPr>
            <w:r>
              <w:t>Persistence</w:t>
            </w:r>
          </w:p>
        </w:tc>
        <w:tc>
          <w:tcPr>
            <w:tcW w:w="5760" w:type="dxa"/>
            <w:tcMar>
              <w:top w:w="100" w:type="dxa"/>
              <w:left w:w="120" w:type="dxa"/>
              <w:bottom w:w="100" w:type="dxa"/>
              <w:right w:w="120" w:type="dxa"/>
            </w:tcMar>
          </w:tcPr>
          <w:p w14:paraId="1A9F0850" w14:textId="77777777" w:rsidR="00887127" w:rsidRDefault="00000000">
            <w:pPr>
              <w:spacing w:after="0"/>
            </w:pPr>
            <w:r>
              <w:t>Remember the user’s explicit choice (once they have toggled it) across sessions and across pages, independent of system preference.</w:t>
            </w:r>
          </w:p>
        </w:tc>
        <w:tc>
          <w:tcPr>
            <w:tcW w:w="936" w:type="dxa"/>
            <w:tcMar>
              <w:top w:w="100" w:type="dxa"/>
              <w:left w:w="120" w:type="dxa"/>
              <w:bottom w:w="100" w:type="dxa"/>
              <w:right w:w="120" w:type="dxa"/>
            </w:tcMar>
          </w:tcPr>
          <w:p w14:paraId="620EAEA4" w14:textId="77777777" w:rsidR="00887127" w:rsidRDefault="00000000">
            <w:pPr>
              <w:spacing w:after="0"/>
            </w:pPr>
            <w:r>
              <w:t>Must</w:t>
            </w:r>
          </w:p>
        </w:tc>
      </w:tr>
      <w:tr w:rsidR="00887127" w14:paraId="27CB7B5D" w14:textId="77777777">
        <w:trPr>
          <w:cantSplit/>
          <w:jc w:val="center"/>
        </w:trPr>
        <w:tc>
          <w:tcPr>
            <w:tcW w:w="1080" w:type="dxa"/>
            <w:tcMar>
              <w:top w:w="100" w:type="dxa"/>
              <w:left w:w="120" w:type="dxa"/>
              <w:bottom w:w="100" w:type="dxa"/>
              <w:right w:w="120" w:type="dxa"/>
            </w:tcMar>
          </w:tcPr>
          <w:p w14:paraId="2E0238F9" w14:textId="77777777" w:rsidR="00887127" w:rsidRDefault="00000000">
            <w:pPr>
              <w:spacing w:after="0"/>
            </w:pPr>
            <w:r>
              <w:t>THEME-004</w:t>
            </w:r>
          </w:p>
        </w:tc>
        <w:tc>
          <w:tcPr>
            <w:tcW w:w="1872" w:type="dxa"/>
            <w:tcMar>
              <w:top w:w="100" w:type="dxa"/>
              <w:left w:w="120" w:type="dxa"/>
              <w:bottom w:w="100" w:type="dxa"/>
              <w:right w:w="120" w:type="dxa"/>
            </w:tcMar>
          </w:tcPr>
          <w:p w14:paraId="2650721D" w14:textId="77777777" w:rsidR="00887127" w:rsidRDefault="00000000">
            <w:pPr>
              <w:spacing w:after="0"/>
            </w:pPr>
            <w:r>
              <w:t>Icon states</w:t>
            </w:r>
          </w:p>
        </w:tc>
        <w:tc>
          <w:tcPr>
            <w:tcW w:w="5760" w:type="dxa"/>
            <w:tcMar>
              <w:top w:w="100" w:type="dxa"/>
              <w:left w:w="120" w:type="dxa"/>
              <w:bottom w:w="100" w:type="dxa"/>
              <w:right w:w="120" w:type="dxa"/>
            </w:tcMar>
          </w:tcPr>
          <w:p w14:paraId="77368B36" w14:textId="77777777" w:rsidR="00887127" w:rsidRDefault="00000000">
            <w:pPr>
              <w:spacing w:after="0"/>
            </w:pPr>
            <w:r>
              <w:t>Lancet-arch frame with a sun disc in Light Mode and a crescent moon in Dark Mode; the icon itself never changes shape, only the disc inside it, so the arch reads as a stable brand mark.</w:t>
            </w:r>
          </w:p>
        </w:tc>
        <w:tc>
          <w:tcPr>
            <w:tcW w:w="936" w:type="dxa"/>
            <w:tcMar>
              <w:top w:w="100" w:type="dxa"/>
              <w:left w:w="120" w:type="dxa"/>
              <w:bottom w:w="100" w:type="dxa"/>
              <w:right w:w="120" w:type="dxa"/>
            </w:tcMar>
          </w:tcPr>
          <w:p w14:paraId="02879E2B" w14:textId="77777777" w:rsidR="00887127" w:rsidRDefault="00000000">
            <w:pPr>
              <w:spacing w:after="0"/>
            </w:pPr>
            <w:r>
              <w:t>Must</w:t>
            </w:r>
          </w:p>
        </w:tc>
      </w:tr>
      <w:tr w:rsidR="00887127" w14:paraId="2391630C" w14:textId="77777777">
        <w:trPr>
          <w:cantSplit/>
          <w:jc w:val="center"/>
        </w:trPr>
        <w:tc>
          <w:tcPr>
            <w:tcW w:w="1080" w:type="dxa"/>
            <w:tcMar>
              <w:top w:w="100" w:type="dxa"/>
              <w:left w:w="120" w:type="dxa"/>
              <w:bottom w:w="100" w:type="dxa"/>
              <w:right w:w="120" w:type="dxa"/>
            </w:tcMar>
          </w:tcPr>
          <w:p w14:paraId="44486AEA" w14:textId="77777777" w:rsidR="00887127" w:rsidRDefault="00000000">
            <w:pPr>
              <w:spacing w:after="0"/>
            </w:pPr>
            <w:r>
              <w:t>THEME-005</w:t>
            </w:r>
          </w:p>
        </w:tc>
        <w:tc>
          <w:tcPr>
            <w:tcW w:w="1872" w:type="dxa"/>
            <w:tcMar>
              <w:top w:w="100" w:type="dxa"/>
              <w:left w:w="120" w:type="dxa"/>
              <w:bottom w:w="100" w:type="dxa"/>
              <w:right w:w="120" w:type="dxa"/>
            </w:tcMar>
          </w:tcPr>
          <w:p w14:paraId="293A7278" w14:textId="77777777" w:rsidR="00887127" w:rsidRDefault="00000000">
            <w:pPr>
              <w:spacing w:after="0"/>
            </w:pPr>
            <w:r>
              <w:t>Accessible label</w:t>
            </w:r>
          </w:p>
        </w:tc>
        <w:tc>
          <w:tcPr>
            <w:tcW w:w="5760" w:type="dxa"/>
            <w:tcMar>
              <w:top w:w="100" w:type="dxa"/>
              <w:left w:w="120" w:type="dxa"/>
              <w:bottom w:w="100" w:type="dxa"/>
              <w:right w:w="120" w:type="dxa"/>
            </w:tcMar>
          </w:tcPr>
          <w:p w14:paraId="424628CE" w14:textId="77777777" w:rsidR="00887127" w:rsidRDefault="00000000">
            <w:pPr>
              <w:spacing w:after="0"/>
            </w:pPr>
            <w:r>
              <w:t>Expose an accessible name stating the action, e.g. “Switch to dark mode” or “Switch to light mode,” not just an icon with no label.</w:t>
            </w:r>
          </w:p>
        </w:tc>
        <w:tc>
          <w:tcPr>
            <w:tcW w:w="936" w:type="dxa"/>
            <w:tcMar>
              <w:top w:w="100" w:type="dxa"/>
              <w:left w:w="120" w:type="dxa"/>
              <w:bottom w:w="100" w:type="dxa"/>
              <w:right w:w="120" w:type="dxa"/>
            </w:tcMar>
          </w:tcPr>
          <w:p w14:paraId="18983E0E" w14:textId="77777777" w:rsidR="00887127" w:rsidRDefault="00000000">
            <w:pPr>
              <w:spacing w:after="0"/>
            </w:pPr>
            <w:r>
              <w:t>Must</w:t>
            </w:r>
          </w:p>
        </w:tc>
      </w:tr>
      <w:tr w:rsidR="00887127" w14:paraId="6948A3BB" w14:textId="77777777">
        <w:trPr>
          <w:cantSplit/>
          <w:jc w:val="center"/>
        </w:trPr>
        <w:tc>
          <w:tcPr>
            <w:tcW w:w="1080" w:type="dxa"/>
            <w:tcMar>
              <w:top w:w="100" w:type="dxa"/>
              <w:left w:w="120" w:type="dxa"/>
              <w:bottom w:w="100" w:type="dxa"/>
              <w:right w:w="120" w:type="dxa"/>
            </w:tcMar>
          </w:tcPr>
          <w:p w14:paraId="1B919389" w14:textId="77777777" w:rsidR="00887127" w:rsidRDefault="00000000">
            <w:pPr>
              <w:spacing w:after="0"/>
            </w:pPr>
            <w:r>
              <w:t>THEME-006</w:t>
            </w:r>
          </w:p>
        </w:tc>
        <w:tc>
          <w:tcPr>
            <w:tcW w:w="1872" w:type="dxa"/>
            <w:tcMar>
              <w:top w:w="100" w:type="dxa"/>
              <w:left w:w="120" w:type="dxa"/>
              <w:bottom w:w="100" w:type="dxa"/>
              <w:right w:w="120" w:type="dxa"/>
            </w:tcMar>
          </w:tcPr>
          <w:p w14:paraId="3AD5AFE2" w14:textId="77777777" w:rsidR="00887127" w:rsidRDefault="00000000">
            <w:pPr>
              <w:spacing w:after="0"/>
            </w:pPr>
            <w:r>
              <w:t>Export consistency</w:t>
            </w:r>
          </w:p>
        </w:tc>
        <w:tc>
          <w:tcPr>
            <w:tcW w:w="5760" w:type="dxa"/>
            <w:tcMar>
              <w:top w:w="100" w:type="dxa"/>
              <w:left w:w="120" w:type="dxa"/>
              <w:bottom w:w="100" w:type="dxa"/>
              <w:right w:w="120" w:type="dxa"/>
            </w:tcMar>
          </w:tcPr>
          <w:p w14:paraId="32C94506" w14:textId="77777777" w:rsidR="00887127" w:rsidRDefault="00000000">
            <w:pPr>
              <w:spacing w:after="0"/>
            </w:pPr>
            <w:r>
              <w:t>The combined PDF report (13.2) is always generated using the Light Mode palette, regardless of the user’s on-screen theme, so exported and printed reports stay legible and consistent.</w:t>
            </w:r>
          </w:p>
        </w:tc>
        <w:tc>
          <w:tcPr>
            <w:tcW w:w="936" w:type="dxa"/>
            <w:tcMar>
              <w:top w:w="100" w:type="dxa"/>
              <w:left w:w="120" w:type="dxa"/>
              <w:bottom w:w="100" w:type="dxa"/>
              <w:right w:w="120" w:type="dxa"/>
            </w:tcMar>
          </w:tcPr>
          <w:p w14:paraId="6E69BB70" w14:textId="77777777" w:rsidR="00887127" w:rsidRDefault="00000000">
            <w:pPr>
              <w:spacing w:after="0"/>
            </w:pPr>
            <w:r>
              <w:t>Must</w:t>
            </w:r>
          </w:p>
        </w:tc>
      </w:tr>
    </w:tbl>
    <w:p w14:paraId="22BE3A4A" w14:textId="77777777" w:rsidR="00887127" w:rsidRDefault="00000000">
      <w:pPr>
        <w:pStyle w:val="Heading1"/>
      </w:pPr>
      <w:r>
        <w:t>11. About Page and Public Copy</w:t>
      </w:r>
    </w:p>
    <w:p w14:paraId="76CEFE4C" w14:textId="77777777" w:rsidR="00887127" w:rsidRDefault="00000000">
      <w:pPr>
        <w:pStyle w:val="Heading2"/>
      </w:pPr>
      <w:r>
        <w:t>11.1 Placement</w:t>
      </w:r>
    </w:p>
    <w:p w14:paraId="7DFEAC81" w14:textId="77777777" w:rsidR="00887127" w:rsidRDefault="00000000">
      <w:pPr>
        <w:pStyle w:val="BodyText"/>
      </w:pPr>
      <w:r>
        <w:t>About must be available in the primary navigation and footer and open as a dedicated page rather than a modal. The page uses Aptos Body at 13 pt, a warm-paper background, a fluid reading width proportional to the viewport, and one sentence beginning on each new display line within the Approved Main Paragraph and Approved Technical Paragraph.</w:t>
      </w:r>
    </w:p>
    <w:p w14:paraId="2E2CDDA8" w14:textId="77777777" w:rsidR="00887127" w:rsidRDefault="00000000">
      <w:pPr>
        <w:pStyle w:val="Heading2"/>
      </w:pPr>
      <w:r>
        <w:t>11.2 Approved Main Paragraph</w:t>
      </w:r>
    </w:p>
    <w:p w14:paraId="0A403533" w14:textId="77777777" w:rsidR="00887127" w:rsidRDefault="00000000">
      <w:pPr>
        <w:pStyle w:val="BodyText"/>
        <w:spacing w:after="160"/>
      </w:pPr>
      <w:r>
        <w:t>Ghost Story Lens was created to make the boundaries of the ghost-story genre visible, testable, and open to revision rather than to impose a fixed yes-or-no definition.</w:t>
      </w:r>
    </w:p>
    <w:p w14:paraId="5C459DB9" w14:textId="77777777" w:rsidR="00887127" w:rsidRDefault="00000000">
      <w:pPr>
        <w:pStyle w:val="BodyText"/>
        <w:spacing w:after="160"/>
      </w:pPr>
      <w:r>
        <w:t>The platform is intended for students, instructors, and researchers who want to examine how literary texts represent postmortem presence, supernatural agency, mediation, perception, and the return of unresolved histories.</w:t>
      </w:r>
    </w:p>
    <w:p w14:paraId="75C0A4E2" w14:textId="77777777" w:rsidR="00887127" w:rsidRDefault="00000000">
      <w:pPr>
        <w:pStyle w:val="BodyText"/>
        <w:spacing w:after="160"/>
      </w:pPr>
      <w:r>
        <w:t>To use the application, upload a supported file or paste a story, select an analytical mode and output language, review the criterion-based classification, explore the Relational Manifestation Map, and use the research conversation to question or refine the interpretation.</w:t>
      </w:r>
    </w:p>
    <w:p w14:paraId="7A827AC4" w14:textId="77777777" w:rsidR="00887127" w:rsidRDefault="00000000">
      <w:pPr>
        <w:pStyle w:val="BodyText"/>
        <w:spacing w:after="160"/>
      </w:pPr>
      <w:r>
        <w:t>Each analysis provides a 1–10 Ghost-Story Fit score, a separate confidence assessment, supporting and contradicting passages, supernatural-entity classification, criterion-level explanations, corpus comparisons, rubric-gap findings, and an interactive network of the ghost, its mediators, and its ghost-seers.</w:t>
      </w:r>
    </w:p>
    <w:p w14:paraId="7AACBD64" w14:textId="77777777" w:rsidR="00887127" w:rsidRDefault="00000000">
      <w:pPr>
        <w:pStyle w:val="BodyText"/>
        <w:spacing w:after="160"/>
      </w:pPr>
      <w:r>
        <w:t>Users may download a single combined PDF report containing the analysis summary and the relational map.</w:t>
      </w:r>
    </w:p>
    <w:p w14:paraId="4FEA9FD6" w14:textId="77777777" w:rsidR="00887127" w:rsidRDefault="00000000">
      <w:pPr>
        <w:pStyle w:val="BodyText"/>
        <w:spacing w:after="160"/>
      </w:pPr>
      <w:r>
        <w:t xml:space="preserve">Multilingual output separates three settings: the language of the source text, the language of the interface, and the language of the explanations and report. Quoted evidence always remains in the story's original </w:t>
      </w:r>
      <w:r>
        <w:lastRenderedPageBreak/>
        <w:t>language, with an optional translation shown beneath it, so translation never substitutes for the primary source.</w:t>
      </w:r>
    </w:p>
    <w:p w14:paraId="7702ADFB" w14:textId="77777777" w:rsidR="00887127" w:rsidRDefault="00000000">
      <w:pPr>
        <w:pStyle w:val="BodyText"/>
        <w:spacing w:after="160"/>
      </w:pPr>
      <w:r>
        <w:t>The Relational Manifestation Map can be explored by hovering or tapping a node or edge to reveal its role, confidence, and supporting passages, by dragging nodes to reposition them without changing the underlying analysis, and by using the filters to show or hide categories such as inferred relations or secondary mediators. A text alternative describing every node, relation, and passage is available for users who prefer or require it.</w:t>
      </w:r>
    </w:p>
    <w:p w14:paraId="3CD95CD6" w14:textId="77777777" w:rsidR="00887127" w:rsidRDefault="00000000">
      <w:pPr>
        <w:pStyle w:val="BodyText"/>
        <w:spacing w:after="160"/>
      </w:pPr>
      <w:r>
        <w:t>The AI research conversation lets a user ask questions about the analysis, the network, or the rubric, and every response is labeled as an Explanation, an Alternative Reading, or a Proposed Revision. Proposed changes to the analysis, the network, or the rubric are never applied automatically; they require the user's explicit approval and are preserved alongside the original output rather than replacing it.</w:t>
      </w:r>
    </w:p>
    <w:p w14:paraId="79CB51BC" w14:textId="77777777" w:rsidR="00887127" w:rsidRDefault="00000000">
      <w:pPr>
        <w:pStyle w:val="BodyText"/>
        <w:spacing w:after="160"/>
      </w:pPr>
      <w:r>
        <w:t>Because the application relies on a historically situated and versioned rubric initially calibrated on British ghost fiction from 1764 to 1913, its conclusions are interpretive arguments rather than definitive genre judgments.</w:t>
      </w:r>
    </w:p>
    <w:p w14:paraId="080B8AE4" w14:textId="77777777" w:rsidR="00887127" w:rsidRDefault="00000000">
      <w:pPr>
        <w:pStyle w:val="BodyText"/>
        <w:spacing w:after="160"/>
      </w:pPr>
      <w:r>
        <w:t>Analyses of texts from other periods, languages, and cultural traditions should therefore be treated as comparative and exploratory, and users should verify quotations, textual extraction, and AI-generated claims against the original work before using the results in teaching, publication, or formal research.</w:t>
      </w:r>
    </w:p>
    <w:p w14:paraId="3DDC0E64" w14:textId="77777777" w:rsidR="00887127" w:rsidRDefault="00000000">
      <w:pPr>
        <w:pStyle w:val="Heading2"/>
      </w:pPr>
      <w:r>
        <w:t>11.3 Approved Technical Paragraph</w:t>
      </w:r>
    </w:p>
    <w:p w14:paraId="3E20E9B2" w14:textId="77777777" w:rsidR="00887127" w:rsidRDefault="00000000">
      <w:pPr>
        <w:pStyle w:val="BodyText"/>
        <w:spacing w:after="160"/>
      </w:pPr>
      <w:r>
        <w:t>Ghost Story Lens was conceptually designed and its product documentation was developed in ChatGPT with GPT-5.6 Thinking.</w:t>
      </w:r>
    </w:p>
    <w:p w14:paraId="0FB22390" w14:textId="77777777" w:rsidR="00887127" w:rsidRDefault="00000000">
      <w:pPr>
        <w:pStyle w:val="BodyText"/>
        <w:spacing w:after="160"/>
      </w:pPr>
      <w:r>
        <w:t>The production application is planned for development and deployment through Replit and will use GPT-5.6 Sol through the OpenAI API for structured textual evidence extraction, criterion evaluation, supernatural-entity classification, relational network construction, multilingual explanation, and interactive research dialogue.</w:t>
      </w:r>
    </w:p>
    <w:p w14:paraId="400B133E" w14:textId="77777777" w:rsidR="00887127" w:rsidRDefault="00000000">
      <w:pPr>
        <w:pStyle w:val="BodyText"/>
        <w:spacing w:after="160"/>
      </w:pPr>
      <w:r>
        <w:t>The application's own rule-based logic (not the AI model), rather than the language model, will calculate the final weighted score, apply classification thresholds, assign network-node sizes, preserve rubric versions, validate organized outputs, and generate downloadable files.</w:t>
      </w:r>
    </w:p>
    <w:p w14:paraId="03EE19C1" w14:textId="77777777" w:rsidR="00887127" w:rsidRDefault="00000000">
      <w:pPr>
        <w:pStyle w:val="BodyText"/>
        <w:spacing w:after="160"/>
      </w:pPr>
      <w:r>
        <w:t>Each saved analysis will record its model, prompt, rubric, corpus, and analysis versions so that its results can be examined and reproduced as closely as the technical environment permits.</w:t>
      </w:r>
    </w:p>
    <w:p w14:paraId="605EA7A0" w14:textId="77777777" w:rsidR="00887127" w:rsidRDefault="00000000">
      <w:pPr>
        <w:pStyle w:val="Heading2"/>
      </w:pPr>
      <w:r>
        <w:t>11.4 Creator and Contact</w:t>
      </w:r>
    </w:p>
    <w:tbl>
      <w:tblPr>
        <w:tblW w:w="0" w:type="auto"/>
        <w:jc w:val="center"/>
        <w:tblLayout w:type="fixed"/>
        <w:tblLook w:val="04A0" w:firstRow="1" w:lastRow="0" w:firstColumn="1" w:lastColumn="0" w:noHBand="0" w:noVBand="1"/>
      </w:tblPr>
      <w:tblGrid>
        <w:gridCol w:w="9878"/>
      </w:tblGrid>
      <w:tr w:rsidR="00887127" w14:paraId="66FF8778" w14:textId="77777777">
        <w:trPr>
          <w:jc w:val="center"/>
        </w:trPr>
        <w:tc>
          <w:tcPr>
            <w:tcW w:w="9878" w:type="dxa"/>
            <w:tcBorders>
              <w:top w:val="single" w:sz="8" w:space="0" w:color="16806A"/>
              <w:left w:val="single" w:sz="8" w:space="0" w:color="16806A"/>
              <w:bottom w:val="single" w:sz="8" w:space="0" w:color="16806A"/>
              <w:right w:val="single" w:sz="8" w:space="0" w:color="16806A"/>
            </w:tcBorders>
            <w:shd w:val="clear" w:color="auto" w:fill="E8F3F0"/>
            <w:tcMar>
              <w:top w:w="140" w:type="dxa"/>
              <w:left w:w="180" w:type="dxa"/>
              <w:bottom w:w="140" w:type="dxa"/>
              <w:right w:w="180" w:type="dxa"/>
            </w:tcMar>
          </w:tcPr>
          <w:p w14:paraId="2A518CE7" w14:textId="77777777" w:rsidR="00887127" w:rsidRDefault="00000000">
            <w:pPr>
              <w:spacing w:after="80"/>
            </w:pPr>
            <w:r>
              <w:rPr>
                <w:b/>
                <w:color w:val="16806A"/>
              </w:rPr>
              <w:t>Creator</w:t>
            </w:r>
          </w:p>
          <w:p w14:paraId="1597435A" w14:textId="77777777" w:rsidR="00887127" w:rsidRDefault="00000000">
            <w:pPr>
              <w:pStyle w:val="BodyText"/>
              <w:spacing w:after="0"/>
            </w:pPr>
            <w:r>
              <w:t>Created by Jong-Keyong (Jake) Kim</w:t>
            </w:r>
            <w:r>
              <w:br/>
              <w:t>Questions, corrections, and revision suggestions: tsbym00@gmail.com</w:t>
            </w:r>
          </w:p>
        </w:tc>
      </w:tr>
    </w:tbl>
    <w:p w14:paraId="73FCF423" w14:textId="77777777" w:rsidR="00887127" w:rsidRDefault="00000000">
      <w:pPr>
        <w:pStyle w:val="BodyText"/>
      </w:pPr>
      <w:r>
        <w:t>The creator and contact line must appear on the About page, in the site footer, and in combined PDF metadata. On screen, the contact email address must be a functional mailto link so selecting it opens the user’s own email application with the address pre-filled.</w:t>
      </w:r>
    </w:p>
    <w:p w14:paraId="4A2ED1FC" w14:textId="77777777" w:rsidR="00887127" w:rsidRDefault="00000000">
      <w:pPr>
        <w:pStyle w:val="Heading1"/>
      </w:pPr>
      <w:r>
        <w:lastRenderedPageBreak/>
        <w:t>12. Multilingual Requirements</w:t>
      </w:r>
    </w:p>
    <w:p w14:paraId="013A805A" w14:textId="77777777" w:rsidR="00887127" w:rsidRDefault="00000000">
      <w:pPr>
        <w:pStyle w:val="Heading2"/>
      </w:pPr>
      <w:r>
        <w:t>12.1 Initial Languages</w:t>
      </w:r>
    </w:p>
    <w:p w14:paraId="3C5A9AF8" w14:textId="77777777" w:rsidR="00887127" w:rsidRDefault="00000000">
      <w:pPr>
        <w:pStyle w:val="ListBullet"/>
        <w:spacing w:after="40"/>
      </w:pPr>
      <w:r>
        <w:t>English</w:t>
      </w:r>
    </w:p>
    <w:p w14:paraId="7AF7DE41" w14:textId="77777777" w:rsidR="00887127" w:rsidRDefault="00000000">
      <w:pPr>
        <w:pStyle w:val="ListBullet"/>
        <w:spacing w:after="40"/>
      </w:pPr>
      <w:r>
        <w:t>Korean</w:t>
      </w:r>
    </w:p>
    <w:p w14:paraId="121657D5" w14:textId="77777777" w:rsidR="00887127" w:rsidRDefault="00000000">
      <w:pPr>
        <w:pStyle w:val="ListBullet"/>
        <w:spacing w:after="40"/>
      </w:pPr>
      <w:r>
        <w:t>Simplified Chinese</w:t>
      </w:r>
    </w:p>
    <w:p w14:paraId="7E342F5C" w14:textId="77777777" w:rsidR="00887127" w:rsidRDefault="00000000">
      <w:pPr>
        <w:pStyle w:val="ListBullet"/>
        <w:spacing w:after="40"/>
      </w:pPr>
      <w:r>
        <w:t>Traditional Chinese</w:t>
      </w:r>
    </w:p>
    <w:p w14:paraId="3309EA56" w14:textId="77777777" w:rsidR="00887127" w:rsidRDefault="00000000">
      <w:pPr>
        <w:pStyle w:val="ListBullet"/>
        <w:spacing w:after="40"/>
      </w:pPr>
      <w:r>
        <w:t>Japanese</w:t>
      </w:r>
    </w:p>
    <w:p w14:paraId="1E6FC022" w14:textId="77777777" w:rsidR="00887127" w:rsidRDefault="00000000">
      <w:pPr>
        <w:pStyle w:val="ListBullet"/>
        <w:spacing w:after="40"/>
      </w:pPr>
      <w:r>
        <w:t>German</w:t>
      </w:r>
    </w:p>
    <w:p w14:paraId="402A987E" w14:textId="77777777" w:rsidR="00887127" w:rsidRDefault="00000000">
      <w:pPr>
        <w:pStyle w:val="ListBullet"/>
        <w:spacing w:after="40"/>
      </w:pPr>
      <w:r>
        <w:t>French</w:t>
      </w:r>
    </w:p>
    <w:p w14:paraId="3D28DFD5" w14:textId="77777777" w:rsidR="00887127" w:rsidRDefault="00000000">
      <w:pPr>
        <w:pStyle w:val="ListBullet"/>
        <w:spacing w:after="40"/>
      </w:pPr>
      <w:r>
        <w:t>Spanish</w:t>
      </w:r>
    </w:p>
    <w:p w14:paraId="641FC1D9" w14:textId="77777777" w:rsidR="00887127" w:rsidRDefault="00000000">
      <w:pPr>
        <w:pStyle w:val="ListBullet"/>
        <w:spacing w:after="40"/>
      </w:pPr>
      <w:r>
        <w:t>Hindi</w:t>
      </w:r>
    </w:p>
    <w:p w14:paraId="315C8902" w14:textId="77777777" w:rsidR="00887127" w:rsidRDefault="00000000">
      <w:pPr>
        <w:pStyle w:val="BodyText"/>
      </w:pPr>
      <w:r>
        <w:t>The product must use Hindi rather than “Indian” as a language label. Additional South Asian languages must be added as distinct languages rather than grouped under a national label.</w:t>
      </w:r>
    </w:p>
    <w:p w14:paraId="4600F023" w14:textId="77777777" w:rsidR="00887127" w:rsidRDefault="00000000">
      <w:pPr>
        <w:pStyle w:val="Heading2"/>
      </w:pPr>
      <w:r>
        <w:t>12.2 Separate Language Settings</w:t>
      </w:r>
    </w:p>
    <w:tbl>
      <w:tblPr>
        <w:tblStyle w:val="TableGrid"/>
        <w:tblW w:w="0" w:type="auto"/>
        <w:jc w:val="center"/>
        <w:tblLayout w:type="fixed"/>
        <w:tblLook w:val="04A0" w:firstRow="1" w:lastRow="0" w:firstColumn="1" w:lastColumn="0" w:noHBand="0" w:noVBand="1"/>
      </w:tblPr>
      <w:tblGrid>
        <w:gridCol w:w="3024"/>
        <w:gridCol w:w="6624"/>
      </w:tblGrid>
      <w:tr w:rsidR="00887127" w14:paraId="29ED39CD" w14:textId="77777777">
        <w:trPr>
          <w:tblHeader/>
          <w:jc w:val="center"/>
        </w:trPr>
        <w:tc>
          <w:tcPr>
            <w:tcW w:w="3024" w:type="dxa"/>
            <w:shd w:val="clear" w:color="auto" w:fill="17324D"/>
          </w:tcPr>
          <w:p w14:paraId="2D094376" w14:textId="77777777" w:rsidR="00887127" w:rsidRDefault="00000000">
            <w:pPr>
              <w:jc w:val="center"/>
            </w:pPr>
            <w:r>
              <w:rPr>
                <w:b/>
                <w:color w:val="FFFFFF"/>
              </w:rPr>
              <w:t>Setting</w:t>
            </w:r>
          </w:p>
        </w:tc>
        <w:tc>
          <w:tcPr>
            <w:tcW w:w="6624" w:type="dxa"/>
            <w:shd w:val="clear" w:color="auto" w:fill="17324D"/>
          </w:tcPr>
          <w:p w14:paraId="576DCA0D" w14:textId="77777777" w:rsidR="00887127" w:rsidRDefault="00000000">
            <w:pPr>
              <w:jc w:val="center"/>
            </w:pPr>
            <w:r>
              <w:rPr>
                <w:b/>
                <w:color w:val="FFFFFF"/>
              </w:rPr>
              <w:t>Meaning</w:t>
            </w:r>
          </w:p>
        </w:tc>
      </w:tr>
      <w:tr w:rsidR="00887127" w14:paraId="0396A2D5" w14:textId="77777777">
        <w:trPr>
          <w:cantSplit/>
          <w:jc w:val="center"/>
        </w:trPr>
        <w:tc>
          <w:tcPr>
            <w:tcW w:w="3024" w:type="dxa"/>
            <w:tcMar>
              <w:top w:w="100" w:type="dxa"/>
              <w:left w:w="120" w:type="dxa"/>
              <w:bottom w:w="100" w:type="dxa"/>
              <w:right w:w="120" w:type="dxa"/>
            </w:tcMar>
          </w:tcPr>
          <w:p w14:paraId="0CCF4897" w14:textId="77777777" w:rsidR="00887127" w:rsidRDefault="00000000">
            <w:r>
              <w:rPr>
                <w:b/>
              </w:rPr>
              <w:t>Source-text language</w:t>
            </w:r>
          </w:p>
        </w:tc>
        <w:tc>
          <w:tcPr>
            <w:tcW w:w="6624" w:type="dxa"/>
            <w:tcMar>
              <w:top w:w="100" w:type="dxa"/>
              <w:left w:w="120" w:type="dxa"/>
              <w:bottom w:w="100" w:type="dxa"/>
              <w:right w:w="120" w:type="dxa"/>
            </w:tcMar>
          </w:tcPr>
          <w:p w14:paraId="0720778A" w14:textId="77777777" w:rsidR="00887127" w:rsidRDefault="00000000">
            <w:r>
              <w:t>Language in which the literary text is written.</w:t>
            </w:r>
          </w:p>
        </w:tc>
      </w:tr>
      <w:tr w:rsidR="00887127" w14:paraId="08CA2B7B" w14:textId="77777777">
        <w:trPr>
          <w:cantSplit/>
          <w:jc w:val="center"/>
        </w:trPr>
        <w:tc>
          <w:tcPr>
            <w:tcW w:w="3024" w:type="dxa"/>
            <w:tcMar>
              <w:top w:w="100" w:type="dxa"/>
              <w:left w:w="120" w:type="dxa"/>
              <w:bottom w:w="100" w:type="dxa"/>
              <w:right w:w="120" w:type="dxa"/>
            </w:tcMar>
          </w:tcPr>
          <w:p w14:paraId="44F1739C" w14:textId="77777777" w:rsidR="00887127" w:rsidRDefault="00000000">
            <w:r>
              <w:rPr>
                <w:b/>
              </w:rPr>
              <w:t>Interface language</w:t>
            </w:r>
          </w:p>
        </w:tc>
        <w:tc>
          <w:tcPr>
            <w:tcW w:w="6624" w:type="dxa"/>
            <w:tcMar>
              <w:top w:w="100" w:type="dxa"/>
              <w:left w:w="120" w:type="dxa"/>
              <w:bottom w:w="100" w:type="dxa"/>
              <w:right w:w="120" w:type="dxa"/>
            </w:tcMar>
          </w:tcPr>
          <w:p w14:paraId="7DED0448" w14:textId="77777777" w:rsidR="00887127" w:rsidRDefault="00000000">
            <w:r>
              <w:t>Language used for navigation, forms, tooltips, and controls.</w:t>
            </w:r>
          </w:p>
        </w:tc>
      </w:tr>
      <w:tr w:rsidR="00887127" w14:paraId="67D3CA30" w14:textId="77777777">
        <w:trPr>
          <w:cantSplit/>
          <w:jc w:val="center"/>
        </w:trPr>
        <w:tc>
          <w:tcPr>
            <w:tcW w:w="3024" w:type="dxa"/>
            <w:tcMar>
              <w:top w:w="100" w:type="dxa"/>
              <w:left w:w="120" w:type="dxa"/>
              <w:bottom w:w="100" w:type="dxa"/>
              <w:right w:w="120" w:type="dxa"/>
            </w:tcMar>
          </w:tcPr>
          <w:p w14:paraId="4EF2C1C2" w14:textId="77777777" w:rsidR="00887127" w:rsidRDefault="00000000">
            <w:r>
              <w:rPr>
                <w:b/>
              </w:rPr>
              <w:t>Output language</w:t>
            </w:r>
          </w:p>
        </w:tc>
        <w:tc>
          <w:tcPr>
            <w:tcW w:w="6624" w:type="dxa"/>
            <w:tcMar>
              <w:top w:w="100" w:type="dxa"/>
              <w:left w:w="120" w:type="dxa"/>
              <w:bottom w:w="100" w:type="dxa"/>
              <w:right w:w="120" w:type="dxa"/>
            </w:tcMar>
          </w:tcPr>
          <w:p w14:paraId="52001288" w14:textId="77777777" w:rsidR="00887127" w:rsidRDefault="00000000">
            <w:r>
              <w:t>Language used for explanations, labels, report prose, and AI dialogue.</w:t>
            </w:r>
          </w:p>
        </w:tc>
      </w:tr>
    </w:tbl>
    <w:p w14:paraId="43008B06" w14:textId="77777777" w:rsidR="00887127" w:rsidRDefault="00000000">
      <w:pPr>
        <w:pStyle w:val="Heading2"/>
      </w:pPr>
      <w:r>
        <w:t>12.3 Evidence and Translation</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48D90598" w14:textId="77777777">
        <w:trPr>
          <w:tblHeader/>
          <w:jc w:val="center"/>
        </w:trPr>
        <w:tc>
          <w:tcPr>
            <w:tcW w:w="1080" w:type="dxa"/>
            <w:shd w:val="clear" w:color="auto" w:fill="17324D"/>
            <w:vAlign w:val="center"/>
          </w:tcPr>
          <w:p w14:paraId="06E23B20" w14:textId="77777777" w:rsidR="00887127" w:rsidRDefault="00000000">
            <w:pPr>
              <w:jc w:val="center"/>
            </w:pPr>
            <w:r>
              <w:rPr>
                <w:b/>
                <w:color w:val="FFFFFF"/>
              </w:rPr>
              <w:t>ID</w:t>
            </w:r>
          </w:p>
        </w:tc>
        <w:tc>
          <w:tcPr>
            <w:tcW w:w="1872" w:type="dxa"/>
            <w:shd w:val="clear" w:color="auto" w:fill="17324D"/>
            <w:vAlign w:val="center"/>
          </w:tcPr>
          <w:p w14:paraId="3002FB37" w14:textId="77777777" w:rsidR="00887127" w:rsidRDefault="00000000">
            <w:pPr>
              <w:jc w:val="center"/>
            </w:pPr>
            <w:r>
              <w:rPr>
                <w:b/>
                <w:color w:val="FFFFFF"/>
              </w:rPr>
              <w:t>Requirement</w:t>
            </w:r>
          </w:p>
        </w:tc>
        <w:tc>
          <w:tcPr>
            <w:tcW w:w="5760" w:type="dxa"/>
            <w:shd w:val="clear" w:color="auto" w:fill="17324D"/>
            <w:vAlign w:val="center"/>
          </w:tcPr>
          <w:p w14:paraId="7D6C367B" w14:textId="77777777" w:rsidR="00887127" w:rsidRDefault="00000000">
            <w:pPr>
              <w:jc w:val="center"/>
            </w:pPr>
            <w:r>
              <w:rPr>
                <w:b/>
                <w:color w:val="FFFFFF"/>
              </w:rPr>
              <w:t>Specification</w:t>
            </w:r>
          </w:p>
        </w:tc>
        <w:tc>
          <w:tcPr>
            <w:tcW w:w="936" w:type="dxa"/>
            <w:shd w:val="clear" w:color="auto" w:fill="17324D"/>
            <w:vAlign w:val="center"/>
          </w:tcPr>
          <w:p w14:paraId="3B731428" w14:textId="77777777" w:rsidR="00887127" w:rsidRDefault="00000000">
            <w:pPr>
              <w:jc w:val="center"/>
            </w:pPr>
            <w:r>
              <w:rPr>
                <w:b/>
                <w:color w:val="FFFFFF"/>
              </w:rPr>
              <w:t>Priority</w:t>
            </w:r>
          </w:p>
        </w:tc>
      </w:tr>
      <w:tr w:rsidR="00887127" w14:paraId="2D538966" w14:textId="77777777">
        <w:trPr>
          <w:cantSplit/>
          <w:jc w:val="center"/>
        </w:trPr>
        <w:tc>
          <w:tcPr>
            <w:tcW w:w="1080" w:type="dxa"/>
            <w:tcMar>
              <w:top w:w="100" w:type="dxa"/>
              <w:left w:w="120" w:type="dxa"/>
              <w:bottom w:w="100" w:type="dxa"/>
              <w:right w:w="120" w:type="dxa"/>
            </w:tcMar>
          </w:tcPr>
          <w:p w14:paraId="48B86180" w14:textId="77777777" w:rsidR="00887127" w:rsidRDefault="00000000">
            <w:pPr>
              <w:spacing w:after="0"/>
            </w:pPr>
            <w:r>
              <w:t>LANG-001</w:t>
            </w:r>
          </w:p>
        </w:tc>
        <w:tc>
          <w:tcPr>
            <w:tcW w:w="1872" w:type="dxa"/>
            <w:tcMar>
              <w:top w:w="100" w:type="dxa"/>
              <w:left w:w="120" w:type="dxa"/>
              <w:bottom w:w="100" w:type="dxa"/>
              <w:right w:w="120" w:type="dxa"/>
            </w:tcMar>
          </w:tcPr>
          <w:p w14:paraId="648137B3" w14:textId="77777777" w:rsidR="00887127" w:rsidRDefault="00000000">
            <w:pPr>
              <w:spacing w:after="0"/>
            </w:pPr>
            <w:r>
              <w:t>Original evidence</w:t>
            </w:r>
          </w:p>
        </w:tc>
        <w:tc>
          <w:tcPr>
            <w:tcW w:w="5760" w:type="dxa"/>
            <w:tcMar>
              <w:top w:w="100" w:type="dxa"/>
              <w:left w:w="120" w:type="dxa"/>
              <w:bottom w:w="100" w:type="dxa"/>
              <w:right w:w="120" w:type="dxa"/>
            </w:tcMar>
          </w:tcPr>
          <w:p w14:paraId="4C42C3D0" w14:textId="77777777" w:rsidR="00887127" w:rsidRDefault="00000000">
            <w:pPr>
              <w:spacing w:after="0"/>
            </w:pPr>
            <w:r>
              <w:t>Quoted evidence remains in the original source language.</w:t>
            </w:r>
          </w:p>
        </w:tc>
        <w:tc>
          <w:tcPr>
            <w:tcW w:w="936" w:type="dxa"/>
            <w:tcMar>
              <w:top w:w="100" w:type="dxa"/>
              <w:left w:w="120" w:type="dxa"/>
              <w:bottom w:w="100" w:type="dxa"/>
              <w:right w:w="120" w:type="dxa"/>
            </w:tcMar>
          </w:tcPr>
          <w:p w14:paraId="385EF115" w14:textId="77777777" w:rsidR="00887127" w:rsidRDefault="00000000">
            <w:pPr>
              <w:spacing w:after="0"/>
            </w:pPr>
            <w:r>
              <w:t>Must</w:t>
            </w:r>
          </w:p>
        </w:tc>
      </w:tr>
      <w:tr w:rsidR="00887127" w14:paraId="080C68F0" w14:textId="77777777">
        <w:trPr>
          <w:cantSplit/>
          <w:jc w:val="center"/>
        </w:trPr>
        <w:tc>
          <w:tcPr>
            <w:tcW w:w="1080" w:type="dxa"/>
            <w:tcMar>
              <w:top w:w="100" w:type="dxa"/>
              <w:left w:w="120" w:type="dxa"/>
              <w:bottom w:w="100" w:type="dxa"/>
              <w:right w:w="120" w:type="dxa"/>
            </w:tcMar>
          </w:tcPr>
          <w:p w14:paraId="78CACE91" w14:textId="77777777" w:rsidR="00887127" w:rsidRDefault="00000000">
            <w:pPr>
              <w:spacing w:after="0"/>
            </w:pPr>
            <w:r>
              <w:t>LANG-002</w:t>
            </w:r>
          </w:p>
        </w:tc>
        <w:tc>
          <w:tcPr>
            <w:tcW w:w="1872" w:type="dxa"/>
            <w:tcMar>
              <w:top w:w="100" w:type="dxa"/>
              <w:left w:w="120" w:type="dxa"/>
              <w:bottom w:w="100" w:type="dxa"/>
              <w:right w:w="120" w:type="dxa"/>
            </w:tcMar>
          </w:tcPr>
          <w:p w14:paraId="17637994" w14:textId="77777777" w:rsidR="00887127" w:rsidRDefault="00000000">
            <w:pPr>
              <w:spacing w:after="0"/>
            </w:pPr>
            <w:r>
              <w:t>Optional translation</w:t>
            </w:r>
          </w:p>
        </w:tc>
        <w:tc>
          <w:tcPr>
            <w:tcW w:w="5760" w:type="dxa"/>
            <w:tcMar>
              <w:top w:w="100" w:type="dxa"/>
              <w:left w:w="120" w:type="dxa"/>
              <w:bottom w:w="100" w:type="dxa"/>
              <w:right w:w="120" w:type="dxa"/>
            </w:tcMar>
          </w:tcPr>
          <w:p w14:paraId="5E3BE1A1" w14:textId="77777777" w:rsidR="00887127" w:rsidRDefault="00000000">
            <w:pPr>
              <w:spacing w:after="0"/>
            </w:pPr>
            <w:r>
              <w:t>Provide an optional translation directly beneath the original passage.</w:t>
            </w:r>
          </w:p>
        </w:tc>
        <w:tc>
          <w:tcPr>
            <w:tcW w:w="936" w:type="dxa"/>
            <w:tcMar>
              <w:top w:w="100" w:type="dxa"/>
              <w:left w:w="120" w:type="dxa"/>
              <w:bottom w:w="100" w:type="dxa"/>
              <w:right w:w="120" w:type="dxa"/>
            </w:tcMar>
          </w:tcPr>
          <w:p w14:paraId="3A4BC68A" w14:textId="77777777" w:rsidR="00887127" w:rsidRDefault="00000000">
            <w:pPr>
              <w:spacing w:after="0"/>
            </w:pPr>
            <w:r>
              <w:t>Must</w:t>
            </w:r>
          </w:p>
        </w:tc>
      </w:tr>
      <w:tr w:rsidR="00887127" w14:paraId="2A448ECE" w14:textId="77777777">
        <w:trPr>
          <w:cantSplit/>
          <w:jc w:val="center"/>
        </w:trPr>
        <w:tc>
          <w:tcPr>
            <w:tcW w:w="1080" w:type="dxa"/>
            <w:tcMar>
              <w:top w:w="100" w:type="dxa"/>
              <w:left w:w="120" w:type="dxa"/>
              <w:bottom w:w="100" w:type="dxa"/>
              <w:right w:w="120" w:type="dxa"/>
            </w:tcMar>
          </w:tcPr>
          <w:p w14:paraId="5F2279A1" w14:textId="77777777" w:rsidR="00887127" w:rsidRDefault="00000000">
            <w:pPr>
              <w:spacing w:after="0"/>
            </w:pPr>
            <w:r>
              <w:t>LANG-003</w:t>
            </w:r>
          </w:p>
        </w:tc>
        <w:tc>
          <w:tcPr>
            <w:tcW w:w="1872" w:type="dxa"/>
            <w:tcMar>
              <w:top w:w="100" w:type="dxa"/>
              <w:left w:w="120" w:type="dxa"/>
              <w:bottom w:w="100" w:type="dxa"/>
              <w:right w:w="120" w:type="dxa"/>
            </w:tcMar>
          </w:tcPr>
          <w:p w14:paraId="48A10967" w14:textId="77777777" w:rsidR="00887127" w:rsidRDefault="00000000">
            <w:pPr>
              <w:spacing w:after="0"/>
            </w:pPr>
            <w:r>
              <w:t>Translation transparency</w:t>
            </w:r>
          </w:p>
        </w:tc>
        <w:tc>
          <w:tcPr>
            <w:tcW w:w="5760" w:type="dxa"/>
            <w:tcMar>
              <w:top w:w="100" w:type="dxa"/>
              <w:left w:w="120" w:type="dxa"/>
              <w:bottom w:w="100" w:type="dxa"/>
              <w:right w:w="120" w:type="dxa"/>
            </w:tcMar>
          </w:tcPr>
          <w:p w14:paraId="64F28E2E" w14:textId="77777777" w:rsidR="00887127" w:rsidRDefault="00000000">
            <w:pPr>
              <w:spacing w:after="0"/>
            </w:pPr>
            <w:r>
              <w:t>Indicate when an interpretation depends materially on translation or terminology.</w:t>
            </w:r>
          </w:p>
        </w:tc>
        <w:tc>
          <w:tcPr>
            <w:tcW w:w="936" w:type="dxa"/>
            <w:tcMar>
              <w:top w:w="100" w:type="dxa"/>
              <w:left w:w="120" w:type="dxa"/>
              <w:bottom w:w="100" w:type="dxa"/>
              <w:right w:w="120" w:type="dxa"/>
            </w:tcMar>
          </w:tcPr>
          <w:p w14:paraId="48456BC7" w14:textId="77777777" w:rsidR="00887127" w:rsidRDefault="00000000">
            <w:pPr>
              <w:spacing w:after="0"/>
            </w:pPr>
            <w:r>
              <w:t>Should</w:t>
            </w:r>
          </w:p>
        </w:tc>
      </w:tr>
      <w:tr w:rsidR="00887127" w14:paraId="63AC89E5" w14:textId="77777777">
        <w:trPr>
          <w:cantSplit/>
          <w:jc w:val="center"/>
        </w:trPr>
        <w:tc>
          <w:tcPr>
            <w:tcW w:w="1080" w:type="dxa"/>
            <w:tcMar>
              <w:top w:w="100" w:type="dxa"/>
              <w:left w:w="120" w:type="dxa"/>
              <w:bottom w:w="100" w:type="dxa"/>
              <w:right w:w="120" w:type="dxa"/>
            </w:tcMar>
          </w:tcPr>
          <w:p w14:paraId="232742B0" w14:textId="77777777" w:rsidR="00887127" w:rsidRDefault="00000000">
            <w:pPr>
              <w:spacing w:after="0"/>
            </w:pPr>
            <w:r>
              <w:t>LANG-004</w:t>
            </w:r>
          </w:p>
        </w:tc>
        <w:tc>
          <w:tcPr>
            <w:tcW w:w="1872" w:type="dxa"/>
            <w:tcMar>
              <w:top w:w="100" w:type="dxa"/>
              <w:left w:w="120" w:type="dxa"/>
              <w:bottom w:w="100" w:type="dxa"/>
              <w:right w:w="120" w:type="dxa"/>
            </w:tcMar>
          </w:tcPr>
          <w:p w14:paraId="34362936" w14:textId="77777777" w:rsidR="00887127" w:rsidRDefault="00000000">
            <w:pPr>
              <w:spacing w:after="0"/>
            </w:pPr>
            <w:r>
              <w:t>Alternative translation</w:t>
            </w:r>
          </w:p>
        </w:tc>
        <w:tc>
          <w:tcPr>
            <w:tcW w:w="5760" w:type="dxa"/>
            <w:tcMar>
              <w:top w:w="100" w:type="dxa"/>
              <w:left w:w="120" w:type="dxa"/>
              <w:bottom w:w="100" w:type="dxa"/>
              <w:right w:w="120" w:type="dxa"/>
            </w:tcMar>
          </w:tcPr>
          <w:p w14:paraId="1CD7DD34" w14:textId="77777777" w:rsidR="00887127" w:rsidRDefault="00000000">
            <w:pPr>
              <w:spacing w:after="0"/>
            </w:pPr>
            <w:r>
              <w:t>Allow a user to request or enter an alternative translation.</w:t>
            </w:r>
          </w:p>
        </w:tc>
        <w:tc>
          <w:tcPr>
            <w:tcW w:w="936" w:type="dxa"/>
            <w:tcMar>
              <w:top w:w="100" w:type="dxa"/>
              <w:left w:w="120" w:type="dxa"/>
              <w:bottom w:w="100" w:type="dxa"/>
              <w:right w:w="120" w:type="dxa"/>
            </w:tcMar>
          </w:tcPr>
          <w:p w14:paraId="204DCC8A" w14:textId="77777777" w:rsidR="00887127" w:rsidRDefault="00000000">
            <w:pPr>
              <w:spacing w:after="0"/>
            </w:pPr>
            <w:r>
              <w:t>Should</w:t>
            </w:r>
          </w:p>
        </w:tc>
      </w:tr>
      <w:tr w:rsidR="00887127" w14:paraId="1C1C14FA" w14:textId="77777777">
        <w:trPr>
          <w:cantSplit/>
          <w:jc w:val="center"/>
        </w:trPr>
        <w:tc>
          <w:tcPr>
            <w:tcW w:w="1080" w:type="dxa"/>
            <w:tcMar>
              <w:top w:w="100" w:type="dxa"/>
              <w:left w:w="120" w:type="dxa"/>
              <w:bottom w:w="100" w:type="dxa"/>
              <w:right w:w="120" w:type="dxa"/>
            </w:tcMar>
          </w:tcPr>
          <w:p w14:paraId="6D330622" w14:textId="77777777" w:rsidR="00887127" w:rsidRDefault="00000000">
            <w:pPr>
              <w:spacing w:after="0"/>
            </w:pPr>
            <w:r>
              <w:t>LANG-005</w:t>
            </w:r>
          </w:p>
        </w:tc>
        <w:tc>
          <w:tcPr>
            <w:tcW w:w="1872" w:type="dxa"/>
            <w:tcMar>
              <w:top w:w="100" w:type="dxa"/>
              <w:left w:w="120" w:type="dxa"/>
              <w:bottom w:w="100" w:type="dxa"/>
              <w:right w:w="120" w:type="dxa"/>
            </w:tcMar>
          </w:tcPr>
          <w:p w14:paraId="597F2E6D" w14:textId="77777777" w:rsidR="00887127" w:rsidRDefault="00000000">
            <w:pPr>
              <w:spacing w:after="0"/>
            </w:pPr>
            <w:r>
              <w:t>Cross-linguistic notice</w:t>
            </w:r>
          </w:p>
        </w:tc>
        <w:tc>
          <w:tcPr>
            <w:tcW w:w="5760" w:type="dxa"/>
            <w:tcMar>
              <w:top w:w="100" w:type="dxa"/>
              <w:left w:w="120" w:type="dxa"/>
              <w:bottom w:w="100" w:type="dxa"/>
              <w:right w:w="120" w:type="dxa"/>
            </w:tcMar>
          </w:tcPr>
          <w:p w14:paraId="7F24F0F9" w14:textId="77777777" w:rsidR="00887127" w:rsidRDefault="00000000">
            <w:pPr>
              <w:spacing w:after="0"/>
            </w:pPr>
            <w:r>
              <w:t>For texts outside the calibration corpus, display the approved exploratory-analysis qualification.</w:t>
            </w:r>
          </w:p>
        </w:tc>
        <w:tc>
          <w:tcPr>
            <w:tcW w:w="936" w:type="dxa"/>
            <w:tcMar>
              <w:top w:w="100" w:type="dxa"/>
              <w:left w:w="120" w:type="dxa"/>
              <w:bottom w:w="100" w:type="dxa"/>
              <w:right w:w="120" w:type="dxa"/>
            </w:tcMar>
          </w:tcPr>
          <w:p w14:paraId="473D7771" w14:textId="77777777" w:rsidR="00887127" w:rsidRDefault="00000000">
            <w:pPr>
              <w:spacing w:after="0"/>
            </w:pPr>
            <w:r>
              <w:t>Must</w:t>
            </w:r>
          </w:p>
        </w:tc>
      </w:tr>
      <w:tr w:rsidR="00887127" w14:paraId="6878FFA4" w14:textId="77777777">
        <w:trPr>
          <w:cantSplit/>
          <w:jc w:val="center"/>
        </w:trPr>
        <w:tc>
          <w:tcPr>
            <w:tcW w:w="1080" w:type="dxa"/>
            <w:tcMar>
              <w:top w:w="100" w:type="dxa"/>
              <w:left w:w="120" w:type="dxa"/>
              <w:bottom w:w="100" w:type="dxa"/>
              <w:right w:w="120" w:type="dxa"/>
            </w:tcMar>
          </w:tcPr>
          <w:p w14:paraId="7C5D7603" w14:textId="77777777" w:rsidR="00887127" w:rsidRDefault="00000000">
            <w:pPr>
              <w:spacing w:after="0"/>
            </w:pPr>
            <w:r>
              <w:t>LANG-006</w:t>
            </w:r>
          </w:p>
        </w:tc>
        <w:tc>
          <w:tcPr>
            <w:tcW w:w="1872" w:type="dxa"/>
            <w:tcMar>
              <w:top w:w="100" w:type="dxa"/>
              <w:left w:w="120" w:type="dxa"/>
              <w:bottom w:w="100" w:type="dxa"/>
              <w:right w:w="120" w:type="dxa"/>
            </w:tcMar>
          </w:tcPr>
          <w:p w14:paraId="28853DF6" w14:textId="77777777" w:rsidR="00887127" w:rsidRDefault="00000000">
            <w:pPr>
              <w:spacing w:after="0"/>
            </w:pPr>
            <w:r>
              <w:t>Network labels</w:t>
            </w:r>
          </w:p>
        </w:tc>
        <w:tc>
          <w:tcPr>
            <w:tcW w:w="5760" w:type="dxa"/>
            <w:tcMar>
              <w:top w:w="100" w:type="dxa"/>
              <w:left w:w="120" w:type="dxa"/>
              <w:bottom w:w="100" w:type="dxa"/>
              <w:right w:w="120" w:type="dxa"/>
            </w:tcMar>
          </w:tcPr>
          <w:p w14:paraId="1AA6DD5D" w14:textId="77777777" w:rsidR="00887127" w:rsidRDefault="00000000">
            <w:pPr>
              <w:spacing w:after="0"/>
            </w:pPr>
            <w:r>
              <w:t>Prefer source-text names and stable role labels; translate relation labels according to output language.</w:t>
            </w:r>
          </w:p>
        </w:tc>
        <w:tc>
          <w:tcPr>
            <w:tcW w:w="936" w:type="dxa"/>
            <w:tcMar>
              <w:top w:w="100" w:type="dxa"/>
              <w:left w:w="120" w:type="dxa"/>
              <w:bottom w:w="100" w:type="dxa"/>
              <w:right w:w="120" w:type="dxa"/>
            </w:tcMar>
          </w:tcPr>
          <w:p w14:paraId="0E86E7D8" w14:textId="77777777" w:rsidR="00887127" w:rsidRDefault="00000000">
            <w:pPr>
              <w:spacing w:after="0"/>
            </w:pPr>
            <w:r>
              <w:t>Must</w:t>
            </w:r>
          </w:p>
        </w:tc>
      </w:tr>
    </w:tbl>
    <w:p w14:paraId="04F41CEF" w14:textId="77777777" w:rsidR="00887127" w:rsidRDefault="00000000">
      <w:pPr>
        <w:pStyle w:val="Heading1"/>
      </w:pPr>
      <w:r>
        <w:lastRenderedPageBreak/>
        <w:t>13. Export Requirements</w:t>
      </w:r>
    </w:p>
    <w:p w14:paraId="2406B4F3" w14:textId="77777777" w:rsidR="00887127" w:rsidRDefault="00000000">
      <w:pPr>
        <w:pStyle w:val="Heading2"/>
      </w:pPr>
      <w:r>
        <w:t>13.1 Export Menu</w:t>
      </w:r>
    </w:p>
    <w:p w14:paraId="305883A1" w14:textId="77777777" w:rsidR="00887127" w:rsidRDefault="00000000">
      <w:pPr>
        <w:pStyle w:val="BodyText"/>
      </w:pPr>
      <w:r>
        <w:t>Selecting Download Result generates a single combined PDF report containing both the analysis summary and the relational map. There is no separate JPG export; the PDF is the only downloadable artifact.</w:t>
      </w:r>
    </w:p>
    <w:tbl>
      <w:tblPr>
        <w:tblStyle w:val="TableGrid"/>
        <w:tblW w:w="0" w:type="auto"/>
        <w:jc w:val="center"/>
        <w:tblLayout w:type="fixed"/>
        <w:tblLook w:val="04A0" w:firstRow="1" w:lastRow="0" w:firstColumn="1" w:lastColumn="0" w:noHBand="0" w:noVBand="1"/>
      </w:tblPr>
      <w:tblGrid>
        <w:gridCol w:w="3024"/>
        <w:gridCol w:w="6624"/>
      </w:tblGrid>
      <w:tr w:rsidR="00887127" w14:paraId="3DCD6170" w14:textId="77777777">
        <w:trPr>
          <w:tblHeader/>
          <w:jc w:val="center"/>
        </w:trPr>
        <w:tc>
          <w:tcPr>
            <w:tcW w:w="3024" w:type="dxa"/>
            <w:shd w:val="clear" w:color="auto" w:fill="17324D"/>
          </w:tcPr>
          <w:p w14:paraId="4EBE778D" w14:textId="77777777" w:rsidR="00887127" w:rsidRDefault="00000000">
            <w:pPr>
              <w:jc w:val="center"/>
            </w:pPr>
            <w:r>
              <w:rPr>
                <w:b/>
                <w:color w:val="FFFFFF"/>
              </w:rPr>
              <w:t>Export</w:t>
            </w:r>
          </w:p>
        </w:tc>
        <w:tc>
          <w:tcPr>
            <w:tcW w:w="6624" w:type="dxa"/>
            <w:shd w:val="clear" w:color="auto" w:fill="17324D"/>
          </w:tcPr>
          <w:p w14:paraId="7BFD41AC" w14:textId="77777777" w:rsidR="00887127" w:rsidRDefault="00000000">
            <w:pPr>
              <w:jc w:val="center"/>
            </w:pPr>
            <w:r>
              <w:rPr>
                <w:b/>
                <w:color w:val="FFFFFF"/>
              </w:rPr>
              <w:t>Filename Pattern</w:t>
            </w:r>
          </w:p>
        </w:tc>
      </w:tr>
      <w:tr w:rsidR="00887127" w14:paraId="7676B1D8" w14:textId="77777777">
        <w:trPr>
          <w:cantSplit/>
          <w:jc w:val="center"/>
        </w:trPr>
        <w:tc>
          <w:tcPr>
            <w:tcW w:w="3024" w:type="dxa"/>
            <w:tcMar>
              <w:top w:w="100" w:type="dxa"/>
              <w:left w:w="120" w:type="dxa"/>
              <w:bottom w:w="100" w:type="dxa"/>
              <w:right w:w="120" w:type="dxa"/>
            </w:tcMar>
          </w:tcPr>
          <w:p w14:paraId="0B1FEC91" w14:textId="77777777" w:rsidR="00887127" w:rsidRDefault="00000000">
            <w:r>
              <w:rPr>
                <w:b/>
              </w:rPr>
              <w:t>Combined Results Report as PDF</w:t>
            </w:r>
          </w:p>
        </w:tc>
        <w:tc>
          <w:tcPr>
            <w:tcW w:w="6624" w:type="dxa"/>
            <w:tcMar>
              <w:top w:w="100" w:type="dxa"/>
              <w:left w:w="120" w:type="dxa"/>
              <w:bottom w:w="100" w:type="dxa"/>
              <w:right w:w="120" w:type="dxa"/>
            </w:tcMar>
          </w:tcPr>
          <w:p w14:paraId="62C33936" w14:textId="77777777" w:rsidR="00887127" w:rsidRDefault="00000000">
            <w:r>
              <w:t>Ghost_Story_Lens_[Title]_Combined.pdf</w:t>
            </w:r>
          </w:p>
        </w:tc>
      </w:tr>
    </w:tbl>
    <w:p w14:paraId="42919485" w14:textId="77777777" w:rsidR="00887127" w:rsidRDefault="00000000">
      <w:pPr>
        <w:pStyle w:val="Heading2"/>
      </w:pPr>
      <w:r>
        <w:t>13.2 Combined Results PDF</w:t>
      </w:r>
    </w:p>
    <w:p w14:paraId="65FB7F1E" w14:textId="77777777" w:rsidR="00887127" w:rsidRDefault="00000000">
      <w:pPr>
        <w:pStyle w:val="BodyText"/>
      </w:pPr>
      <w:r>
        <w:t>The combined report must integrate the analysis summary and the network map in a stable, multipage research document. It should not be a raster screenshot of the web page. This PDF is the only downloadable export the application produces; there is no separate JPG of the summary or the map.</w:t>
      </w:r>
    </w:p>
    <w:tbl>
      <w:tblPr>
        <w:tblStyle w:val="TableGrid"/>
        <w:tblW w:w="0" w:type="auto"/>
        <w:jc w:val="center"/>
        <w:tblLayout w:type="fixed"/>
        <w:tblLook w:val="04A0" w:firstRow="1" w:lastRow="0" w:firstColumn="1" w:lastColumn="0" w:noHBand="0" w:noVBand="1"/>
      </w:tblPr>
      <w:tblGrid>
        <w:gridCol w:w="3024"/>
        <w:gridCol w:w="6624"/>
      </w:tblGrid>
      <w:tr w:rsidR="00887127" w14:paraId="00AFB52E" w14:textId="77777777">
        <w:trPr>
          <w:tblHeader/>
          <w:jc w:val="center"/>
        </w:trPr>
        <w:tc>
          <w:tcPr>
            <w:tcW w:w="3024" w:type="dxa"/>
            <w:shd w:val="clear" w:color="auto" w:fill="17324D"/>
          </w:tcPr>
          <w:p w14:paraId="7C4882B4" w14:textId="77777777" w:rsidR="00887127" w:rsidRDefault="00000000">
            <w:pPr>
              <w:jc w:val="center"/>
            </w:pPr>
            <w:r>
              <w:rPr>
                <w:b/>
                <w:color w:val="FFFFFF"/>
              </w:rPr>
              <w:t>Section</w:t>
            </w:r>
          </w:p>
        </w:tc>
        <w:tc>
          <w:tcPr>
            <w:tcW w:w="6624" w:type="dxa"/>
            <w:shd w:val="clear" w:color="auto" w:fill="17324D"/>
          </w:tcPr>
          <w:p w14:paraId="04CB274F" w14:textId="77777777" w:rsidR="00887127" w:rsidRDefault="00000000">
            <w:pPr>
              <w:jc w:val="center"/>
            </w:pPr>
            <w:r>
              <w:rPr>
                <w:b/>
                <w:color w:val="FFFFFF"/>
              </w:rPr>
              <w:t>Required Content</w:t>
            </w:r>
          </w:p>
        </w:tc>
      </w:tr>
      <w:tr w:rsidR="00887127" w14:paraId="0F3DF8F2" w14:textId="77777777">
        <w:trPr>
          <w:cantSplit/>
          <w:jc w:val="center"/>
        </w:trPr>
        <w:tc>
          <w:tcPr>
            <w:tcW w:w="3024" w:type="dxa"/>
            <w:tcMar>
              <w:top w:w="100" w:type="dxa"/>
              <w:left w:w="120" w:type="dxa"/>
              <w:bottom w:w="100" w:type="dxa"/>
              <w:right w:w="120" w:type="dxa"/>
            </w:tcMar>
          </w:tcPr>
          <w:p w14:paraId="6FC65104" w14:textId="77777777" w:rsidR="00887127" w:rsidRDefault="00000000">
            <w:r>
              <w:rPr>
                <w:b/>
              </w:rPr>
              <w:t>Page 1: Classification Summary</w:t>
            </w:r>
          </w:p>
        </w:tc>
        <w:tc>
          <w:tcPr>
            <w:tcW w:w="6624" w:type="dxa"/>
            <w:tcMar>
              <w:top w:w="100" w:type="dxa"/>
              <w:left w:w="120" w:type="dxa"/>
              <w:bottom w:w="100" w:type="dxa"/>
              <w:right w:w="120" w:type="dxa"/>
            </w:tcMar>
          </w:tcPr>
          <w:p w14:paraId="261F0635" w14:textId="77777777" w:rsidR="00887127" w:rsidRDefault="00000000">
            <w:r>
              <w:t>Title, author, spectrum, score, category, confidence, entity type, concise conclusion, rubric, corpus calibration, analysis date.</w:t>
            </w:r>
          </w:p>
        </w:tc>
      </w:tr>
      <w:tr w:rsidR="00887127" w14:paraId="752D38A9" w14:textId="77777777">
        <w:trPr>
          <w:cantSplit/>
          <w:jc w:val="center"/>
        </w:trPr>
        <w:tc>
          <w:tcPr>
            <w:tcW w:w="3024" w:type="dxa"/>
            <w:tcMar>
              <w:top w:w="100" w:type="dxa"/>
              <w:left w:w="120" w:type="dxa"/>
              <w:bottom w:w="100" w:type="dxa"/>
              <w:right w:w="120" w:type="dxa"/>
            </w:tcMar>
          </w:tcPr>
          <w:p w14:paraId="57841FA6" w14:textId="77777777" w:rsidR="00887127" w:rsidRDefault="00000000">
            <w:r>
              <w:rPr>
                <w:b/>
              </w:rPr>
              <w:t>Page 2: Evidence and Criteria</w:t>
            </w:r>
          </w:p>
        </w:tc>
        <w:tc>
          <w:tcPr>
            <w:tcW w:w="6624" w:type="dxa"/>
            <w:tcMar>
              <w:top w:w="100" w:type="dxa"/>
              <w:left w:w="120" w:type="dxa"/>
              <w:bottom w:w="100" w:type="dxa"/>
              <w:right w:w="120" w:type="dxa"/>
            </w:tcMar>
          </w:tcPr>
          <w:p w14:paraId="02BF04F1" w14:textId="77777777" w:rsidR="00887127" w:rsidRDefault="00000000">
            <w:r>
              <w:t>Strongest supporting evidence, strongest counterevidence, abbreviated criterion scores, explanations, and passage identifiers.</w:t>
            </w:r>
          </w:p>
        </w:tc>
      </w:tr>
      <w:tr w:rsidR="00887127" w14:paraId="1A04D394" w14:textId="77777777">
        <w:trPr>
          <w:cantSplit/>
          <w:jc w:val="center"/>
        </w:trPr>
        <w:tc>
          <w:tcPr>
            <w:tcW w:w="3024" w:type="dxa"/>
            <w:tcMar>
              <w:top w:w="100" w:type="dxa"/>
              <w:left w:w="120" w:type="dxa"/>
              <w:bottom w:w="100" w:type="dxa"/>
              <w:right w:w="120" w:type="dxa"/>
            </w:tcMar>
          </w:tcPr>
          <w:p w14:paraId="62E3A48E" w14:textId="77777777" w:rsidR="00887127" w:rsidRDefault="00000000">
            <w:r>
              <w:rPr>
                <w:b/>
              </w:rPr>
              <w:t>Page 3: Relational Map</w:t>
            </w:r>
          </w:p>
        </w:tc>
        <w:tc>
          <w:tcPr>
            <w:tcW w:w="6624" w:type="dxa"/>
            <w:tcMar>
              <w:top w:w="100" w:type="dxa"/>
              <w:left w:w="120" w:type="dxa"/>
              <w:bottom w:w="100" w:type="dxa"/>
              <w:right w:w="120" w:type="dxa"/>
            </w:tcMar>
          </w:tcPr>
          <w:p w14:paraId="522CC16A" w14:textId="77777777" w:rsidR="00887127" w:rsidRDefault="00000000">
            <w:r>
              <w:t>High-resolution network with all visible nodes fit within the frame and interactive controls removed, legend, relation styles, and interpretive paragraph. Preserve currently approved filters and user-revised positions where feasible.</w:t>
            </w:r>
          </w:p>
        </w:tc>
      </w:tr>
      <w:tr w:rsidR="00887127" w14:paraId="7479E2B9" w14:textId="77777777">
        <w:trPr>
          <w:cantSplit/>
          <w:jc w:val="center"/>
        </w:trPr>
        <w:tc>
          <w:tcPr>
            <w:tcW w:w="3024" w:type="dxa"/>
            <w:tcMar>
              <w:top w:w="100" w:type="dxa"/>
              <w:left w:w="120" w:type="dxa"/>
              <w:bottom w:w="100" w:type="dxa"/>
              <w:right w:w="120" w:type="dxa"/>
            </w:tcMar>
          </w:tcPr>
          <w:p w14:paraId="4635A6F6" w14:textId="77777777" w:rsidR="00887127" w:rsidRDefault="00000000">
            <w:r>
              <w:rPr>
                <w:b/>
              </w:rPr>
              <w:t>Additional pages</w:t>
            </w:r>
          </w:p>
        </w:tc>
        <w:tc>
          <w:tcPr>
            <w:tcW w:w="6624" w:type="dxa"/>
            <w:tcMar>
              <w:top w:w="100" w:type="dxa"/>
              <w:left w:w="120" w:type="dxa"/>
              <w:bottom w:w="100" w:type="dxa"/>
              <w:right w:w="120" w:type="dxa"/>
            </w:tcMar>
          </w:tcPr>
          <w:p w14:paraId="13530F2D" w14:textId="77777777" w:rsidR="00887127" w:rsidRDefault="00000000">
            <w:r>
              <w:t>Generated when evidence or the map cannot remain legible in three pages; may include corpus comparisons, rubric gaps, or revision history.</w:t>
            </w:r>
          </w:p>
        </w:tc>
      </w:tr>
    </w:tbl>
    <w:p w14:paraId="02FBC7F3" w14:textId="77777777" w:rsidR="00887127" w:rsidRDefault="00000000">
      <w:pPr>
        <w:pStyle w:val="Heading2"/>
      </w:pPr>
      <w:r>
        <w:t>13.3 Technical Export Standards</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6370C8F5" w14:textId="77777777">
        <w:trPr>
          <w:tblHeader/>
          <w:jc w:val="center"/>
        </w:trPr>
        <w:tc>
          <w:tcPr>
            <w:tcW w:w="1080" w:type="dxa"/>
            <w:shd w:val="clear" w:color="auto" w:fill="17324D"/>
            <w:vAlign w:val="center"/>
          </w:tcPr>
          <w:p w14:paraId="1032689B" w14:textId="77777777" w:rsidR="00887127" w:rsidRDefault="00000000">
            <w:pPr>
              <w:jc w:val="center"/>
            </w:pPr>
            <w:r>
              <w:rPr>
                <w:b/>
                <w:color w:val="FFFFFF"/>
              </w:rPr>
              <w:t>ID</w:t>
            </w:r>
          </w:p>
        </w:tc>
        <w:tc>
          <w:tcPr>
            <w:tcW w:w="1872" w:type="dxa"/>
            <w:shd w:val="clear" w:color="auto" w:fill="17324D"/>
            <w:vAlign w:val="center"/>
          </w:tcPr>
          <w:p w14:paraId="78E3C60B" w14:textId="77777777" w:rsidR="00887127" w:rsidRDefault="00000000">
            <w:pPr>
              <w:jc w:val="center"/>
            </w:pPr>
            <w:r>
              <w:rPr>
                <w:b/>
                <w:color w:val="FFFFFF"/>
              </w:rPr>
              <w:t>Requirement</w:t>
            </w:r>
          </w:p>
        </w:tc>
        <w:tc>
          <w:tcPr>
            <w:tcW w:w="5760" w:type="dxa"/>
            <w:shd w:val="clear" w:color="auto" w:fill="17324D"/>
            <w:vAlign w:val="center"/>
          </w:tcPr>
          <w:p w14:paraId="55318CA1" w14:textId="77777777" w:rsidR="00887127" w:rsidRDefault="00000000">
            <w:pPr>
              <w:jc w:val="center"/>
            </w:pPr>
            <w:r>
              <w:rPr>
                <w:b/>
                <w:color w:val="FFFFFF"/>
              </w:rPr>
              <w:t>Specification</w:t>
            </w:r>
          </w:p>
        </w:tc>
        <w:tc>
          <w:tcPr>
            <w:tcW w:w="936" w:type="dxa"/>
            <w:shd w:val="clear" w:color="auto" w:fill="17324D"/>
            <w:vAlign w:val="center"/>
          </w:tcPr>
          <w:p w14:paraId="68ECE742" w14:textId="77777777" w:rsidR="00887127" w:rsidRDefault="00000000">
            <w:pPr>
              <w:jc w:val="center"/>
            </w:pPr>
            <w:r>
              <w:rPr>
                <w:b/>
                <w:color w:val="FFFFFF"/>
              </w:rPr>
              <w:t>Priority</w:t>
            </w:r>
          </w:p>
        </w:tc>
      </w:tr>
      <w:tr w:rsidR="00887127" w14:paraId="4B10B93A" w14:textId="77777777">
        <w:trPr>
          <w:cantSplit/>
          <w:jc w:val="center"/>
        </w:trPr>
        <w:tc>
          <w:tcPr>
            <w:tcW w:w="1080" w:type="dxa"/>
            <w:tcMar>
              <w:top w:w="100" w:type="dxa"/>
              <w:left w:w="120" w:type="dxa"/>
              <w:bottom w:w="100" w:type="dxa"/>
              <w:right w:w="120" w:type="dxa"/>
            </w:tcMar>
          </w:tcPr>
          <w:p w14:paraId="78DA541D" w14:textId="77777777" w:rsidR="00887127" w:rsidRDefault="00000000">
            <w:pPr>
              <w:spacing w:after="0"/>
            </w:pPr>
            <w:r>
              <w:t>EXP-002</w:t>
            </w:r>
          </w:p>
        </w:tc>
        <w:tc>
          <w:tcPr>
            <w:tcW w:w="1872" w:type="dxa"/>
            <w:tcMar>
              <w:top w:w="100" w:type="dxa"/>
              <w:left w:w="120" w:type="dxa"/>
              <w:bottom w:w="100" w:type="dxa"/>
              <w:right w:w="120" w:type="dxa"/>
            </w:tcMar>
          </w:tcPr>
          <w:p w14:paraId="6AD9D910" w14:textId="77777777" w:rsidR="00887127" w:rsidRDefault="00000000">
            <w:pPr>
              <w:spacing w:after="0"/>
            </w:pPr>
            <w:r>
              <w:t>PDF quality</w:t>
            </w:r>
          </w:p>
        </w:tc>
        <w:tc>
          <w:tcPr>
            <w:tcW w:w="5760" w:type="dxa"/>
            <w:tcMar>
              <w:top w:w="100" w:type="dxa"/>
              <w:left w:w="120" w:type="dxa"/>
              <w:bottom w:w="100" w:type="dxa"/>
              <w:right w:w="120" w:type="dxa"/>
            </w:tcMar>
          </w:tcPr>
          <w:p w14:paraId="426936AB" w14:textId="77777777" w:rsidR="00887127" w:rsidRDefault="00000000">
            <w:pPr>
              <w:spacing w:after="0"/>
            </w:pPr>
            <w:r>
              <w:t>Vector text where possible; print-quality network rendering; no clipped nodes, quotations, or labels.</w:t>
            </w:r>
          </w:p>
        </w:tc>
        <w:tc>
          <w:tcPr>
            <w:tcW w:w="936" w:type="dxa"/>
            <w:tcMar>
              <w:top w:w="100" w:type="dxa"/>
              <w:left w:w="120" w:type="dxa"/>
              <w:bottom w:w="100" w:type="dxa"/>
              <w:right w:w="120" w:type="dxa"/>
            </w:tcMar>
          </w:tcPr>
          <w:p w14:paraId="596321B3" w14:textId="77777777" w:rsidR="00887127" w:rsidRDefault="00000000">
            <w:pPr>
              <w:spacing w:after="0"/>
            </w:pPr>
            <w:r>
              <w:t>Must</w:t>
            </w:r>
          </w:p>
        </w:tc>
      </w:tr>
      <w:tr w:rsidR="00887127" w14:paraId="6552B338" w14:textId="77777777">
        <w:trPr>
          <w:cantSplit/>
          <w:jc w:val="center"/>
        </w:trPr>
        <w:tc>
          <w:tcPr>
            <w:tcW w:w="1080" w:type="dxa"/>
            <w:tcMar>
              <w:top w:w="100" w:type="dxa"/>
              <w:left w:w="120" w:type="dxa"/>
              <w:bottom w:w="100" w:type="dxa"/>
              <w:right w:w="120" w:type="dxa"/>
            </w:tcMar>
          </w:tcPr>
          <w:p w14:paraId="5B9EC0CF" w14:textId="77777777" w:rsidR="00887127" w:rsidRDefault="00000000">
            <w:pPr>
              <w:spacing w:after="0"/>
            </w:pPr>
            <w:r>
              <w:t>EXP-003</w:t>
            </w:r>
          </w:p>
        </w:tc>
        <w:tc>
          <w:tcPr>
            <w:tcW w:w="1872" w:type="dxa"/>
            <w:tcMar>
              <w:top w:w="100" w:type="dxa"/>
              <w:left w:w="120" w:type="dxa"/>
              <w:bottom w:w="100" w:type="dxa"/>
              <w:right w:w="120" w:type="dxa"/>
            </w:tcMar>
          </w:tcPr>
          <w:p w14:paraId="74579DC3" w14:textId="77777777" w:rsidR="00887127" w:rsidRDefault="00000000">
            <w:pPr>
              <w:spacing w:after="0"/>
            </w:pPr>
            <w:r>
              <w:t>Metadata</w:t>
            </w:r>
          </w:p>
        </w:tc>
        <w:tc>
          <w:tcPr>
            <w:tcW w:w="5760" w:type="dxa"/>
            <w:tcMar>
              <w:top w:w="100" w:type="dxa"/>
              <w:left w:w="120" w:type="dxa"/>
              <w:bottom w:w="100" w:type="dxa"/>
              <w:right w:w="120" w:type="dxa"/>
            </w:tcMar>
          </w:tcPr>
          <w:p w14:paraId="604C3680" w14:textId="77777777" w:rsidR="00887127" w:rsidRDefault="00000000">
            <w:pPr>
              <w:spacing w:after="0"/>
            </w:pPr>
            <w:r>
              <w:t>Include title, rubric, corpus, model, prompt, output language, analysis date, and creator/contact in the PDF.</w:t>
            </w:r>
          </w:p>
        </w:tc>
        <w:tc>
          <w:tcPr>
            <w:tcW w:w="936" w:type="dxa"/>
            <w:tcMar>
              <w:top w:w="100" w:type="dxa"/>
              <w:left w:w="120" w:type="dxa"/>
              <w:bottom w:w="100" w:type="dxa"/>
              <w:right w:w="120" w:type="dxa"/>
            </w:tcMar>
          </w:tcPr>
          <w:p w14:paraId="66D3C5A8" w14:textId="77777777" w:rsidR="00887127" w:rsidRDefault="00000000">
            <w:pPr>
              <w:spacing w:after="0"/>
            </w:pPr>
            <w:r>
              <w:t>Must</w:t>
            </w:r>
          </w:p>
        </w:tc>
      </w:tr>
      <w:tr w:rsidR="00887127" w14:paraId="64B9B74E" w14:textId="77777777">
        <w:trPr>
          <w:cantSplit/>
          <w:jc w:val="center"/>
        </w:trPr>
        <w:tc>
          <w:tcPr>
            <w:tcW w:w="1080" w:type="dxa"/>
            <w:tcMar>
              <w:top w:w="100" w:type="dxa"/>
              <w:left w:w="120" w:type="dxa"/>
              <w:bottom w:w="100" w:type="dxa"/>
              <w:right w:w="120" w:type="dxa"/>
            </w:tcMar>
          </w:tcPr>
          <w:p w14:paraId="30B2487B" w14:textId="77777777" w:rsidR="00887127" w:rsidRDefault="00000000">
            <w:pPr>
              <w:spacing w:after="0"/>
            </w:pPr>
            <w:r>
              <w:t>EXP-004</w:t>
            </w:r>
          </w:p>
        </w:tc>
        <w:tc>
          <w:tcPr>
            <w:tcW w:w="1872" w:type="dxa"/>
            <w:tcMar>
              <w:top w:w="100" w:type="dxa"/>
              <w:left w:w="120" w:type="dxa"/>
              <w:bottom w:w="100" w:type="dxa"/>
              <w:right w:w="120" w:type="dxa"/>
            </w:tcMar>
          </w:tcPr>
          <w:p w14:paraId="4293680E" w14:textId="77777777" w:rsidR="00887127" w:rsidRDefault="00000000">
            <w:pPr>
              <w:spacing w:after="0"/>
            </w:pPr>
            <w:r>
              <w:t>Page layout</w:t>
            </w:r>
          </w:p>
        </w:tc>
        <w:tc>
          <w:tcPr>
            <w:tcW w:w="5760" w:type="dxa"/>
            <w:tcMar>
              <w:top w:w="100" w:type="dxa"/>
              <w:left w:w="120" w:type="dxa"/>
              <w:bottom w:w="100" w:type="dxa"/>
              <w:right w:w="120" w:type="dxa"/>
            </w:tcMar>
          </w:tcPr>
          <w:p w14:paraId="2C0BC4F8" w14:textId="77777777" w:rsidR="00887127" w:rsidRDefault="00000000">
            <w:pPr>
              <w:spacing w:after="0"/>
            </w:pPr>
            <w:r>
              <w:t>Use readable page numbering, repeated title/header, and stable margins.</w:t>
            </w:r>
          </w:p>
        </w:tc>
        <w:tc>
          <w:tcPr>
            <w:tcW w:w="936" w:type="dxa"/>
            <w:tcMar>
              <w:top w:w="100" w:type="dxa"/>
              <w:left w:w="120" w:type="dxa"/>
              <w:bottom w:w="100" w:type="dxa"/>
              <w:right w:w="120" w:type="dxa"/>
            </w:tcMar>
          </w:tcPr>
          <w:p w14:paraId="5A901670" w14:textId="77777777" w:rsidR="00887127" w:rsidRDefault="00000000">
            <w:pPr>
              <w:spacing w:after="0"/>
            </w:pPr>
            <w:r>
              <w:t>Must</w:t>
            </w:r>
          </w:p>
        </w:tc>
      </w:tr>
      <w:tr w:rsidR="00887127" w14:paraId="4B4A298B" w14:textId="77777777">
        <w:trPr>
          <w:cantSplit/>
          <w:jc w:val="center"/>
        </w:trPr>
        <w:tc>
          <w:tcPr>
            <w:tcW w:w="1080" w:type="dxa"/>
            <w:tcMar>
              <w:top w:w="100" w:type="dxa"/>
              <w:left w:w="120" w:type="dxa"/>
              <w:bottom w:w="100" w:type="dxa"/>
              <w:right w:w="120" w:type="dxa"/>
            </w:tcMar>
          </w:tcPr>
          <w:p w14:paraId="43BA0566" w14:textId="77777777" w:rsidR="00887127" w:rsidRDefault="00000000">
            <w:pPr>
              <w:spacing w:after="0"/>
            </w:pPr>
            <w:r>
              <w:lastRenderedPageBreak/>
              <w:t>EXP-005</w:t>
            </w:r>
          </w:p>
        </w:tc>
        <w:tc>
          <w:tcPr>
            <w:tcW w:w="1872" w:type="dxa"/>
            <w:tcMar>
              <w:top w:w="100" w:type="dxa"/>
              <w:left w:w="120" w:type="dxa"/>
              <w:bottom w:w="100" w:type="dxa"/>
              <w:right w:w="120" w:type="dxa"/>
            </w:tcMar>
          </w:tcPr>
          <w:p w14:paraId="526E00A1" w14:textId="77777777" w:rsidR="00887127" w:rsidRDefault="00000000">
            <w:pPr>
              <w:spacing w:after="0"/>
            </w:pPr>
            <w:r>
              <w:t>Static notice</w:t>
            </w:r>
          </w:p>
        </w:tc>
        <w:tc>
          <w:tcPr>
            <w:tcW w:w="5760" w:type="dxa"/>
            <w:tcMar>
              <w:top w:w="100" w:type="dxa"/>
              <w:left w:w="120" w:type="dxa"/>
              <w:bottom w:w="100" w:type="dxa"/>
              <w:right w:w="120" w:type="dxa"/>
            </w:tcMar>
          </w:tcPr>
          <w:p w14:paraId="611B13E0" w14:textId="77777777" w:rsidR="00887127" w:rsidRDefault="00000000">
            <w:pPr>
              <w:spacing w:after="0"/>
            </w:pPr>
            <w:r>
              <w:t>State that interactive evidence and relation inspection remain available only in the application.</w:t>
            </w:r>
          </w:p>
        </w:tc>
        <w:tc>
          <w:tcPr>
            <w:tcW w:w="936" w:type="dxa"/>
            <w:tcMar>
              <w:top w:w="100" w:type="dxa"/>
              <w:left w:w="120" w:type="dxa"/>
              <w:bottom w:w="100" w:type="dxa"/>
              <w:right w:w="120" w:type="dxa"/>
            </w:tcMar>
          </w:tcPr>
          <w:p w14:paraId="66D66E16" w14:textId="77777777" w:rsidR="00887127" w:rsidRDefault="00000000">
            <w:pPr>
              <w:spacing w:after="0"/>
            </w:pPr>
            <w:r>
              <w:t>Must</w:t>
            </w:r>
          </w:p>
        </w:tc>
      </w:tr>
      <w:tr w:rsidR="00887127" w14:paraId="3E4AD905" w14:textId="77777777">
        <w:trPr>
          <w:cantSplit/>
          <w:jc w:val="center"/>
        </w:trPr>
        <w:tc>
          <w:tcPr>
            <w:tcW w:w="1080" w:type="dxa"/>
            <w:tcMar>
              <w:top w:w="100" w:type="dxa"/>
              <w:left w:w="120" w:type="dxa"/>
              <w:bottom w:w="100" w:type="dxa"/>
              <w:right w:w="120" w:type="dxa"/>
            </w:tcMar>
          </w:tcPr>
          <w:p w14:paraId="77289462" w14:textId="77777777" w:rsidR="00887127" w:rsidRDefault="00000000">
            <w:pPr>
              <w:spacing w:after="0"/>
            </w:pPr>
            <w:r>
              <w:t>EXP-006</w:t>
            </w:r>
          </w:p>
        </w:tc>
        <w:tc>
          <w:tcPr>
            <w:tcW w:w="1872" w:type="dxa"/>
            <w:tcMar>
              <w:top w:w="100" w:type="dxa"/>
              <w:left w:w="120" w:type="dxa"/>
              <w:bottom w:w="100" w:type="dxa"/>
              <w:right w:w="120" w:type="dxa"/>
            </w:tcMar>
          </w:tcPr>
          <w:p w14:paraId="6AD15A1A" w14:textId="77777777" w:rsidR="00887127" w:rsidRDefault="00000000">
            <w:pPr>
              <w:spacing w:after="0"/>
            </w:pPr>
            <w:r>
              <w:t>Current state</w:t>
            </w:r>
          </w:p>
        </w:tc>
        <w:tc>
          <w:tcPr>
            <w:tcW w:w="5760" w:type="dxa"/>
            <w:tcMar>
              <w:top w:w="100" w:type="dxa"/>
              <w:left w:w="120" w:type="dxa"/>
              <w:bottom w:w="100" w:type="dxa"/>
              <w:right w:w="120" w:type="dxa"/>
            </w:tcMar>
          </w:tcPr>
          <w:p w14:paraId="7C7A83DD" w14:textId="77777777" w:rsidR="00887127" w:rsidRDefault="00000000">
            <w:pPr>
              <w:spacing w:after="0"/>
            </w:pPr>
            <w:r>
              <w:t>Exports reflect approved user revisions and currently visible network filters; the report notes when it differs from the original model output.</w:t>
            </w:r>
          </w:p>
        </w:tc>
        <w:tc>
          <w:tcPr>
            <w:tcW w:w="936" w:type="dxa"/>
            <w:tcMar>
              <w:top w:w="100" w:type="dxa"/>
              <w:left w:w="120" w:type="dxa"/>
              <w:bottom w:w="100" w:type="dxa"/>
              <w:right w:w="120" w:type="dxa"/>
            </w:tcMar>
          </w:tcPr>
          <w:p w14:paraId="0321AF33" w14:textId="77777777" w:rsidR="00887127" w:rsidRDefault="00000000">
            <w:pPr>
              <w:spacing w:after="0"/>
            </w:pPr>
            <w:r>
              <w:t>Must</w:t>
            </w:r>
          </w:p>
        </w:tc>
      </w:tr>
    </w:tbl>
    <w:p w14:paraId="58747613" w14:textId="77777777" w:rsidR="00887127" w:rsidRDefault="00000000">
      <w:pPr>
        <w:pStyle w:val="Heading1"/>
      </w:pPr>
      <w:r>
        <w:t>14. Data Model</w:t>
      </w:r>
    </w:p>
    <w:p w14:paraId="06E29EE8" w14:textId="77777777" w:rsidR="00887127" w:rsidRDefault="00000000">
      <w:pPr>
        <w:pStyle w:val="Heading2"/>
      </w:pPr>
      <w:r>
        <w:t>14.1 Core Entities</w:t>
      </w:r>
    </w:p>
    <w:tbl>
      <w:tblPr>
        <w:tblStyle w:val="TableGrid"/>
        <w:tblW w:w="0" w:type="auto"/>
        <w:jc w:val="center"/>
        <w:tblLayout w:type="fixed"/>
        <w:tblLook w:val="04A0" w:firstRow="1" w:lastRow="0" w:firstColumn="1" w:lastColumn="0" w:noHBand="0" w:noVBand="1"/>
      </w:tblPr>
      <w:tblGrid>
        <w:gridCol w:w="3024"/>
        <w:gridCol w:w="6624"/>
      </w:tblGrid>
      <w:tr w:rsidR="00887127" w14:paraId="1D9FB5A3" w14:textId="77777777">
        <w:trPr>
          <w:tblHeader/>
          <w:jc w:val="center"/>
        </w:trPr>
        <w:tc>
          <w:tcPr>
            <w:tcW w:w="3024" w:type="dxa"/>
            <w:shd w:val="clear" w:color="auto" w:fill="17324D"/>
          </w:tcPr>
          <w:p w14:paraId="3EF6E241" w14:textId="77777777" w:rsidR="00887127" w:rsidRDefault="00000000">
            <w:pPr>
              <w:jc w:val="center"/>
            </w:pPr>
            <w:r>
              <w:rPr>
                <w:b/>
                <w:color w:val="FFFFFF"/>
              </w:rPr>
              <w:t>Entity</w:t>
            </w:r>
          </w:p>
        </w:tc>
        <w:tc>
          <w:tcPr>
            <w:tcW w:w="6624" w:type="dxa"/>
            <w:shd w:val="clear" w:color="auto" w:fill="17324D"/>
          </w:tcPr>
          <w:p w14:paraId="2052A564" w14:textId="77777777" w:rsidR="00887127" w:rsidRDefault="00000000">
            <w:pPr>
              <w:jc w:val="center"/>
            </w:pPr>
            <w:r>
              <w:rPr>
                <w:b/>
                <w:color w:val="FFFFFF"/>
              </w:rPr>
              <w:t>Key Fields</w:t>
            </w:r>
          </w:p>
        </w:tc>
      </w:tr>
      <w:tr w:rsidR="00887127" w14:paraId="669567FE" w14:textId="77777777">
        <w:trPr>
          <w:cantSplit/>
          <w:jc w:val="center"/>
        </w:trPr>
        <w:tc>
          <w:tcPr>
            <w:tcW w:w="3024" w:type="dxa"/>
            <w:tcMar>
              <w:top w:w="100" w:type="dxa"/>
              <w:left w:w="120" w:type="dxa"/>
              <w:bottom w:w="100" w:type="dxa"/>
              <w:right w:w="120" w:type="dxa"/>
            </w:tcMar>
          </w:tcPr>
          <w:p w14:paraId="1307EC8F" w14:textId="77777777" w:rsidR="00887127" w:rsidRDefault="00000000">
            <w:r>
              <w:rPr>
                <w:b/>
              </w:rPr>
              <w:t>User</w:t>
            </w:r>
          </w:p>
        </w:tc>
        <w:tc>
          <w:tcPr>
            <w:tcW w:w="6624" w:type="dxa"/>
            <w:tcMar>
              <w:top w:w="100" w:type="dxa"/>
              <w:left w:w="120" w:type="dxa"/>
              <w:bottom w:w="100" w:type="dxa"/>
              <w:right w:w="120" w:type="dxa"/>
            </w:tcMar>
          </w:tcPr>
          <w:p w14:paraId="320AE239" w14:textId="77777777" w:rsidR="00887127" w:rsidRDefault="00000000">
            <w:r>
              <w:t>Authentication identifier, role, locale, privacy preferences, saved rubrics, and ownership of analyses.</w:t>
            </w:r>
          </w:p>
        </w:tc>
      </w:tr>
      <w:tr w:rsidR="00887127" w14:paraId="1E9FC74E" w14:textId="77777777">
        <w:trPr>
          <w:cantSplit/>
          <w:jc w:val="center"/>
        </w:trPr>
        <w:tc>
          <w:tcPr>
            <w:tcW w:w="3024" w:type="dxa"/>
            <w:tcMar>
              <w:top w:w="100" w:type="dxa"/>
              <w:left w:w="120" w:type="dxa"/>
              <w:bottom w:w="100" w:type="dxa"/>
              <w:right w:w="120" w:type="dxa"/>
            </w:tcMar>
          </w:tcPr>
          <w:p w14:paraId="0CC35976" w14:textId="77777777" w:rsidR="00887127" w:rsidRDefault="00000000">
            <w:r>
              <w:rPr>
                <w:b/>
              </w:rPr>
              <w:t>Document</w:t>
            </w:r>
          </w:p>
        </w:tc>
        <w:tc>
          <w:tcPr>
            <w:tcW w:w="6624" w:type="dxa"/>
            <w:tcMar>
              <w:top w:w="100" w:type="dxa"/>
              <w:left w:w="120" w:type="dxa"/>
              <w:bottom w:w="100" w:type="dxa"/>
              <w:right w:w="120" w:type="dxa"/>
            </w:tcMar>
          </w:tcPr>
          <w:p w14:paraId="3D4BC3B5" w14:textId="77777777" w:rsidR="00887127" w:rsidRDefault="00000000">
            <w:r>
              <w:t>Original filename, extracted text, source language, metadata, checksum, completeness flags, and passage index.</w:t>
            </w:r>
          </w:p>
        </w:tc>
      </w:tr>
      <w:tr w:rsidR="00887127" w14:paraId="3E943580" w14:textId="77777777">
        <w:trPr>
          <w:cantSplit/>
          <w:jc w:val="center"/>
        </w:trPr>
        <w:tc>
          <w:tcPr>
            <w:tcW w:w="3024" w:type="dxa"/>
            <w:tcMar>
              <w:top w:w="100" w:type="dxa"/>
              <w:left w:w="120" w:type="dxa"/>
              <w:bottom w:w="100" w:type="dxa"/>
              <w:right w:w="120" w:type="dxa"/>
            </w:tcMar>
          </w:tcPr>
          <w:p w14:paraId="72ADB8ED" w14:textId="77777777" w:rsidR="00887127" w:rsidRDefault="00000000">
            <w:r>
              <w:rPr>
                <w:b/>
              </w:rPr>
              <w:t>Analysis</w:t>
            </w:r>
          </w:p>
        </w:tc>
        <w:tc>
          <w:tcPr>
            <w:tcW w:w="6624" w:type="dxa"/>
            <w:tcMar>
              <w:top w:w="100" w:type="dxa"/>
              <w:left w:w="120" w:type="dxa"/>
              <w:bottom w:w="100" w:type="dxa"/>
              <w:right w:w="120" w:type="dxa"/>
            </w:tcMar>
          </w:tcPr>
          <w:p w14:paraId="0D9C41C7" w14:textId="77777777" w:rsidR="00887127" w:rsidRDefault="00000000">
            <w:r>
              <w:t>Document reference, mode, rubric, corpus, model, prompt, score, confidence, entity labels, timestamps, and status.</w:t>
            </w:r>
          </w:p>
        </w:tc>
      </w:tr>
      <w:tr w:rsidR="00887127" w14:paraId="67212423" w14:textId="77777777">
        <w:trPr>
          <w:cantSplit/>
          <w:jc w:val="center"/>
        </w:trPr>
        <w:tc>
          <w:tcPr>
            <w:tcW w:w="3024" w:type="dxa"/>
            <w:tcMar>
              <w:top w:w="100" w:type="dxa"/>
              <w:left w:w="120" w:type="dxa"/>
              <w:bottom w:w="100" w:type="dxa"/>
              <w:right w:w="120" w:type="dxa"/>
            </w:tcMar>
          </w:tcPr>
          <w:p w14:paraId="56D550E8" w14:textId="77777777" w:rsidR="00887127" w:rsidRDefault="00000000">
            <w:r>
              <w:rPr>
                <w:b/>
              </w:rPr>
              <w:t>Criterion Result</w:t>
            </w:r>
          </w:p>
        </w:tc>
        <w:tc>
          <w:tcPr>
            <w:tcW w:w="6624" w:type="dxa"/>
            <w:tcMar>
              <w:top w:w="100" w:type="dxa"/>
              <w:left w:w="120" w:type="dxa"/>
              <w:bottom w:w="100" w:type="dxa"/>
              <w:right w:w="120" w:type="dxa"/>
            </w:tcMar>
          </w:tcPr>
          <w:p w14:paraId="508DB337" w14:textId="77777777" w:rsidR="00887127" w:rsidRDefault="00000000">
            <w:r>
              <w:t>Criterion ID, score, weight, evidence, counterevidence, rationale, and confidence.</w:t>
            </w:r>
          </w:p>
        </w:tc>
      </w:tr>
      <w:tr w:rsidR="00887127" w14:paraId="63272419" w14:textId="77777777">
        <w:trPr>
          <w:cantSplit/>
          <w:jc w:val="center"/>
        </w:trPr>
        <w:tc>
          <w:tcPr>
            <w:tcW w:w="3024" w:type="dxa"/>
            <w:tcMar>
              <w:top w:w="100" w:type="dxa"/>
              <w:left w:w="120" w:type="dxa"/>
              <w:bottom w:w="100" w:type="dxa"/>
              <w:right w:w="120" w:type="dxa"/>
            </w:tcMar>
          </w:tcPr>
          <w:p w14:paraId="7D7446C6" w14:textId="77777777" w:rsidR="00887127" w:rsidRDefault="00000000">
            <w:r>
              <w:rPr>
                <w:b/>
              </w:rPr>
              <w:t>Evidence Passage</w:t>
            </w:r>
          </w:p>
        </w:tc>
        <w:tc>
          <w:tcPr>
            <w:tcW w:w="6624" w:type="dxa"/>
            <w:tcMar>
              <w:top w:w="100" w:type="dxa"/>
              <w:left w:w="120" w:type="dxa"/>
              <w:bottom w:w="100" w:type="dxa"/>
              <w:right w:w="120" w:type="dxa"/>
            </w:tcMar>
          </w:tcPr>
          <w:p w14:paraId="70CC27FE" w14:textId="77777777" w:rsidR="00887127" w:rsidRDefault="00000000">
            <w:r>
              <w:t>Stable passage ID, text, location, extraction confidence, optional translation, and source-language metadata.</w:t>
            </w:r>
          </w:p>
        </w:tc>
      </w:tr>
      <w:tr w:rsidR="00887127" w14:paraId="133B5F9D" w14:textId="77777777">
        <w:trPr>
          <w:cantSplit/>
          <w:jc w:val="center"/>
        </w:trPr>
        <w:tc>
          <w:tcPr>
            <w:tcW w:w="3024" w:type="dxa"/>
            <w:tcMar>
              <w:top w:w="100" w:type="dxa"/>
              <w:left w:w="120" w:type="dxa"/>
              <w:bottom w:w="100" w:type="dxa"/>
              <w:right w:w="120" w:type="dxa"/>
            </w:tcMar>
          </w:tcPr>
          <w:p w14:paraId="6FA0B16A" w14:textId="77777777" w:rsidR="00887127" w:rsidRDefault="00000000">
            <w:r>
              <w:rPr>
                <w:b/>
              </w:rPr>
              <w:t>Network Node</w:t>
            </w:r>
          </w:p>
        </w:tc>
        <w:tc>
          <w:tcPr>
            <w:tcW w:w="6624" w:type="dxa"/>
            <w:tcMar>
              <w:top w:w="100" w:type="dxa"/>
              <w:left w:w="120" w:type="dxa"/>
              <w:bottom w:w="100" w:type="dxa"/>
              <w:right w:w="120" w:type="dxa"/>
            </w:tcMar>
          </w:tcPr>
          <w:p w14:paraId="02C323A7" w14:textId="77777777" w:rsidR="00887127" w:rsidRDefault="00000000">
            <w:r>
              <w:t>Label, role, subtype, color class, size tier, narrative importance, confidence, and passage references.</w:t>
            </w:r>
          </w:p>
        </w:tc>
      </w:tr>
      <w:tr w:rsidR="00887127" w14:paraId="23EB822D" w14:textId="77777777">
        <w:trPr>
          <w:cantSplit/>
          <w:jc w:val="center"/>
        </w:trPr>
        <w:tc>
          <w:tcPr>
            <w:tcW w:w="3024" w:type="dxa"/>
            <w:tcMar>
              <w:top w:w="100" w:type="dxa"/>
              <w:left w:w="120" w:type="dxa"/>
              <w:bottom w:w="100" w:type="dxa"/>
              <w:right w:w="120" w:type="dxa"/>
            </w:tcMar>
          </w:tcPr>
          <w:p w14:paraId="67CFC860" w14:textId="77777777" w:rsidR="00887127" w:rsidRDefault="00000000">
            <w:r>
              <w:rPr>
                <w:b/>
              </w:rPr>
              <w:t>Network Edge</w:t>
            </w:r>
          </w:p>
        </w:tc>
        <w:tc>
          <w:tcPr>
            <w:tcW w:w="6624" w:type="dxa"/>
            <w:tcMar>
              <w:top w:w="100" w:type="dxa"/>
              <w:left w:w="120" w:type="dxa"/>
              <w:bottom w:w="100" w:type="dxa"/>
              <w:right w:w="120" w:type="dxa"/>
            </w:tcMar>
          </w:tcPr>
          <w:p w14:paraId="29470084" w14:textId="77777777" w:rsidR="00887127" w:rsidRDefault="00000000">
            <w:r>
              <w:t>Source, target, relation, explicit/inferred status, strength, confidence, and passage references.</w:t>
            </w:r>
          </w:p>
        </w:tc>
      </w:tr>
      <w:tr w:rsidR="00887127" w14:paraId="0EB2C700" w14:textId="77777777">
        <w:trPr>
          <w:cantSplit/>
          <w:jc w:val="center"/>
        </w:trPr>
        <w:tc>
          <w:tcPr>
            <w:tcW w:w="3024" w:type="dxa"/>
            <w:tcMar>
              <w:top w:w="100" w:type="dxa"/>
              <w:left w:w="120" w:type="dxa"/>
              <w:bottom w:w="100" w:type="dxa"/>
              <w:right w:w="120" w:type="dxa"/>
            </w:tcMar>
          </w:tcPr>
          <w:p w14:paraId="1CEDB0FF" w14:textId="77777777" w:rsidR="00887127" w:rsidRDefault="00000000">
            <w:r>
              <w:rPr>
                <w:b/>
              </w:rPr>
              <w:t>Revision</w:t>
            </w:r>
          </w:p>
        </w:tc>
        <w:tc>
          <w:tcPr>
            <w:tcW w:w="6624" w:type="dxa"/>
            <w:tcMar>
              <w:top w:w="100" w:type="dxa"/>
              <w:left w:w="120" w:type="dxa"/>
              <w:bottom w:w="100" w:type="dxa"/>
              <w:right w:w="120" w:type="dxa"/>
            </w:tcMar>
          </w:tcPr>
          <w:p w14:paraId="65ABE666" w14:textId="77777777" w:rsidR="00887127" w:rsidRDefault="00000000">
            <w:r>
              <w:t>Original value, revised value, reason, user, time, affected objects, and approval state.</w:t>
            </w:r>
          </w:p>
        </w:tc>
      </w:tr>
      <w:tr w:rsidR="00887127" w14:paraId="0F8D03E4" w14:textId="77777777">
        <w:trPr>
          <w:cantSplit/>
          <w:jc w:val="center"/>
        </w:trPr>
        <w:tc>
          <w:tcPr>
            <w:tcW w:w="3024" w:type="dxa"/>
            <w:tcMar>
              <w:top w:w="100" w:type="dxa"/>
              <w:left w:w="120" w:type="dxa"/>
              <w:bottom w:w="100" w:type="dxa"/>
              <w:right w:w="120" w:type="dxa"/>
            </w:tcMar>
          </w:tcPr>
          <w:p w14:paraId="7B890CB5" w14:textId="77777777" w:rsidR="00887127" w:rsidRDefault="00000000">
            <w:r>
              <w:rPr>
                <w:b/>
              </w:rPr>
              <w:t>Rubric</w:t>
            </w:r>
          </w:p>
        </w:tc>
        <w:tc>
          <w:tcPr>
            <w:tcW w:w="6624" w:type="dxa"/>
            <w:tcMar>
              <w:top w:w="100" w:type="dxa"/>
              <w:left w:w="120" w:type="dxa"/>
              <w:bottom w:w="100" w:type="dxa"/>
              <w:right w:w="120" w:type="dxa"/>
            </w:tcMar>
          </w:tcPr>
          <w:p w14:paraId="53B9876B" w14:textId="77777777" w:rsidR="00887127" w:rsidRDefault="00000000">
            <w:r>
              <w:t>Version, scope, criteria, weights, bands, exclusions, calibration, creator, and modification history.</w:t>
            </w:r>
          </w:p>
        </w:tc>
      </w:tr>
      <w:tr w:rsidR="00887127" w14:paraId="02E2CC2E" w14:textId="77777777">
        <w:trPr>
          <w:cantSplit/>
          <w:jc w:val="center"/>
        </w:trPr>
        <w:tc>
          <w:tcPr>
            <w:tcW w:w="3024" w:type="dxa"/>
            <w:tcMar>
              <w:top w:w="100" w:type="dxa"/>
              <w:left w:w="120" w:type="dxa"/>
              <w:bottom w:w="100" w:type="dxa"/>
              <w:right w:w="120" w:type="dxa"/>
            </w:tcMar>
          </w:tcPr>
          <w:p w14:paraId="2FDB0A83" w14:textId="77777777" w:rsidR="00887127" w:rsidRDefault="00000000">
            <w:r>
              <w:rPr>
                <w:b/>
              </w:rPr>
              <w:t>Corpus Text</w:t>
            </w:r>
          </w:p>
        </w:tc>
        <w:tc>
          <w:tcPr>
            <w:tcW w:w="6624" w:type="dxa"/>
            <w:tcMar>
              <w:top w:w="100" w:type="dxa"/>
              <w:left w:w="120" w:type="dxa"/>
              <w:bottom w:w="100" w:type="dxa"/>
              <w:right w:w="120" w:type="dxa"/>
            </w:tcMar>
          </w:tcPr>
          <w:p w14:paraId="012EFE6A" w14:textId="77777777" w:rsidR="00887127" w:rsidRDefault="00000000">
            <w:r>
              <w:t>Bibliographic metadata, inclusion status, entity labels, benchmark annotations, and comparison features.</w:t>
            </w:r>
          </w:p>
        </w:tc>
      </w:tr>
      <w:tr w:rsidR="00887127" w14:paraId="0AFF71ED" w14:textId="77777777">
        <w:trPr>
          <w:cantSplit/>
          <w:jc w:val="center"/>
        </w:trPr>
        <w:tc>
          <w:tcPr>
            <w:tcW w:w="3024" w:type="dxa"/>
            <w:tcMar>
              <w:top w:w="100" w:type="dxa"/>
              <w:left w:w="120" w:type="dxa"/>
              <w:bottom w:w="100" w:type="dxa"/>
              <w:right w:w="120" w:type="dxa"/>
            </w:tcMar>
          </w:tcPr>
          <w:p w14:paraId="51BF9F82" w14:textId="77777777" w:rsidR="00887127" w:rsidRDefault="00000000">
            <w:r>
              <w:rPr>
                <w:b/>
              </w:rPr>
              <w:lastRenderedPageBreak/>
              <w:t>Export</w:t>
            </w:r>
          </w:p>
        </w:tc>
        <w:tc>
          <w:tcPr>
            <w:tcW w:w="6624" w:type="dxa"/>
            <w:tcMar>
              <w:top w:w="100" w:type="dxa"/>
              <w:left w:w="120" w:type="dxa"/>
              <w:bottom w:w="100" w:type="dxa"/>
              <w:right w:w="120" w:type="dxa"/>
            </w:tcMar>
          </w:tcPr>
          <w:p w14:paraId="3F57164E" w14:textId="77777777" w:rsidR="00887127" w:rsidRDefault="00000000">
            <w:r>
              <w:t>Type, analysis version, selected filters, generation status, storage path, and creation time.</w:t>
            </w:r>
          </w:p>
        </w:tc>
      </w:tr>
    </w:tbl>
    <w:p w14:paraId="04C23E6F" w14:textId="77777777" w:rsidR="00887127" w:rsidRDefault="00000000">
      <w:pPr>
        <w:pStyle w:val="Heading2"/>
      </w:pPr>
      <w:r>
        <w:t>14.2 Versioning Rule</w:t>
      </w:r>
    </w:p>
    <w:tbl>
      <w:tblPr>
        <w:tblW w:w="0" w:type="auto"/>
        <w:jc w:val="center"/>
        <w:tblLayout w:type="fixed"/>
        <w:tblLook w:val="04A0" w:firstRow="1" w:lastRow="0" w:firstColumn="1" w:lastColumn="0" w:noHBand="0" w:noVBand="1"/>
      </w:tblPr>
      <w:tblGrid>
        <w:gridCol w:w="9878"/>
      </w:tblGrid>
      <w:tr w:rsidR="00887127" w14:paraId="0E42B9D9" w14:textId="77777777">
        <w:trPr>
          <w:jc w:val="center"/>
        </w:trPr>
        <w:tc>
          <w:tcPr>
            <w:tcW w:w="9878" w:type="dxa"/>
            <w:tcBorders>
              <w:top w:val="single" w:sz="8" w:space="0" w:color="17324D"/>
              <w:left w:val="single" w:sz="8" w:space="0" w:color="17324D"/>
              <w:bottom w:val="single" w:sz="8" w:space="0" w:color="17324D"/>
              <w:right w:val="single" w:sz="8" w:space="0" w:color="17324D"/>
            </w:tcBorders>
            <w:shd w:val="clear" w:color="auto" w:fill="EAF0F5"/>
            <w:tcMar>
              <w:top w:w="140" w:type="dxa"/>
              <w:left w:w="180" w:type="dxa"/>
              <w:bottom w:w="140" w:type="dxa"/>
              <w:right w:w="180" w:type="dxa"/>
            </w:tcMar>
          </w:tcPr>
          <w:p w14:paraId="2AE1D7AE" w14:textId="77777777" w:rsidR="00887127" w:rsidRDefault="00000000">
            <w:pPr>
              <w:spacing w:after="80"/>
            </w:pPr>
            <w:r>
              <w:rPr>
                <w:b/>
                <w:color w:val="17324D"/>
              </w:rPr>
              <w:t>Immutability rule</w:t>
            </w:r>
          </w:p>
          <w:p w14:paraId="351C0042" w14:textId="77777777" w:rsidR="00887127" w:rsidRDefault="00000000">
            <w:pPr>
              <w:pStyle w:val="BodyText"/>
              <w:spacing w:after="0"/>
            </w:pPr>
            <w:r>
              <w:t>A saved analysis is an immutable snapshot of a document, model, prompt, rubric, corpus, and application version. User corrections create a revision layer or a new analysis version; they do not rewrite the historical record.</w:t>
            </w:r>
          </w:p>
        </w:tc>
      </w:tr>
    </w:tbl>
    <w:p w14:paraId="30E07374" w14:textId="77777777" w:rsidR="00887127" w:rsidRDefault="00000000">
      <w:pPr>
        <w:pStyle w:val="Heading1"/>
      </w:pPr>
      <w:r>
        <w:t>15. AI and Technical Architecture</w:t>
      </w:r>
    </w:p>
    <w:p w14:paraId="2DB9F6C5" w14:textId="77777777" w:rsidR="00887127" w:rsidRDefault="00000000">
      <w:pPr>
        <w:jc w:val="center"/>
      </w:pPr>
      <w:r>
        <w:rPr>
          <w:noProof/>
        </w:rPr>
        <w:drawing>
          <wp:inline distT="0" distB="0" distL="0" distR="0" wp14:anchorId="0951C176" wp14:editId="2077765B">
            <wp:extent cx="6172200" cy="2874259"/>
            <wp:effectExtent l="0" t="0" r="0" b="0"/>
            <wp:docPr id="2" name="Picture 2" descr="Proposed high-level Ghost Story Lens architecture from user input through text preparation, GPT-5.6 Sol analysis, the application's own rule-based logic, results, corpus and rubric storage, analysis storage, and export services." title="Proposed High-Lev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9"/>
                    <a:stretch>
                      <a:fillRect/>
                    </a:stretch>
                  </pic:blipFill>
                  <pic:spPr>
                    <a:xfrm>
                      <a:off x="0" y="0"/>
                      <a:ext cx="6172200" cy="2874259"/>
                    </a:xfrm>
                    <a:prstGeom prst="rect">
                      <a:avLst/>
                    </a:prstGeom>
                  </pic:spPr>
                </pic:pic>
              </a:graphicData>
            </a:graphic>
          </wp:inline>
        </w:drawing>
      </w:r>
    </w:p>
    <w:p w14:paraId="523C9DEF" w14:textId="77777777" w:rsidR="00887127" w:rsidRDefault="00000000">
      <w:pPr>
        <w:pStyle w:val="Caption"/>
        <w:jc w:val="center"/>
      </w:pPr>
      <w:r>
        <w:t>Figure 2. Proposed high-level architecture for the Replit implementation.</w:t>
      </w:r>
    </w:p>
    <w:p w14:paraId="7A83C6C4" w14:textId="77777777" w:rsidR="00887127" w:rsidRDefault="00000000">
      <w:pPr>
        <w:pStyle w:val="Heading2"/>
      </w:pPr>
      <w:r>
        <w:t>15.1 Implementation Environment</w:t>
      </w:r>
    </w:p>
    <w:p w14:paraId="2C6D5174" w14:textId="77777777" w:rsidR="00887127" w:rsidRDefault="00000000">
      <w:pPr>
        <w:pStyle w:val="BodyText"/>
      </w:pPr>
      <w:r>
        <w:t>The production application will be developed and deployed through Replit. The exact framework may be selected during technical planning, but the PRD assumes a modern TypeScript web stack, internal, server-side endpoints, a relational database or equivalent persistent store, secure secret management, and a browser-based interactive graph library.</w:t>
      </w:r>
    </w:p>
    <w:p w14:paraId="78DA998B" w14:textId="77777777" w:rsidR="00887127" w:rsidRDefault="00000000">
      <w:pPr>
        <w:pStyle w:val="Heading2"/>
      </w:pPr>
      <w:r>
        <w:t>15.2 AI Model Responsibilities</w:t>
      </w:r>
    </w:p>
    <w:p w14:paraId="7541517E" w14:textId="77777777" w:rsidR="00887127" w:rsidRDefault="00000000">
      <w:pPr>
        <w:pStyle w:val="ListBullet"/>
        <w:spacing w:after="40"/>
      </w:pPr>
      <w:r>
        <w:t>Extract entities, manifestations, mediators, seers, explanatory alternatives, and evidence passages.</w:t>
      </w:r>
    </w:p>
    <w:p w14:paraId="65E05378" w14:textId="77777777" w:rsidR="00887127" w:rsidRDefault="00000000">
      <w:pPr>
        <w:pStyle w:val="ListBullet"/>
        <w:spacing w:after="40"/>
      </w:pPr>
      <w:r>
        <w:t>Evaluate criteria in organized output.</w:t>
      </w:r>
    </w:p>
    <w:p w14:paraId="69EF16CE" w14:textId="77777777" w:rsidR="00887127" w:rsidRDefault="00000000">
      <w:pPr>
        <w:pStyle w:val="ListBullet"/>
        <w:spacing w:after="40"/>
      </w:pPr>
      <w:r>
        <w:t>Conduct the counterevidence pass.</w:t>
      </w:r>
    </w:p>
    <w:p w14:paraId="144AD27A" w14:textId="77777777" w:rsidR="00887127" w:rsidRDefault="00000000">
      <w:pPr>
        <w:pStyle w:val="ListBullet"/>
        <w:spacing w:after="40"/>
      </w:pPr>
      <w:r>
        <w:t>Propose nodes, edges, roles, and confidence for the relational map.</w:t>
      </w:r>
    </w:p>
    <w:p w14:paraId="15794C8B" w14:textId="77777777" w:rsidR="00887127" w:rsidRDefault="00000000">
      <w:pPr>
        <w:pStyle w:val="ListBullet"/>
        <w:spacing w:after="40"/>
      </w:pPr>
      <w:r>
        <w:t>Generate corpus-comparison explanations.</w:t>
      </w:r>
    </w:p>
    <w:p w14:paraId="697A2924" w14:textId="77777777" w:rsidR="00887127" w:rsidRDefault="00000000">
      <w:pPr>
        <w:pStyle w:val="ListBullet"/>
        <w:spacing w:after="40"/>
      </w:pPr>
      <w:r>
        <w:t>Detect rubric gaps and draft revision proposals.</w:t>
      </w:r>
    </w:p>
    <w:p w14:paraId="0E893035" w14:textId="77777777" w:rsidR="00887127" w:rsidRDefault="00000000">
      <w:pPr>
        <w:pStyle w:val="ListBullet"/>
        <w:spacing w:after="40"/>
      </w:pPr>
      <w:r>
        <w:t>Generate multilingual explanations and support the research conversation.</w:t>
      </w:r>
    </w:p>
    <w:p w14:paraId="400B2AD5" w14:textId="77777777" w:rsidR="00887127" w:rsidRDefault="00000000">
      <w:pPr>
        <w:pStyle w:val="BodyText"/>
      </w:pPr>
      <w:r>
        <w:lastRenderedPageBreak/>
        <w:t>GPT-5.6 Sol is the specified production reasoning model. The integration should use the OpenAI API and organized outputs. Model identifiers and snapshots must be stored with every analysis so later model changes do not become invisible.</w:t>
      </w:r>
    </w:p>
    <w:p w14:paraId="07771575" w14:textId="77777777" w:rsidR="00887127" w:rsidRDefault="00000000">
      <w:pPr>
        <w:pStyle w:val="Heading2"/>
      </w:pPr>
      <w:r>
        <w:t>15.3 Application-Side (Non-AI) Responsibilities</w:t>
      </w:r>
    </w:p>
    <w:p w14:paraId="7E7EE871" w14:textId="77777777" w:rsidR="00887127" w:rsidRDefault="00000000">
      <w:pPr>
        <w:pStyle w:val="ListBullet"/>
        <w:spacing w:after="40"/>
      </w:pPr>
      <w:r>
        <w:t>Calculate the final weighted score and classification band.</w:t>
      </w:r>
    </w:p>
    <w:p w14:paraId="65A82711" w14:textId="77777777" w:rsidR="00887127" w:rsidRDefault="00000000">
      <w:pPr>
        <w:pStyle w:val="ListBullet"/>
        <w:spacing w:after="40"/>
      </w:pPr>
      <w:r>
        <w:t>Check that the AI's output follows the expected, consistently organized format.</w:t>
      </w:r>
    </w:p>
    <w:p w14:paraId="7EEFA64A" w14:textId="77777777" w:rsidR="00887127" w:rsidRDefault="00000000">
      <w:pPr>
        <w:pStyle w:val="ListBullet"/>
        <w:spacing w:after="40"/>
      </w:pPr>
      <w:r>
        <w:t>Match evidence to stored passages and reject unsupported references.</w:t>
      </w:r>
    </w:p>
    <w:p w14:paraId="4ACB7365" w14:textId="77777777" w:rsidR="00887127" w:rsidRDefault="00000000">
      <w:pPr>
        <w:pStyle w:val="ListBullet"/>
        <w:spacing w:after="40"/>
      </w:pPr>
      <w:r>
        <w:t>Assign exactly three mediator-size tiers.</w:t>
      </w:r>
    </w:p>
    <w:p w14:paraId="7A16D5F6" w14:textId="77777777" w:rsidR="00887127" w:rsidRDefault="00000000">
      <w:pPr>
        <w:pStyle w:val="ListBullet"/>
        <w:spacing w:after="40"/>
      </w:pPr>
      <w:r>
        <w:t>Apply rubric and corpus versions.</w:t>
      </w:r>
    </w:p>
    <w:p w14:paraId="591B2A43" w14:textId="77777777" w:rsidR="00887127" w:rsidRDefault="00000000">
      <w:pPr>
        <w:pStyle w:val="ListBullet"/>
        <w:spacing w:after="40"/>
      </w:pPr>
      <w:r>
        <w:t>Store and compare original and user-revised results.</w:t>
      </w:r>
    </w:p>
    <w:p w14:paraId="02313BC3" w14:textId="77777777" w:rsidR="00887127" w:rsidRDefault="00000000">
      <w:pPr>
        <w:pStyle w:val="ListBullet"/>
        <w:spacing w:after="40"/>
      </w:pPr>
      <w:r>
        <w:t>Render network visualizations and exports.</w:t>
      </w:r>
    </w:p>
    <w:p w14:paraId="35CE5F23" w14:textId="77777777" w:rsidR="00887127" w:rsidRDefault="00000000">
      <w:pPr>
        <w:pStyle w:val="ListBullet"/>
        <w:spacing w:after="40"/>
      </w:pPr>
      <w:r>
        <w:t>Enforce privacy, retention, permissions, and rate limits.</w:t>
      </w:r>
    </w:p>
    <w:p w14:paraId="49249D81" w14:textId="77777777" w:rsidR="00887127" w:rsidRDefault="00000000">
      <w:pPr>
        <w:pStyle w:val="ListBullet"/>
        <w:spacing w:after="40"/>
      </w:pPr>
      <w:r>
        <w:t>Generate reproducibility metadata.</w:t>
      </w:r>
    </w:p>
    <w:p w14:paraId="1CBB3BE7" w14:textId="77777777" w:rsidR="00887127" w:rsidRDefault="00000000">
      <w:pPr>
        <w:pStyle w:val="Heading2"/>
      </w:pPr>
      <w:r>
        <w:t>15.4 Suggested Service Boundaries</w:t>
      </w:r>
    </w:p>
    <w:tbl>
      <w:tblPr>
        <w:tblStyle w:val="TableGrid"/>
        <w:tblW w:w="0" w:type="auto"/>
        <w:jc w:val="center"/>
        <w:tblLayout w:type="fixed"/>
        <w:tblLook w:val="04A0" w:firstRow="1" w:lastRow="0" w:firstColumn="1" w:lastColumn="0" w:noHBand="0" w:noVBand="1"/>
      </w:tblPr>
      <w:tblGrid>
        <w:gridCol w:w="3024"/>
        <w:gridCol w:w="6624"/>
      </w:tblGrid>
      <w:tr w:rsidR="00887127" w14:paraId="3B677D79" w14:textId="77777777">
        <w:trPr>
          <w:tblHeader/>
          <w:jc w:val="center"/>
        </w:trPr>
        <w:tc>
          <w:tcPr>
            <w:tcW w:w="3024" w:type="dxa"/>
            <w:shd w:val="clear" w:color="auto" w:fill="17324D"/>
          </w:tcPr>
          <w:p w14:paraId="55F5BED2" w14:textId="77777777" w:rsidR="00887127" w:rsidRDefault="00000000">
            <w:pPr>
              <w:jc w:val="center"/>
            </w:pPr>
            <w:r>
              <w:rPr>
                <w:b/>
                <w:color w:val="FFFFFF"/>
              </w:rPr>
              <w:t>Boundary</w:t>
            </w:r>
          </w:p>
        </w:tc>
        <w:tc>
          <w:tcPr>
            <w:tcW w:w="6624" w:type="dxa"/>
            <w:shd w:val="clear" w:color="auto" w:fill="17324D"/>
          </w:tcPr>
          <w:p w14:paraId="4FA65714" w14:textId="77777777" w:rsidR="00887127" w:rsidRDefault="00000000">
            <w:pPr>
              <w:jc w:val="center"/>
            </w:pPr>
            <w:r>
              <w:rPr>
                <w:b/>
                <w:color w:val="FFFFFF"/>
              </w:rPr>
              <w:t>Responsibility</w:t>
            </w:r>
          </w:p>
        </w:tc>
      </w:tr>
      <w:tr w:rsidR="00887127" w14:paraId="646BC179" w14:textId="77777777">
        <w:trPr>
          <w:cantSplit/>
          <w:jc w:val="center"/>
        </w:trPr>
        <w:tc>
          <w:tcPr>
            <w:tcW w:w="3024" w:type="dxa"/>
            <w:tcMar>
              <w:top w:w="100" w:type="dxa"/>
              <w:left w:w="120" w:type="dxa"/>
              <w:bottom w:w="100" w:type="dxa"/>
              <w:right w:w="120" w:type="dxa"/>
            </w:tcMar>
          </w:tcPr>
          <w:p w14:paraId="0C455151" w14:textId="77777777" w:rsidR="00887127" w:rsidRDefault="00000000">
            <w:r>
              <w:rPr>
                <w:b/>
              </w:rPr>
              <w:t>Web client</w:t>
            </w:r>
          </w:p>
        </w:tc>
        <w:tc>
          <w:tcPr>
            <w:tcW w:w="6624" w:type="dxa"/>
            <w:tcMar>
              <w:top w:w="100" w:type="dxa"/>
              <w:left w:w="120" w:type="dxa"/>
              <w:bottom w:w="100" w:type="dxa"/>
              <w:right w:w="120" w:type="dxa"/>
            </w:tcMar>
          </w:tcPr>
          <w:p w14:paraId="5A4D5968" w14:textId="77777777" w:rsidR="00887127" w:rsidRDefault="00000000">
            <w:r>
              <w:t>Input, language selection, results, map interaction, conversation, revision controls, and export requests.</w:t>
            </w:r>
          </w:p>
        </w:tc>
      </w:tr>
      <w:tr w:rsidR="00887127" w14:paraId="766C2230" w14:textId="77777777">
        <w:trPr>
          <w:cantSplit/>
          <w:jc w:val="center"/>
        </w:trPr>
        <w:tc>
          <w:tcPr>
            <w:tcW w:w="3024" w:type="dxa"/>
            <w:tcMar>
              <w:top w:w="100" w:type="dxa"/>
              <w:left w:w="120" w:type="dxa"/>
              <w:bottom w:w="100" w:type="dxa"/>
              <w:right w:w="120" w:type="dxa"/>
            </w:tcMar>
          </w:tcPr>
          <w:p w14:paraId="14EA1EDE" w14:textId="77777777" w:rsidR="00887127" w:rsidRDefault="00000000">
            <w:r>
              <w:rPr>
                <w:b/>
              </w:rPr>
              <w:t>Application server</w:t>
            </w:r>
          </w:p>
        </w:tc>
        <w:tc>
          <w:tcPr>
            <w:tcW w:w="6624" w:type="dxa"/>
            <w:tcMar>
              <w:top w:w="100" w:type="dxa"/>
              <w:left w:w="120" w:type="dxa"/>
              <w:bottom w:w="100" w:type="dxa"/>
              <w:right w:w="120" w:type="dxa"/>
            </w:tcMar>
          </w:tcPr>
          <w:p w14:paraId="74AEF14E" w14:textId="77777777" w:rsidR="00887127" w:rsidRDefault="00000000">
            <w:r>
              <w:t>Authentication, file parsing, coordination, rule-based scoring, validation, persistence, and API security.</w:t>
            </w:r>
          </w:p>
        </w:tc>
      </w:tr>
      <w:tr w:rsidR="00887127" w14:paraId="3350C528" w14:textId="77777777">
        <w:trPr>
          <w:cantSplit/>
          <w:jc w:val="center"/>
        </w:trPr>
        <w:tc>
          <w:tcPr>
            <w:tcW w:w="3024" w:type="dxa"/>
            <w:tcMar>
              <w:top w:w="100" w:type="dxa"/>
              <w:left w:w="120" w:type="dxa"/>
              <w:bottom w:w="100" w:type="dxa"/>
              <w:right w:w="120" w:type="dxa"/>
            </w:tcMar>
          </w:tcPr>
          <w:p w14:paraId="2D687803" w14:textId="77777777" w:rsidR="00887127" w:rsidRDefault="00000000">
            <w:r>
              <w:rPr>
                <w:b/>
              </w:rPr>
              <w:t>AI coordination</w:t>
            </w:r>
          </w:p>
        </w:tc>
        <w:tc>
          <w:tcPr>
            <w:tcW w:w="6624" w:type="dxa"/>
            <w:tcMar>
              <w:top w:w="100" w:type="dxa"/>
              <w:left w:w="120" w:type="dxa"/>
              <w:bottom w:w="100" w:type="dxa"/>
              <w:right w:w="120" w:type="dxa"/>
            </w:tcMar>
          </w:tcPr>
          <w:p w14:paraId="1BD0C636" w14:textId="77777777" w:rsidR="00887127" w:rsidRDefault="00000000">
            <w:r>
              <w:t>Versioned prompts, structured-output requests, retries, evidence validation, and model-response logging.</w:t>
            </w:r>
          </w:p>
        </w:tc>
      </w:tr>
      <w:tr w:rsidR="00887127" w14:paraId="292209B7" w14:textId="77777777">
        <w:trPr>
          <w:cantSplit/>
          <w:jc w:val="center"/>
        </w:trPr>
        <w:tc>
          <w:tcPr>
            <w:tcW w:w="3024" w:type="dxa"/>
            <w:tcMar>
              <w:top w:w="100" w:type="dxa"/>
              <w:left w:w="120" w:type="dxa"/>
              <w:bottom w:w="100" w:type="dxa"/>
              <w:right w:w="120" w:type="dxa"/>
            </w:tcMar>
          </w:tcPr>
          <w:p w14:paraId="3CA86A92" w14:textId="77777777" w:rsidR="00887127" w:rsidRDefault="00000000">
            <w:r>
              <w:rPr>
                <w:b/>
              </w:rPr>
              <w:t>Corpus service</w:t>
            </w:r>
          </w:p>
        </w:tc>
        <w:tc>
          <w:tcPr>
            <w:tcW w:w="6624" w:type="dxa"/>
            <w:tcMar>
              <w:top w:w="100" w:type="dxa"/>
              <w:left w:w="120" w:type="dxa"/>
              <w:bottom w:w="100" w:type="dxa"/>
              <w:right w:w="120" w:type="dxa"/>
            </w:tcMar>
          </w:tcPr>
          <w:p w14:paraId="240D311E" w14:textId="77777777" w:rsidR="00887127" w:rsidRDefault="00000000">
            <w:r>
              <w:t>Reference texts, comparison features, benchmark annotations, and citation-safe metadata.</w:t>
            </w:r>
          </w:p>
        </w:tc>
      </w:tr>
      <w:tr w:rsidR="00887127" w14:paraId="769D7474" w14:textId="77777777">
        <w:trPr>
          <w:cantSplit/>
          <w:jc w:val="center"/>
        </w:trPr>
        <w:tc>
          <w:tcPr>
            <w:tcW w:w="3024" w:type="dxa"/>
            <w:tcMar>
              <w:top w:w="100" w:type="dxa"/>
              <w:left w:w="120" w:type="dxa"/>
              <w:bottom w:w="100" w:type="dxa"/>
              <w:right w:w="120" w:type="dxa"/>
            </w:tcMar>
          </w:tcPr>
          <w:p w14:paraId="19DB85B4" w14:textId="77777777" w:rsidR="00887127" w:rsidRDefault="00000000">
            <w:r>
              <w:rPr>
                <w:b/>
              </w:rPr>
              <w:t>Graph service</w:t>
            </w:r>
          </w:p>
        </w:tc>
        <w:tc>
          <w:tcPr>
            <w:tcW w:w="6624" w:type="dxa"/>
            <w:tcMar>
              <w:top w:w="100" w:type="dxa"/>
              <w:left w:w="120" w:type="dxa"/>
              <w:bottom w:w="100" w:type="dxa"/>
              <w:right w:w="120" w:type="dxa"/>
            </w:tcMar>
          </w:tcPr>
          <w:p w14:paraId="15A5042A" w14:textId="77777777" w:rsidR="00887127" w:rsidRDefault="00000000">
            <w:r>
              <w:t>Layout, filtering, revision overlays, text alternatives, and image rendering.</w:t>
            </w:r>
          </w:p>
        </w:tc>
      </w:tr>
      <w:tr w:rsidR="00887127" w14:paraId="55B56DCE" w14:textId="77777777">
        <w:trPr>
          <w:cantSplit/>
          <w:jc w:val="center"/>
        </w:trPr>
        <w:tc>
          <w:tcPr>
            <w:tcW w:w="3024" w:type="dxa"/>
            <w:tcMar>
              <w:top w:w="100" w:type="dxa"/>
              <w:left w:w="120" w:type="dxa"/>
              <w:bottom w:w="100" w:type="dxa"/>
              <w:right w:w="120" w:type="dxa"/>
            </w:tcMar>
          </w:tcPr>
          <w:p w14:paraId="118984FF" w14:textId="77777777" w:rsidR="00887127" w:rsidRDefault="00000000">
            <w:r>
              <w:rPr>
                <w:b/>
              </w:rPr>
              <w:t>Export service</w:t>
            </w:r>
          </w:p>
        </w:tc>
        <w:tc>
          <w:tcPr>
            <w:tcW w:w="6624" w:type="dxa"/>
            <w:tcMar>
              <w:top w:w="100" w:type="dxa"/>
              <w:left w:w="120" w:type="dxa"/>
              <w:bottom w:w="100" w:type="dxa"/>
              <w:right w:w="120" w:type="dxa"/>
            </w:tcMar>
          </w:tcPr>
          <w:p w14:paraId="63BFF20B" w14:textId="77777777" w:rsidR="00887127" w:rsidRDefault="00000000">
            <w:r>
              <w:t>Multipage PDF generation from stable templates.</w:t>
            </w:r>
          </w:p>
        </w:tc>
      </w:tr>
    </w:tbl>
    <w:p w14:paraId="2C426190" w14:textId="77777777" w:rsidR="00887127" w:rsidRDefault="00000000">
      <w:pPr>
        <w:pStyle w:val="Heading2"/>
      </w:pPr>
      <w:r>
        <w:t>15.5 Reliability and Cost Controls</w:t>
      </w:r>
    </w:p>
    <w:p w14:paraId="09A5901B" w14:textId="77777777" w:rsidR="00887127" w:rsidRDefault="00000000">
      <w:pPr>
        <w:pStyle w:val="ListBullet"/>
        <w:spacing w:after="40"/>
      </w:pPr>
      <w:r>
        <w:t>Enforce maximum upload size and text length; disclose limits before submission.</w:t>
      </w:r>
    </w:p>
    <w:p w14:paraId="2F961787" w14:textId="77777777" w:rsidR="00887127" w:rsidRDefault="00000000">
      <w:pPr>
        <w:pStyle w:val="ListBullet"/>
        <w:spacing w:after="40"/>
      </w:pPr>
      <w:r>
        <w:t>Segment long stories into stable passage windows but preserve global context and cross-passage relations.</w:t>
      </w:r>
    </w:p>
    <w:p w14:paraId="2C1166F8" w14:textId="77777777" w:rsidR="00887127" w:rsidRDefault="00000000">
      <w:pPr>
        <w:pStyle w:val="ListBullet"/>
        <w:spacing w:after="40"/>
      </w:pPr>
      <w:r>
        <w:t>Cache immutable analysis results and exports.</w:t>
      </w:r>
    </w:p>
    <w:p w14:paraId="32A7F22A" w14:textId="77777777" w:rsidR="00887127" w:rsidRDefault="00000000">
      <w:pPr>
        <w:pStyle w:val="ListBullet"/>
        <w:spacing w:after="40"/>
      </w:pPr>
      <w:r>
        <w:t>Use analysis jobs that can be safely retried or resumed without duplicating work.</w:t>
      </w:r>
    </w:p>
    <w:p w14:paraId="70020654" w14:textId="77777777" w:rsidR="00887127" w:rsidRDefault="00000000">
      <w:pPr>
        <w:pStyle w:val="ListBullet"/>
        <w:spacing w:after="40"/>
      </w:pPr>
      <w:r>
        <w:t>Retry format mismatches with bounded attempts and expose failure status rather than inventing partial results.</w:t>
      </w:r>
    </w:p>
    <w:p w14:paraId="18B9B2E3" w14:textId="77777777" w:rsidR="00887127" w:rsidRDefault="00000000">
      <w:pPr>
        <w:pStyle w:val="ListBullet"/>
        <w:spacing w:after="40"/>
      </w:pPr>
      <w:r>
        <w:t>Track token usage and per-analysis cost without exposing secret keys.</w:t>
      </w:r>
    </w:p>
    <w:p w14:paraId="2710775F" w14:textId="77777777" w:rsidR="00887127" w:rsidRDefault="00000000">
      <w:pPr>
        <w:pStyle w:val="ListBullet"/>
        <w:spacing w:after="40"/>
      </w:pPr>
      <w:r>
        <w:t>Allow the product owner to change model or analysis depth through configuration rather than code edits.</w:t>
      </w:r>
    </w:p>
    <w:p w14:paraId="3DC0473C" w14:textId="77777777" w:rsidR="00887127" w:rsidRDefault="00000000">
      <w:pPr>
        <w:pStyle w:val="Heading1"/>
      </w:pPr>
      <w:r>
        <w:lastRenderedPageBreak/>
        <w:t>16. Privacy, Copyright, and Research Integrity</w:t>
      </w:r>
    </w:p>
    <w:p w14:paraId="1479ACD4" w14:textId="77777777" w:rsidR="00887127" w:rsidRDefault="00000000">
      <w:pPr>
        <w:pStyle w:val="Heading2"/>
      </w:pPr>
      <w:r>
        <w:t>16.1 Privacy</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0984C530" w14:textId="77777777">
        <w:trPr>
          <w:tblHeader/>
          <w:jc w:val="center"/>
        </w:trPr>
        <w:tc>
          <w:tcPr>
            <w:tcW w:w="1080" w:type="dxa"/>
            <w:shd w:val="clear" w:color="auto" w:fill="17324D"/>
            <w:vAlign w:val="center"/>
          </w:tcPr>
          <w:p w14:paraId="1AE8074D" w14:textId="77777777" w:rsidR="00887127" w:rsidRDefault="00000000">
            <w:pPr>
              <w:jc w:val="center"/>
            </w:pPr>
            <w:r>
              <w:rPr>
                <w:b/>
                <w:color w:val="FFFFFF"/>
              </w:rPr>
              <w:t>ID</w:t>
            </w:r>
          </w:p>
        </w:tc>
        <w:tc>
          <w:tcPr>
            <w:tcW w:w="1872" w:type="dxa"/>
            <w:shd w:val="clear" w:color="auto" w:fill="17324D"/>
            <w:vAlign w:val="center"/>
          </w:tcPr>
          <w:p w14:paraId="526CD6FC" w14:textId="77777777" w:rsidR="00887127" w:rsidRDefault="00000000">
            <w:pPr>
              <w:jc w:val="center"/>
            </w:pPr>
            <w:r>
              <w:rPr>
                <w:b/>
                <w:color w:val="FFFFFF"/>
              </w:rPr>
              <w:t>Requirement</w:t>
            </w:r>
          </w:p>
        </w:tc>
        <w:tc>
          <w:tcPr>
            <w:tcW w:w="5760" w:type="dxa"/>
            <w:shd w:val="clear" w:color="auto" w:fill="17324D"/>
            <w:vAlign w:val="center"/>
          </w:tcPr>
          <w:p w14:paraId="34805C5C" w14:textId="77777777" w:rsidR="00887127" w:rsidRDefault="00000000">
            <w:pPr>
              <w:jc w:val="center"/>
            </w:pPr>
            <w:r>
              <w:rPr>
                <w:b/>
                <w:color w:val="FFFFFF"/>
              </w:rPr>
              <w:t>Specification</w:t>
            </w:r>
          </w:p>
        </w:tc>
        <w:tc>
          <w:tcPr>
            <w:tcW w:w="936" w:type="dxa"/>
            <w:shd w:val="clear" w:color="auto" w:fill="17324D"/>
            <w:vAlign w:val="center"/>
          </w:tcPr>
          <w:p w14:paraId="3B6414F5" w14:textId="77777777" w:rsidR="00887127" w:rsidRDefault="00000000">
            <w:pPr>
              <w:jc w:val="center"/>
            </w:pPr>
            <w:r>
              <w:rPr>
                <w:b/>
                <w:color w:val="FFFFFF"/>
              </w:rPr>
              <w:t>Priority</w:t>
            </w:r>
          </w:p>
        </w:tc>
      </w:tr>
      <w:tr w:rsidR="00887127" w14:paraId="20F70188" w14:textId="77777777">
        <w:trPr>
          <w:cantSplit/>
          <w:jc w:val="center"/>
        </w:trPr>
        <w:tc>
          <w:tcPr>
            <w:tcW w:w="1080" w:type="dxa"/>
            <w:tcMar>
              <w:top w:w="100" w:type="dxa"/>
              <w:left w:w="120" w:type="dxa"/>
              <w:bottom w:w="100" w:type="dxa"/>
              <w:right w:w="120" w:type="dxa"/>
            </w:tcMar>
          </w:tcPr>
          <w:p w14:paraId="458D6F2B" w14:textId="77777777" w:rsidR="00887127" w:rsidRDefault="00000000">
            <w:pPr>
              <w:spacing w:after="0"/>
            </w:pPr>
            <w:r>
              <w:t>PRI-001</w:t>
            </w:r>
          </w:p>
        </w:tc>
        <w:tc>
          <w:tcPr>
            <w:tcW w:w="1872" w:type="dxa"/>
            <w:tcMar>
              <w:top w:w="100" w:type="dxa"/>
              <w:left w:w="120" w:type="dxa"/>
              <w:bottom w:w="100" w:type="dxa"/>
              <w:right w:w="120" w:type="dxa"/>
            </w:tcMar>
          </w:tcPr>
          <w:p w14:paraId="5DEEAF51" w14:textId="77777777" w:rsidR="00887127" w:rsidRDefault="00000000">
            <w:pPr>
              <w:spacing w:after="0"/>
            </w:pPr>
            <w:r>
              <w:t>Private by default</w:t>
            </w:r>
          </w:p>
        </w:tc>
        <w:tc>
          <w:tcPr>
            <w:tcW w:w="5760" w:type="dxa"/>
            <w:tcMar>
              <w:top w:w="100" w:type="dxa"/>
              <w:left w:w="120" w:type="dxa"/>
              <w:bottom w:w="100" w:type="dxa"/>
              <w:right w:w="120" w:type="dxa"/>
            </w:tcMar>
          </w:tcPr>
          <w:p w14:paraId="28C8A971" w14:textId="77777777" w:rsidR="00887127" w:rsidRDefault="00000000">
            <w:pPr>
              <w:spacing w:after="0"/>
            </w:pPr>
            <w:r>
              <w:t>Uploaded texts and reports are not public and are not added to the research corpus without explicit permission.</w:t>
            </w:r>
          </w:p>
        </w:tc>
        <w:tc>
          <w:tcPr>
            <w:tcW w:w="936" w:type="dxa"/>
            <w:tcMar>
              <w:top w:w="100" w:type="dxa"/>
              <w:left w:w="120" w:type="dxa"/>
              <w:bottom w:w="100" w:type="dxa"/>
              <w:right w:w="120" w:type="dxa"/>
            </w:tcMar>
          </w:tcPr>
          <w:p w14:paraId="351926EC" w14:textId="77777777" w:rsidR="00887127" w:rsidRDefault="00000000">
            <w:pPr>
              <w:spacing w:after="0"/>
            </w:pPr>
            <w:r>
              <w:t>Must</w:t>
            </w:r>
          </w:p>
        </w:tc>
      </w:tr>
      <w:tr w:rsidR="00887127" w14:paraId="217BF526" w14:textId="77777777">
        <w:trPr>
          <w:cantSplit/>
          <w:jc w:val="center"/>
        </w:trPr>
        <w:tc>
          <w:tcPr>
            <w:tcW w:w="1080" w:type="dxa"/>
            <w:tcMar>
              <w:top w:w="100" w:type="dxa"/>
              <w:left w:w="120" w:type="dxa"/>
              <w:bottom w:w="100" w:type="dxa"/>
              <w:right w:w="120" w:type="dxa"/>
            </w:tcMar>
          </w:tcPr>
          <w:p w14:paraId="3F02710F" w14:textId="77777777" w:rsidR="00887127" w:rsidRDefault="00000000">
            <w:pPr>
              <w:spacing w:after="0"/>
            </w:pPr>
            <w:r>
              <w:t>PRI-002</w:t>
            </w:r>
          </w:p>
        </w:tc>
        <w:tc>
          <w:tcPr>
            <w:tcW w:w="1872" w:type="dxa"/>
            <w:tcMar>
              <w:top w:w="100" w:type="dxa"/>
              <w:left w:w="120" w:type="dxa"/>
              <w:bottom w:w="100" w:type="dxa"/>
              <w:right w:w="120" w:type="dxa"/>
            </w:tcMar>
          </w:tcPr>
          <w:p w14:paraId="5BB81E32" w14:textId="77777777" w:rsidR="00887127" w:rsidRDefault="00000000">
            <w:pPr>
              <w:spacing w:after="0"/>
            </w:pPr>
            <w:r>
              <w:t>Retention choice</w:t>
            </w:r>
          </w:p>
        </w:tc>
        <w:tc>
          <w:tcPr>
            <w:tcW w:w="5760" w:type="dxa"/>
            <w:tcMar>
              <w:top w:w="100" w:type="dxa"/>
              <w:left w:w="120" w:type="dxa"/>
              <w:bottom w:w="100" w:type="dxa"/>
              <w:right w:w="120" w:type="dxa"/>
            </w:tcMar>
          </w:tcPr>
          <w:p w14:paraId="416B4486" w14:textId="77777777" w:rsidR="00887127" w:rsidRDefault="00000000">
            <w:pPr>
              <w:spacing w:after="0"/>
            </w:pPr>
            <w:r>
              <w:t>Users may choose temporary analysis or saved analysis before processing.</w:t>
            </w:r>
          </w:p>
        </w:tc>
        <w:tc>
          <w:tcPr>
            <w:tcW w:w="936" w:type="dxa"/>
            <w:tcMar>
              <w:top w:w="100" w:type="dxa"/>
              <w:left w:w="120" w:type="dxa"/>
              <w:bottom w:w="100" w:type="dxa"/>
              <w:right w:w="120" w:type="dxa"/>
            </w:tcMar>
          </w:tcPr>
          <w:p w14:paraId="4B3092C9" w14:textId="77777777" w:rsidR="00887127" w:rsidRDefault="00000000">
            <w:pPr>
              <w:spacing w:after="0"/>
            </w:pPr>
            <w:r>
              <w:t>Must</w:t>
            </w:r>
          </w:p>
        </w:tc>
      </w:tr>
      <w:tr w:rsidR="00887127" w14:paraId="7BB256CB" w14:textId="77777777">
        <w:trPr>
          <w:cantSplit/>
          <w:jc w:val="center"/>
        </w:trPr>
        <w:tc>
          <w:tcPr>
            <w:tcW w:w="1080" w:type="dxa"/>
            <w:tcMar>
              <w:top w:w="100" w:type="dxa"/>
              <w:left w:w="120" w:type="dxa"/>
              <w:bottom w:w="100" w:type="dxa"/>
              <w:right w:w="120" w:type="dxa"/>
            </w:tcMar>
          </w:tcPr>
          <w:p w14:paraId="2B787B43" w14:textId="77777777" w:rsidR="00887127" w:rsidRDefault="00000000">
            <w:pPr>
              <w:spacing w:after="0"/>
            </w:pPr>
            <w:r>
              <w:t>PRI-003</w:t>
            </w:r>
          </w:p>
        </w:tc>
        <w:tc>
          <w:tcPr>
            <w:tcW w:w="1872" w:type="dxa"/>
            <w:tcMar>
              <w:top w:w="100" w:type="dxa"/>
              <w:left w:w="120" w:type="dxa"/>
              <w:bottom w:w="100" w:type="dxa"/>
              <w:right w:w="120" w:type="dxa"/>
            </w:tcMar>
          </w:tcPr>
          <w:p w14:paraId="481D859E" w14:textId="77777777" w:rsidR="00887127" w:rsidRDefault="00000000">
            <w:pPr>
              <w:spacing w:after="0"/>
            </w:pPr>
            <w:r>
              <w:t>Deletion</w:t>
            </w:r>
          </w:p>
        </w:tc>
        <w:tc>
          <w:tcPr>
            <w:tcW w:w="5760" w:type="dxa"/>
            <w:tcMar>
              <w:top w:w="100" w:type="dxa"/>
              <w:left w:w="120" w:type="dxa"/>
              <w:bottom w:w="100" w:type="dxa"/>
              <w:right w:w="120" w:type="dxa"/>
            </w:tcMar>
          </w:tcPr>
          <w:p w14:paraId="2F9BD4CB" w14:textId="77777777" w:rsidR="00887127" w:rsidRDefault="00000000">
            <w:pPr>
              <w:spacing w:after="0"/>
            </w:pPr>
            <w:r>
              <w:t>Users can delete stored texts, reports, and exports they own.</w:t>
            </w:r>
          </w:p>
        </w:tc>
        <w:tc>
          <w:tcPr>
            <w:tcW w:w="936" w:type="dxa"/>
            <w:tcMar>
              <w:top w:w="100" w:type="dxa"/>
              <w:left w:w="120" w:type="dxa"/>
              <w:bottom w:w="100" w:type="dxa"/>
              <w:right w:w="120" w:type="dxa"/>
            </w:tcMar>
          </w:tcPr>
          <w:p w14:paraId="083F33C9" w14:textId="77777777" w:rsidR="00887127" w:rsidRDefault="00000000">
            <w:pPr>
              <w:spacing w:after="0"/>
            </w:pPr>
            <w:r>
              <w:t>Must</w:t>
            </w:r>
          </w:p>
        </w:tc>
      </w:tr>
      <w:tr w:rsidR="00887127" w14:paraId="4022AAF3" w14:textId="77777777">
        <w:trPr>
          <w:cantSplit/>
          <w:jc w:val="center"/>
        </w:trPr>
        <w:tc>
          <w:tcPr>
            <w:tcW w:w="1080" w:type="dxa"/>
            <w:tcMar>
              <w:top w:w="100" w:type="dxa"/>
              <w:left w:w="120" w:type="dxa"/>
              <w:bottom w:w="100" w:type="dxa"/>
              <w:right w:w="120" w:type="dxa"/>
            </w:tcMar>
          </w:tcPr>
          <w:p w14:paraId="03B8B378" w14:textId="77777777" w:rsidR="00887127" w:rsidRDefault="00000000">
            <w:pPr>
              <w:spacing w:after="0"/>
            </w:pPr>
            <w:r>
              <w:t>PRI-004</w:t>
            </w:r>
          </w:p>
        </w:tc>
        <w:tc>
          <w:tcPr>
            <w:tcW w:w="1872" w:type="dxa"/>
            <w:tcMar>
              <w:top w:w="100" w:type="dxa"/>
              <w:left w:w="120" w:type="dxa"/>
              <w:bottom w:w="100" w:type="dxa"/>
              <w:right w:w="120" w:type="dxa"/>
            </w:tcMar>
          </w:tcPr>
          <w:p w14:paraId="5FC9B086" w14:textId="77777777" w:rsidR="00887127" w:rsidRDefault="00000000">
            <w:pPr>
              <w:spacing w:after="0"/>
            </w:pPr>
            <w:r>
              <w:t>Secrets</w:t>
            </w:r>
          </w:p>
        </w:tc>
        <w:tc>
          <w:tcPr>
            <w:tcW w:w="5760" w:type="dxa"/>
            <w:tcMar>
              <w:top w:w="100" w:type="dxa"/>
              <w:left w:w="120" w:type="dxa"/>
              <w:bottom w:w="100" w:type="dxa"/>
              <w:right w:w="120" w:type="dxa"/>
            </w:tcMar>
          </w:tcPr>
          <w:p w14:paraId="5785EBC8" w14:textId="77777777" w:rsidR="00887127" w:rsidRDefault="00000000">
            <w:pPr>
              <w:spacing w:after="0"/>
            </w:pPr>
            <w:r>
              <w:t>OpenAI and other service credentials remain server-side in Replit secret storage or equivalent.</w:t>
            </w:r>
          </w:p>
        </w:tc>
        <w:tc>
          <w:tcPr>
            <w:tcW w:w="936" w:type="dxa"/>
            <w:tcMar>
              <w:top w:w="100" w:type="dxa"/>
              <w:left w:w="120" w:type="dxa"/>
              <w:bottom w:w="100" w:type="dxa"/>
              <w:right w:w="120" w:type="dxa"/>
            </w:tcMar>
          </w:tcPr>
          <w:p w14:paraId="47B32F19" w14:textId="77777777" w:rsidR="00887127" w:rsidRDefault="00000000">
            <w:pPr>
              <w:spacing w:after="0"/>
            </w:pPr>
            <w:r>
              <w:t>Must</w:t>
            </w:r>
          </w:p>
        </w:tc>
      </w:tr>
      <w:tr w:rsidR="00887127" w14:paraId="4CED08B4" w14:textId="77777777">
        <w:trPr>
          <w:cantSplit/>
          <w:jc w:val="center"/>
        </w:trPr>
        <w:tc>
          <w:tcPr>
            <w:tcW w:w="1080" w:type="dxa"/>
            <w:tcMar>
              <w:top w:w="100" w:type="dxa"/>
              <w:left w:w="120" w:type="dxa"/>
              <w:bottom w:w="100" w:type="dxa"/>
              <w:right w:w="120" w:type="dxa"/>
            </w:tcMar>
          </w:tcPr>
          <w:p w14:paraId="0D04F017" w14:textId="77777777" w:rsidR="00887127" w:rsidRDefault="00000000">
            <w:pPr>
              <w:spacing w:after="0"/>
            </w:pPr>
            <w:r>
              <w:t>PRI-005</w:t>
            </w:r>
          </w:p>
        </w:tc>
        <w:tc>
          <w:tcPr>
            <w:tcW w:w="1872" w:type="dxa"/>
            <w:tcMar>
              <w:top w:w="100" w:type="dxa"/>
              <w:left w:w="120" w:type="dxa"/>
              <w:bottom w:w="100" w:type="dxa"/>
              <w:right w:w="120" w:type="dxa"/>
            </w:tcMar>
          </w:tcPr>
          <w:p w14:paraId="117B6498" w14:textId="77777777" w:rsidR="00887127" w:rsidRDefault="00000000">
            <w:pPr>
              <w:spacing w:after="0"/>
            </w:pPr>
            <w:r>
              <w:t>Logs</w:t>
            </w:r>
          </w:p>
        </w:tc>
        <w:tc>
          <w:tcPr>
            <w:tcW w:w="5760" w:type="dxa"/>
            <w:tcMar>
              <w:top w:w="100" w:type="dxa"/>
              <w:left w:w="120" w:type="dxa"/>
              <w:bottom w:w="100" w:type="dxa"/>
              <w:right w:w="120" w:type="dxa"/>
            </w:tcMar>
          </w:tcPr>
          <w:p w14:paraId="45CEE493" w14:textId="77777777" w:rsidR="00887127" w:rsidRDefault="00000000">
            <w:pPr>
              <w:spacing w:after="0"/>
            </w:pPr>
            <w:r>
              <w:t>Application logs must avoid storing full copyrighted texts unless necessary and disclosed.</w:t>
            </w:r>
          </w:p>
        </w:tc>
        <w:tc>
          <w:tcPr>
            <w:tcW w:w="936" w:type="dxa"/>
            <w:tcMar>
              <w:top w:w="100" w:type="dxa"/>
              <w:left w:w="120" w:type="dxa"/>
              <w:bottom w:w="100" w:type="dxa"/>
              <w:right w:w="120" w:type="dxa"/>
            </w:tcMar>
          </w:tcPr>
          <w:p w14:paraId="2D23AE93" w14:textId="77777777" w:rsidR="00887127" w:rsidRDefault="00000000">
            <w:pPr>
              <w:spacing w:after="0"/>
            </w:pPr>
            <w:r>
              <w:t>Must</w:t>
            </w:r>
          </w:p>
        </w:tc>
      </w:tr>
    </w:tbl>
    <w:p w14:paraId="3C73D049" w14:textId="77777777" w:rsidR="00887127" w:rsidRDefault="00000000">
      <w:pPr>
        <w:pStyle w:val="Heading2"/>
      </w:pPr>
      <w:r>
        <w:t>16.2 Copyright</w:t>
      </w:r>
    </w:p>
    <w:p w14:paraId="420A53C4" w14:textId="77777777" w:rsidR="00887127" w:rsidRDefault="00000000">
      <w:pPr>
        <w:pStyle w:val="ListBullet"/>
        <w:spacing w:after="40"/>
      </w:pPr>
      <w:r>
        <w:t>Do not publicly expose or redistribute full uploaded texts.</w:t>
      </w:r>
    </w:p>
    <w:p w14:paraId="213C587A" w14:textId="77777777" w:rsidR="00887127" w:rsidRDefault="00000000">
      <w:pPr>
        <w:pStyle w:val="ListBullet"/>
        <w:spacing w:after="40"/>
      </w:pPr>
      <w:r>
        <w:t>Limit quotations in reports and exports to passages necessary for analysis.</w:t>
      </w:r>
    </w:p>
    <w:p w14:paraId="231B04BB" w14:textId="77777777" w:rsidR="00887127" w:rsidRDefault="00000000">
      <w:pPr>
        <w:pStyle w:val="ListBullet"/>
        <w:spacing w:after="40"/>
      </w:pPr>
      <w:r>
        <w:t>Require the user to confirm that they are authorized to upload and analyze the text.</w:t>
      </w:r>
    </w:p>
    <w:p w14:paraId="5E914D8D" w14:textId="77777777" w:rsidR="00887127" w:rsidRDefault="00000000">
      <w:pPr>
        <w:pStyle w:val="ListBullet"/>
        <w:spacing w:after="40"/>
      </w:pPr>
      <w:r>
        <w:t>Prefer public-domain or licensed works for Sample Analysis and corpus demonstrations.</w:t>
      </w:r>
    </w:p>
    <w:p w14:paraId="07590F57" w14:textId="77777777" w:rsidR="00887127" w:rsidRDefault="00000000">
      <w:pPr>
        <w:pStyle w:val="ListBullet"/>
        <w:spacing w:after="40"/>
      </w:pPr>
      <w:r>
        <w:t>Separate bibliographic metadata from text distribution rights.</w:t>
      </w:r>
    </w:p>
    <w:p w14:paraId="7EAE2C68" w14:textId="77777777" w:rsidR="00887127" w:rsidRDefault="00000000">
      <w:pPr>
        <w:pStyle w:val="ListBullet"/>
        <w:spacing w:after="40"/>
      </w:pPr>
      <w:r>
        <w:t>Provide a copyright notice clarifying that the application offers analysis, not permission to publish the underlying work.</w:t>
      </w:r>
    </w:p>
    <w:p w14:paraId="7AEA8DA2" w14:textId="77777777" w:rsidR="00887127" w:rsidRDefault="00000000">
      <w:pPr>
        <w:pStyle w:val="Heading2"/>
      </w:pPr>
      <w:r>
        <w:t>16.3 Research Integrity</w:t>
      </w:r>
    </w:p>
    <w:p w14:paraId="134889CC" w14:textId="77777777" w:rsidR="00887127" w:rsidRDefault="00000000">
      <w:pPr>
        <w:pStyle w:val="ListBullet"/>
        <w:spacing w:after="40"/>
      </w:pPr>
      <w:r>
        <w:t>Label AI-generated interpretations as AI-assisted and versioned.</w:t>
      </w:r>
    </w:p>
    <w:p w14:paraId="60DB1A05" w14:textId="77777777" w:rsidR="00887127" w:rsidRDefault="00000000">
      <w:pPr>
        <w:pStyle w:val="ListBullet"/>
        <w:spacing w:after="40"/>
      </w:pPr>
      <w:r>
        <w:t>Preserve original and revised analyses.</w:t>
      </w:r>
    </w:p>
    <w:p w14:paraId="50821386" w14:textId="77777777" w:rsidR="00887127" w:rsidRDefault="00000000">
      <w:pPr>
        <w:pStyle w:val="ListBullet"/>
        <w:spacing w:after="40"/>
      </w:pPr>
      <w:r>
        <w:t>Display uncertainty and extraction warnings.</w:t>
      </w:r>
    </w:p>
    <w:p w14:paraId="2933D020" w14:textId="77777777" w:rsidR="00887127" w:rsidRDefault="00000000">
      <w:pPr>
        <w:pStyle w:val="ListBullet"/>
        <w:spacing w:after="40"/>
      </w:pPr>
      <w:r>
        <w:t>Do not claim that statistical or model fit equals literary value, historical importance, or definitive genre identity.</w:t>
      </w:r>
    </w:p>
    <w:p w14:paraId="43C42A4D" w14:textId="77777777" w:rsidR="00887127" w:rsidRDefault="00000000">
      <w:pPr>
        <w:pStyle w:val="ListBullet"/>
        <w:spacing w:after="40"/>
      </w:pPr>
      <w:r>
        <w:t>Record manual corrections and adjudication decisions.</w:t>
      </w:r>
    </w:p>
    <w:p w14:paraId="57979B2C" w14:textId="77777777" w:rsidR="00887127" w:rsidRDefault="00000000">
      <w:pPr>
        <w:pStyle w:val="ListBullet"/>
        <w:spacing w:after="40"/>
      </w:pPr>
      <w:r>
        <w:t>Provide enough metadata for a researcher to describe model, prompt, rubric, corpus, and date in a methods section.</w:t>
      </w:r>
    </w:p>
    <w:p w14:paraId="6E28C099" w14:textId="77777777" w:rsidR="00887127" w:rsidRDefault="00000000">
      <w:pPr>
        <w:pStyle w:val="Heading1"/>
      </w:pPr>
      <w:r>
        <w:t>17. Accessibility</w:t>
      </w:r>
    </w:p>
    <w:tbl>
      <w:tblPr>
        <w:tblStyle w:val="TableGrid"/>
        <w:tblW w:w="0" w:type="auto"/>
        <w:jc w:val="center"/>
        <w:tblLayout w:type="fixed"/>
        <w:tblLook w:val="04A0" w:firstRow="1" w:lastRow="0" w:firstColumn="1" w:lastColumn="0" w:noHBand="0" w:noVBand="1"/>
      </w:tblPr>
      <w:tblGrid>
        <w:gridCol w:w="1080"/>
        <w:gridCol w:w="1872"/>
        <w:gridCol w:w="5760"/>
        <w:gridCol w:w="936"/>
      </w:tblGrid>
      <w:tr w:rsidR="00887127" w14:paraId="1334F3D5" w14:textId="77777777">
        <w:trPr>
          <w:tblHeader/>
          <w:jc w:val="center"/>
        </w:trPr>
        <w:tc>
          <w:tcPr>
            <w:tcW w:w="1080" w:type="dxa"/>
            <w:shd w:val="clear" w:color="auto" w:fill="17324D"/>
            <w:vAlign w:val="center"/>
          </w:tcPr>
          <w:p w14:paraId="2C7190B7" w14:textId="77777777" w:rsidR="00887127" w:rsidRDefault="00000000">
            <w:pPr>
              <w:jc w:val="center"/>
            </w:pPr>
            <w:r>
              <w:rPr>
                <w:b/>
                <w:color w:val="FFFFFF"/>
              </w:rPr>
              <w:t>ID</w:t>
            </w:r>
          </w:p>
        </w:tc>
        <w:tc>
          <w:tcPr>
            <w:tcW w:w="1872" w:type="dxa"/>
            <w:shd w:val="clear" w:color="auto" w:fill="17324D"/>
            <w:vAlign w:val="center"/>
          </w:tcPr>
          <w:p w14:paraId="1BC97BF3" w14:textId="77777777" w:rsidR="00887127" w:rsidRDefault="00000000">
            <w:pPr>
              <w:jc w:val="center"/>
            </w:pPr>
            <w:r>
              <w:rPr>
                <w:b/>
                <w:color w:val="FFFFFF"/>
              </w:rPr>
              <w:t>Requirement</w:t>
            </w:r>
          </w:p>
        </w:tc>
        <w:tc>
          <w:tcPr>
            <w:tcW w:w="5760" w:type="dxa"/>
            <w:shd w:val="clear" w:color="auto" w:fill="17324D"/>
            <w:vAlign w:val="center"/>
          </w:tcPr>
          <w:p w14:paraId="1BA4C6FC" w14:textId="77777777" w:rsidR="00887127" w:rsidRDefault="00000000">
            <w:pPr>
              <w:jc w:val="center"/>
            </w:pPr>
            <w:r>
              <w:rPr>
                <w:b/>
                <w:color w:val="FFFFFF"/>
              </w:rPr>
              <w:t>Specification</w:t>
            </w:r>
          </w:p>
        </w:tc>
        <w:tc>
          <w:tcPr>
            <w:tcW w:w="936" w:type="dxa"/>
            <w:shd w:val="clear" w:color="auto" w:fill="17324D"/>
            <w:vAlign w:val="center"/>
          </w:tcPr>
          <w:p w14:paraId="1B7283BF" w14:textId="77777777" w:rsidR="00887127" w:rsidRDefault="00000000">
            <w:pPr>
              <w:jc w:val="center"/>
            </w:pPr>
            <w:r>
              <w:rPr>
                <w:b/>
                <w:color w:val="FFFFFF"/>
              </w:rPr>
              <w:t>Priority</w:t>
            </w:r>
          </w:p>
        </w:tc>
      </w:tr>
      <w:tr w:rsidR="00887127" w14:paraId="2F6D8529" w14:textId="77777777">
        <w:trPr>
          <w:cantSplit/>
          <w:jc w:val="center"/>
        </w:trPr>
        <w:tc>
          <w:tcPr>
            <w:tcW w:w="1080" w:type="dxa"/>
            <w:tcMar>
              <w:top w:w="100" w:type="dxa"/>
              <w:left w:w="120" w:type="dxa"/>
              <w:bottom w:w="100" w:type="dxa"/>
              <w:right w:w="120" w:type="dxa"/>
            </w:tcMar>
          </w:tcPr>
          <w:p w14:paraId="717AE3C1" w14:textId="77777777" w:rsidR="00887127" w:rsidRDefault="00000000">
            <w:pPr>
              <w:spacing w:after="0"/>
            </w:pPr>
            <w:r>
              <w:t>A11Y-001</w:t>
            </w:r>
          </w:p>
        </w:tc>
        <w:tc>
          <w:tcPr>
            <w:tcW w:w="1872" w:type="dxa"/>
            <w:tcMar>
              <w:top w:w="100" w:type="dxa"/>
              <w:left w:w="120" w:type="dxa"/>
              <w:bottom w:w="100" w:type="dxa"/>
              <w:right w:w="120" w:type="dxa"/>
            </w:tcMar>
          </w:tcPr>
          <w:p w14:paraId="128057DB" w14:textId="77777777" w:rsidR="00887127" w:rsidRDefault="00000000">
            <w:pPr>
              <w:spacing w:after="0"/>
            </w:pPr>
            <w:r>
              <w:t>Contrast</w:t>
            </w:r>
          </w:p>
        </w:tc>
        <w:tc>
          <w:tcPr>
            <w:tcW w:w="5760" w:type="dxa"/>
            <w:tcMar>
              <w:top w:w="100" w:type="dxa"/>
              <w:left w:w="120" w:type="dxa"/>
              <w:bottom w:w="100" w:type="dxa"/>
              <w:right w:w="120" w:type="dxa"/>
            </w:tcMar>
          </w:tcPr>
          <w:p w14:paraId="60B71FE2" w14:textId="77777777" w:rsidR="00887127" w:rsidRDefault="00000000">
            <w:pPr>
              <w:spacing w:after="0"/>
            </w:pPr>
            <w:r>
              <w:t>Text, controls, and graph elements meet WCAG AA contrast requirements in both Light Mode and Dark Mode.</w:t>
            </w:r>
          </w:p>
        </w:tc>
        <w:tc>
          <w:tcPr>
            <w:tcW w:w="936" w:type="dxa"/>
            <w:tcMar>
              <w:top w:w="100" w:type="dxa"/>
              <w:left w:w="120" w:type="dxa"/>
              <w:bottom w:w="100" w:type="dxa"/>
              <w:right w:w="120" w:type="dxa"/>
            </w:tcMar>
          </w:tcPr>
          <w:p w14:paraId="6C4F0B33" w14:textId="77777777" w:rsidR="00887127" w:rsidRDefault="00000000">
            <w:pPr>
              <w:spacing w:after="0"/>
            </w:pPr>
            <w:r>
              <w:t>Must</w:t>
            </w:r>
          </w:p>
        </w:tc>
      </w:tr>
      <w:tr w:rsidR="00887127" w14:paraId="31DA12AB" w14:textId="77777777">
        <w:trPr>
          <w:cantSplit/>
          <w:jc w:val="center"/>
        </w:trPr>
        <w:tc>
          <w:tcPr>
            <w:tcW w:w="1080" w:type="dxa"/>
            <w:tcMar>
              <w:top w:w="100" w:type="dxa"/>
              <w:left w:w="120" w:type="dxa"/>
              <w:bottom w:w="100" w:type="dxa"/>
              <w:right w:w="120" w:type="dxa"/>
            </w:tcMar>
          </w:tcPr>
          <w:p w14:paraId="179A4373" w14:textId="77777777" w:rsidR="00887127" w:rsidRDefault="00000000">
            <w:pPr>
              <w:spacing w:after="0"/>
            </w:pPr>
            <w:r>
              <w:lastRenderedPageBreak/>
              <w:t>A11Y-002</w:t>
            </w:r>
          </w:p>
        </w:tc>
        <w:tc>
          <w:tcPr>
            <w:tcW w:w="1872" w:type="dxa"/>
            <w:tcMar>
              <w:top w:w="100" w:type="dxa"/>
              <w:left w:w="120" w:type="dxa"/>
              <w:bottom w:w="100" w:type="dxa"/>
              <w:right w:w="120" w:type="dxa"/>
            </w:tcMar>
          </w:tcPr>
          <w:p w14:paraId="141A462E" w14:textId="77777777" w:rsidR="00887127" w:rsidRDefault="00000000">
            <w:pPr>
              <w:spacing w:after="0"/>
            </w:pPr>
            <w:r>
              <w:t>Color independence</w:t>
            </w:r>
          </w:p>
        </w:tc>
        <w:tc>
          <w:tcPr>
            <w:tcW w:w="5760" w:type="dxa"/>
            <w:tcMar>
              <w:top w:w="100" w:type="dxa"/>
              <w:left w:w="120" w:type="dxa"/>
              <w:bottom w:w="100" w:type="dxa"/>
              <w:right w:w="120" w:type="dxa"/>
            </w:tcMar>
          </w:tcPr>
          <w:p w14:paraId="4F031D6A" w14:textId="77777777" w:rsidR="00887127" w:rsidRDefault="00000000">
            <w:pPr>
              <w:spacing w:after="0"/>
            </w:pPr>
            <w:r>
              <w:t>No essential meaning is communicated by color alone; shape, ring count, line style, and text labels reinforce meaning.</w:t>
            </w:r>
          </w:p>
        </w:tc>
        <w:tc>
          <w:tcPr>
            <w:tcW w:w="936" w:type="dxa"/>
            <w:tcMar>
              <w:top w:w="100" w:type="dxa"/>
              <w:left w:w="120" w:type="dxa"/>
              <w:bottom w:w="100" w:type="dxa"/>
              <w:right w:w="120" w:type="dxa"/>
            </w:tcMar>
          </w:tcPr>
          <w:p w14:paraId="458C4905" w14:textId="77777777" w:rsidR="00887127" w:rsidRDefault="00000000">
            <w:pPr>
              <w:spacing w:after="0"/>
            </w:pPr>
            <w:r>
              <w:t>Must</w:t>
            </w:r>
          </w:p>
        </w:tc>
      </w:tr>
      <w:tr w:rsidR="00887127" w14:paraId="7113E581" w14:textId="77777777">
        <w:trPr>
          <w:cantSplit/>
          <w:jc w:val="center"/>
        </w:trPr>
        <w:tc>
          <w:tcPr>
            <w:tcW w:w="1080" w:type="dxa"/>
            <w:tcMar>
              <w:top w:w="100" w:type="dxa"/>
              <w:left w:w="120" w:type="dxa"/>
              <w:bottom w:w="100" w:type="dxa"/>
              <w:right w:w="120" w:type="dxa"/>
            </w:tcMar>
          </w:tcPr>
          <w:p w14:paraId="160AF966" w14:textId="77777777" w:rsidR="00887127" w:rsidRDefault="00000000">
            <w:pPr>
              <w:spacing w:after="0"/>
            </w:pPr>
            <w:r>
              <w:t>A11Y-003</w:t>
            </w:r>
          </w:p>
        </w:tc>
        <w:tc>
          <w:tcPr>
            <w:tcW w:w="1872" w:type="dxa"/>
            <w:tcMar>
              <w:top w:w="100" w:type="dxa"/>
              <w:left w:w="120" w:type="dxa"/>
              <w:bottom w:w="100" w:type="dxa"/>
              <w:right w:w="120" w:type="dxa"/>
            </w:tcMar>
          </w:tcPr>
          <w:p w14:paraId="3E0E7846" w14:textId="77777777" w:rsidR="00887127" w:rsidRDefault="00000000">
            <w:pPr>
              <w:spacing w:after="0"/>
            </w:pPr>
            <w:r>
              <w:t>Keyboard map</w:t>
            </w:r>
          </w:p>
        </w:tc>
        <w:tc>
          <w:tcPr>
            <w:tcW w:w="5760" w:type="dxa"/>
            <w:tcMar>
              <w:top w:w="100" w:type="dxa"/>
              <w:left w:w="120" w:type="dxa"/>
              <w:bottom w:w="100" w:type="dxa"/>
              <w:right w:w="120" w:type="dxa"/>
            </w:tcMar>
          </w:tcPr>
          <w:p w14:paraId="4C28F470" w14:textId="77777777" w:rsidR="00887127" w:rsidRDefault="00000000">
            <w:pPr>
              <w:spacing w:after="0"/>
            </w:pPr>
            <w:r>
              <w:t>All interactive nodes, edges, filters, and drawers are reachable and operable by keyboard.</w:t>
            </w:r>
          </w:p>
        </w:tc>
        <w:tc>
          <w:tcPr>
            <w:tcW w:w="936" w:type="dxa"/>
            <w:tcMar>
              <w:top w:w="100" w:type="dxa"/>
              <w:left w:w="120" w:type="dxa"/>
              <w:bottom w:w="100" w:type="dxa"/>
              <w:right w:w="120" w:type="dxa"/>
            </w:tcMar>
          </w:tcPr>
          <w:p w14:paraId="5A3652D0" w14:textId="77777777" w:rsidR="00887127" w:rsidRDefault="00000000">
            <w:pPr>
              <w:spacing w:after="0"/>
            </w:pPr>
            <w:r>
              <w:t>Must</w:t>
            </w:r>
          </w:p>
        </w:tc>
      </w:tr>
      <w:tr w:rsidR="00887127" w14:paraId="292804F7" w14:textId="77777777">
        <w:trPr>
          <w:cantSplit/>
          <w:jc w:val="center"/>
        </w:trPr>
        <w:tc>
          <w:tcPr>
            <w:tcW w:w="1080" w:type="dxa"/>
            <w:tcMar>
              <w:top w:w="100" w:type="dxa"/>
              <w:left w:w="120" w:type="dxa"/>
              <w:bottom w:w="100" w:type="dxa"/>
              <w:right w:w="120" w:type="dxa"/>
            </w:tcMar>
          </w:tcPr>
          <w:p w14:paraId="23586DF1" w14:textId="77777777" w:rsidR="00887127" w:rsidRDefault="00000000">
            <w:pPr>
              <w:spacing w:after="0"/>
            </w:pPr>
            <w:r>
              <w:t>A11Y-004</w:t>
            </w:r>
          </w:p>
        </w:tc>
        <w:tc>
          <w:tcPr>
            <w:tcW w:w="1872" w:type="dxa"/>
            <w:tcMar>
              <w:top w:w="100" w:type="dxa"/>
              <w:left w:w="120" w:type="dxa"/>
              <w:bottom w:w="100" w:type="dxa"/>
              <w:right w:w="120" w:type="dxa"/>
            </w:tcMar>
          </w:tcPr>
          <w:p w14:paraId="127E7592" w14:textId="77777777" w:rsidR="00887127" w:rsidRDefault="00000000">
            <w:pPr>
              <w:spacing w:after="0"/>
            </w:pPr>
            <w:r>
              <w:t>Screen readers</w:t>
            </w:r>
          </w:p>
        </w:tc>
        <w:tc>
          <w:tcPr>
            <w:tcW w:w="5760" w:type="dxa"/>
            <w:tcMar>
              <w:top w:w="100" w:type="dxa"/>
              <w:left w:w="120" w:type="dxa"/>
              <w:bottom w:w="100" w:type="dxa"/>
              <w:right w:w="120" w:type="dxa"/>
            </w:tcMar>
          </w:tcPr>
          <w:p w14:paraId="18710C4D" w14:textId="77777777" w:rsidR="00887127" w:rsidRDefault="00000000">
            <w:pPr>
              <w:spacing w:after="0"/>
            </w:pPr>
            <w:r>
              <w:t>Nodes and edges expose meaningful accessible names, descriptions, roles, and evidence counts.</w:t>
            </w:r>
          </w:p>
        </w:tc>
        <w:tc>
          <w:tcPr>
            <w:tcW w:w="936" w:type="dxa"/>
            <w:tcMar>
              <w:top w:w="100" w:type="dxa"/>
              <w:left w:w="120" w:type="dxa"/>
              <w:bottom w:w="100" w:type="dxa"/>
              <w:right w:w="120" w:type="dxa"/>
            </w:tcMar>
          </w:tcPr>
          <w:p w14:paraId="43F1AA88" w14:textId="77777777" w:rsidR="00887127" w:rsidRDefault="00000000">
            <w:pPr>
              <w:spacing w:after="0"/>
            </w:pPr>
            <w:r>
              <w:t>Must</w:t>
            </w:r>
          </w:p>
        </w:tc>
      </w:tr>
      <w:tr w:rsidR="00887127" w14:paraId="165297B2" w14:textId="77777777">
        <w:trPr>
          <w:cantSplit/>
          <w:jc w:val="center"/>
        </w:trPr>
        <w:tc>
          <w:tcPr>
            <w:tcW w:w="1080" w:type="dxa"/>
            <w:tcMar>
              <w:top w:w="100" w:type="dxa"/>
              <w:left w:w="120" w:type="dxa"/>
              <w:bottom w:w="100" w:type="dxa"/>
              <w:right w:w="120" w:type="dxa"/>
            </w:tcMar>
          </w:tcPr>
          <w:p w14:paraId="7F533E3C" w14:textId="77777777" w:rsidR="00887127" w:rsidRDefault="00000000">
            <w:pPr>
              <w:spacing w:after="0"/>
            </w:pPr>
            <w:r>
              <w:t>A11Y-005</w:t>
            </w:r>
          </w:p>
        </w:tc>
        <w:tc>
          <w:tcPr>
            <w:tcW w:w="1872" w:type="dxa"/>
            <w:tcMar>
              <w:top w:w="100" w:type="dxa"/>
              <w:left w:w="120" w:type="dxa"/>
              <w:bottom w:w="100" w:type="dxa"/>
              <w:right w:w="120" w:type="dxa"/>
            </w:tcMar>
          </w:tcPr>
          <w:p w14:paraId="37878114" w14:textId="77777777" w:rsidR="00887127" w:rsidRDefault="00000000">
            <w:pPr>
              <w:spacing w:after="0"/>
            </w:pPr>
            <w:r>
              <w:t>Text alternative</w:t>
            </w:r>
          </w:p>
        </w:tc>
        <w:tc>
          <w:tcPr>
            <w:tcW w:w="5760" w:type="dxa"/>
            <w:tcMar>
              <w:top w:w="100" w:type="dxa"/>
              <w:left w:w="120" w:type="dxa"/>
              <w:bottom w:w="100" w:type="dxa"/>
              <w:right w:w="120" w:type="dxa"/>
            </w:tcMar>
          </w:tcPr>
          <w:p w14:paraId="646FAAB7" w14:textId="77777777" w:rsidR="00887127" w:rsidRDefault="00000000">
            <w:pPr>
              <w:spacing w:after="0"/>
            </w:pPr>
            <w:r>
              <w:t>Provide a complete textual network description and ordered manifestation pathways.</w:t>
            </w:r>
          </w:p>
        </w:tc>
        <w:tc>
          <w:tcPr>
            <w:tcW w:w="936" w:type="dxa"/>
            <w:tcMar>
              <w:top w:w="100" w:type="dxa"/>
              <w:left w:w="120" w:type="dxa"/>
              <w:bottom w:w="100" w:type="dxa"/>
              <w:right w:w="120" w:type="dxa"/>
            </w:tcMar>
          </w:tcPr>
          <w:p w14:paraId="2AF50F24" w14:textId="77777777" w:rsidR="00887127" w:rsidRDefault="00000000">
            <w:pPr>
              <w:spacing w:after="0"/>
            </w:pPr>
            <w:r>
              <w:t>Must</w:t>
            </w:r>
          </w:p>
        </w:tc>
      </w:tr>
      <w:tr w:rsidR="00887127" w14:paraId="4DC71012" w14:textId="77777777">
        <w:trPr>
          <w:cantSplit/>
          <w:jc w:val="center"/>
        </w:trPr>
        <w:tc>
          <w:tcPr>
            <w:tcW w:w="1080" w:type="dxa"/>
            <w:tcMar>
              <w:top w:w="100" w:type="dxa"/>
              <w:left w:w="120" w:type="dxa"/>
              <w:bottom w:w="100" w:type="dxa"/>
              <w:right w:w="120" w:type="dxa"/>
            </w:tcMar>
          </w:tcPr>
          <w:p w14:paraId="7992434E" w14:textId="77777777" w:rsidR="00887127" w:rsidRDefault="00000000">
            <w:pPr>
              <w:spacing w:after="0"/>
            </w:pPr>
            <w:r>
              <w:t>A11Y-006</w:t>
            </w:r>
          </w:p>
        </w:tc>
        <w:tc>
          <w:tcPr>
            <w:tcW w:w="1872" w:type="dxa"/>
            <w:tcMar>
              <w:top w:w="100" w:type="dxa"/>
              <w:left w:w="120" w:type="dxa"/>
              <w:bottom w:w="100" w:type="dxa"/>
              <w:right w:w="120" w:type="dxa"/>
            </w:tcMar>
          </w:tcPr>
          <w:p w14:paraId="7B2CF7A6" w14:textId="77777777" w:rsidR="00887127" w:rsidRDefault="00000000">
            <w:pPr>
              <w:spacing w:after="0"/>
            </w:pPr>
            <w:r>
              <w:t>Motion</w:t>
            </w:r>
          </w:p>
        </w:tc>
        <w:tc>
          <w:tcPr>
            <w:tcW w:w="5760" w:type="dxa"/>
            <w:tcMar>
              <w:top w:w="100" w:type="dxa"/>
              <w:left w:w="120" w:type="dxa"/>
              <w:bottom w:w="100" w:type="dxa"/>
              <w:right w:w="120" w:type="dxa"/>
            </w:tcMar>
          </w:tcPr>
          <w:p w14:paraId="0725A64D" w14:textId="77777777" w:rsidR="00887127" w:rsidRDefault="00000000">
            <w:pPr>
              <w:spacing w:after="0"/>
            </w:pPr>
            <w:r>
              <w:t>Respect reduced-motion preferences and avoid unnecessary animation.</w:t>
            </w:r>
          </w:p>
        </w:tc>
        <w:tc>
          <w:tcPr>
            <w:tcW w:w="936" w:type="dxa"/>
            <w:tcMar>
              <w:top w:w="100" w:type="dxa"/>
              <w:left w:w="120" w:type="dxa"/>
              <w:bottom w:w="100" w:type="dxa"/>
              <w:right w:w="120" w:type="dxa"/>
            </w:tcMar>
          </w:tcPr>
          <w:p w14:paraId="4A69895A" w14:textId="77777777" w:rsidR="00887127" w:rsidRDefault="00000000">
            <w:pPr>
              <w:spacing w:after="0"/>
            </w:pPr>
            <w:r>
              <w:t>Must</w:t>
            </w:r>
          </w:p>
        </w:tc>
      </w:tr>
      <w:tr w:rsidR="00887127" w14:paraId="51E91227" w14:textId="77777777">
        <w:trPr>
          <w:cantSplit/>
          <w:jc w:val="center"/>
        </w:trPr>
        <w:tc>
          <w:tcPr>
            <w:tcW w:w="1080" w:type="dxa"/>
            <w:tcMar>
              <w:top w:w="100" w:type="dxa"/>
              <w:left w:w="120" w:type="dxa"/>
              <w:bottom w:w="100" w:type="dxa"/>
              <w:right w:w="120" w:type="dxa"/>
            </w:tcMar>
          </w:tcPr>
          <w:p w14:paraId="68C05C3A" w14:textId="77777777" w:rsidR="00887127" w:rsidRDefault="00000000">
            <w:pPr>
              <w:spacing w:after="0"/>
            </w:pPr>
            <w:r>
              <w:t>A11Y-007</w:t>
            </w:r>
          </w:p>
        </w:tc>
        <w:tc>
          <w:tcPr>
            <w:tcW w:w="1872" w:type="dxa"/>
            <w:tcMar>
              <w:top w:w="100" w:type="dxa"/>
              <w:left w:w="120" w:type="dxa"/>
              <w:bottom w:w="100" w:type="dxa"/>
              <w:right w:w="120" w:type="dxa"/>
            </w:tcMar>
          </w:tcPr>
          <w:p w14:paraId="369F072B" w14:textId="77777777" w:rsidR="00887127" w:rsidRDefault="00000000">
            <w:pPr>
              <w:spacing w:after="0"/>
            </w:pPr>
            <w:r>
              <w:t>Scalable text</w:t>
            </w:r>
          </w:p>
        </w:tc>
        <w:tc>
          <w:tcPr>
            <w:tcW w:w="5760" w:type="dxa"/>
            <w:tcMar>
              <w:top w:w="100" w:type="dxa"/>
              <w:left w:w="120" w:type="dxa"/>
              <w:bottom w:w="100" w:type="dxa"/>
              <w:right w:w="120" w:type="dxa"/>
            </w:tcMar>
          </w:tcPr>
          <w:p w14:paraId="0DE2DE42" w14:textId="77777777" w:rsidR="00887127" w:rsidRDefault="00000000">
            <w:pPr>
              <w:spacing w:after="0"/>
            </w:pPr>
            <w:r>
              <w:t>Support browser zoom and text enlargement without clipping or loss of controls.</w:t>
            </w:r>
          </w:p>
        </w:tc>
        <w:tc>
          <w:tcPr>
            <w:tcW w:w="936" w:type="dxa"/>
            <w:tcMar>
              <w:top w:w="100" w:type="dxa"/>
              <w:left w:w="120" w:type="dxa"/>
              <w:bottom w:w="100" w:type="dxa"/>
              <w:right w:w="120" w:type="dxa"/>
            </w:tcMar>
          </w:tcPr>
          <w:p w14:paraId="53753117" w14:textId="77777777" w:rsidR="00887127" w:rsidRDefault="00000000">
            <w:pPr>
              <w:spacing w:after="0"/>
            </w:pPr>
            <w:r>
              <w:t>Must</w:t>
            </w:r>
          </w:p>
        </w:tc>
      </w:tr>
      <w:tr w:rsidR="00887127" w14:paraId="0B5ED8FC" w14:textId="77777777">
        <w:trPr>
          <w:cantSplit/>
          <w:jc w:val="center"/>
        </w:trPr>
        <w:tc>
          <w:tcPr>
            <w:tcW w:w="1080" w:type="dxa"/>
            <w:tcMar>
              <w:top w:w="100" w:type="dxa"/>
              <w:left w:w="120" w:type="dxa"/>
              <w:bottom w:w="100" w:type="dxa"/>
              <w:right w:w="120" w:type="dxa"/>
            </w:tcMar>
          </w:tcPr>
          <w:p w14:paraId="756A30FD" w14:textId="77777777" w:rsidR="00887127" w:rsidRDefault="00000000">
            <w:pPr>
              <w:spacing w:after="0"/>
            </w:pPr>
            <w:r>
              <w:t>A11Y-008</w:t>
            </w:r>
          </w:p>
        </w:tc>
        <w:tc>
          <w:tcPr>
            <w:tcW w:w="1872" w:type="dxa"/>
            <w:tcMar>
              <w:top w:w="100" w:type="dxa"/>
              <w:left w:w="120" w:type="dxa"/>
              <w:bottom w:w="100" w:type="dxa"/>
              <w:right w:w="120" w:type="dxa"/>
            </w:tcMar>
          </w:tcPr>
          <w:p w14:paraId="05E65D6A" w14:textId="77777777" w:rsidR="00887127" w:rsidRDefault="00000000">
            <w:pPr>
              <w:spacing w:after="0"/>
            </w:pPr>
            <w:r>
              <w:t>Exports</w:t>
            </w:r>
          </w:p>
        </w:tc>
        <w:tc>
          <w:tcPr>
            <w:tcW w:w="5760" w:type="dxa"/>
            <w:tcMar>
              <w:top w:w="100" w:type="dxa"/>
              <w:left w:w="120" w:type="dxa"/>
              <w:bottom w:w="100" w:type="dxa"/>
              <w:right w:w="120" w:type="dxa"/>
            </w:tcMar>
          </w:tcPr>
          <w:p w14:paraId="719A5697" w14:textId="77777777" w:rsidR="00887127" w:rsidRDefault="00000000">
            <w:pPr>
              <w:spacing w:after="0"/>
            </w:pPr>
            <w:r>
              <w:t>PDF reading order, headings, alt text for the map, and tagged structure should be included where the export library permits.</w:t>
            </w:r>
          </w:p>
        </w:tc>
        <w:tc>
          <w:tcPr>
            <w:tcW w:w="936" w:type="dxa"/>
            <w:tcMar>
              <w:top w:w="100" w:type="dxa"/>
              <w:left w:w="120" w:type="dxa"/>
              <w:bottom w:w="100" w:type="dxa"/>
              <w:right w:w="120" w:type="dxa"/>
            </w:tcMar>
          </w:tcPr>
          <w:p w14:paraId="48F8C9B4" w14:textId="77777777" w:rsidR="00887127" w:rsidRDefault="00000000">
            <w:pPr>
              <w:spacing w:after="0"/>
            </w:pPr>
            <w:r>
              <w:t>Should</w:t>
            </w:r>
          </w:p>
        </w:tc>
      </w:tr>
    </w:tbl>
    <w:p w14:paraId="50B6DFD0" w14:textId="77777777" w:rsidR="00887127" w:rsidRDefault="00000000">
      <w:pPr>
        <w:pStyle w:val="Heading1"/>
      </w:pPr>
      <w:r>
        <w:t>18. Validation and Quality Assurance</w:t>
      </w:r>
    </w:p>
    <w:p w14:paraId="12B5051C" w14:textId="77777777" w:rsidR="00887127" w:rsidRDefault="00000000">
      <w:pPr>
        <w:pStyle w:val="Heading2"/>
      </w:pPr>
      <w:r>
        <w:t>18.1 Human-Annotated Benchmark</w:t>
      </w:r>
    </w:p>
    <w:p w14:paraId="4591AEC8" w14:textId="77777777" w:rsidR="00887127" w:rsidRDefault="00000000">
      <w:pPr>
        <w:pStyle w:val="BodyText"/>
      </w:pPr>
      <w:r>
        <w:t>Before public release, the default rubric and network extraction must be tested against a benchmark that contains unequivocal ghost stories, borderline cases, rationalized hauntings, non-ghost Gothic stories, demonic and occult narratives, metaphorical spectrality, multiple-seer stories, materially mediated ghosts, and stories without visible apparitions.</w:t>
      </w:r>
    </w:p>
    <w:p w14:paraId="00EAFD8F" w14:textId="77777777" w:rsidR="00887127" w:rsidRDefault="00000000">
      <w:pPr>
        <w:pStyle w:val="Heading2"/>
      </w:pPr>
      <w:r>
        <w:t>18.2 Evaluation Dimensions</w:t>
      </w:r>
    </w:p>
    <w:p w14:paraId="520E14B0" w14:textId="77777777" w:rsidR="00887127" w:rsidRDefault="00000000">
      <w:pPr>
        <w:pStyle w:val="ListBullet"/>
        <w:spacing w:after="40"/>
      </w:pPr>
      <w:r>
        <w:t>Primary and secondary entity identification.</w:t>
      </w:r>
    </w:p>
    <w:p w14:paraId="013C978F" w14:textId="77777777" w:rsidR="00887127" w:rsidRDefault="00000000">
      <w:pPr>
        <w:pStyle w:val="ListBullet"/>
        <w:spacing w:after="40"/>
      </w:pPr>
      <w:r>
        <w:t>Overall Ghost-Story Fit band and rank consistency.</w:t>
      </w:r>
    </w:p>
    <w:p w14:paraId="0C8EEBF2" w14:textId="77777777" w:rsidR="00887127" w:rsidRDefault="00000000">
      <w:pPr>
        <w:pStyle w:val="ListBullet"/>
        <w:spacing w:after="40"/>
      </w:pPr>
      <w:r>
        <w:t>Passage accuracy and quotation fidelity.</w:t>
      </w:r>
    </w:p>
    <w:p w14:paraId="61FE4FB8" w14:textId="77777777" w:rsidR="00887127" w:rsidRDefault="00000000">
      <w:pPr>
        <w:pStyle w:val="ListBullet"/>
        <w:spacing w:after="40"/>
      </w:pPr>
      <w:r>
        <w:t>Criterion-level agreement with human annotators.</w:t>
      </w:r>
    </w:p>
    <w:p w14:paraId="74454302" w14:textId="77777777" w:rsidR="00887127" w:rsidRDefault="00000000">
      <w:pPr>
        <w:pStyle w:val="ListBullet"/>
        <w:spacing w:after="40"/>
      </w:pPr>
      <w:r>
        <w:t>Counterevidence quality.</w:t>
      </w:r>
    </w:p>
    <w:p w14:paraId="2028A14F" w14:textId="77777777" w:rsidR="00887127" w:rsidRDefault="00000000">
      <w:pPr>
        <w:pStyle w:val="ListBullet"/>
        <w:spacing w:after="40"/>
      </w:pPr>
      <w:r>
        <w:t>Mediator and ghost-seer identification.</w:t>
      </w:r>
    </w:p>
    <w:p w14:paraId="51C117A9" w14:textId="77777777" w:rsidR="00887127" w:rsidRDefault="00000000">
      <w:pPr>
        <w:pStyle w:val="ListBullet"/>
        <w:spacing w:after="40"/>
      </w:pPr>
      <w:r>
        <w:t>Network-edge validity and direction.</w:t>
      </w:r>
    </w:p>
    <w:p w14:paraId="77B57E91" w14:textId="77777777" w:rsidR="00887127" w:rsidRDefault="00000000">
      <w:pPr>
        <w:pStyle w:val="ListBullet"/>
        <w:spacing w:after="40"/>
      </w:pPr>
      <w:r>
        <w:t>Narrative-importance size tier.</w:t>
      </w:r>
    </w:p>
    <w:p w14:paraId="08C56828" w14:textId="77777777" w:rsidR="00887127" w:rsidRDefault="00000000">
      <w:pPr>
        <w:pStyle w:val="ListBullet"/>
        <w:spacing w:after="40"/>
      </w:pPr>
      <w:r>
        <w:t>Corpus-comparison usefulness.</w:t>
      </w:r>
    </w:p>
    <w:p w14:paraId="1839742A" w14:textId="77777777" w:rsidR="00887127" w:rsidRDefault="00000000">
      <w:pPr>
        <w:pStyle w:val="ListBullet"/>
        <w:spacing w:after="40"/>
      </w:pPr>
      <w:r>
        <w:t>Rubric-gap usefulness and avoidance of overgeneralization.</w:t>
      </w:r>
    </w:p>
    <w:p w14:paraId="6F2A3A7C" w14:textId="77777777" w:rsidR="00887127" w:rsidRDefault="00000000">
      <w:pPr>
        <w:pStyle w:val="ListBullet"/>
        <w:spacing w:after="40"/>
      </w:pPr>
      <w:r>
        <w:t>Multilingual output quality and preservation of original evidence.</w:t>
      </w:r>
    </w:p>
    <w:p w14:paraId="42128EF9" w14:textId="77777777" w:rsidR="00887127" w:rsidRDefault="00000000">
      <w:pPr>
        <w:pStyle w:val="ListBullet"/>
        <w:spacing w:after="40"/>
      </w:pPr>
      <w:r>
        <w:t>User-rated clarity and scholarly usefulness.</w:t>
      </w:r>
    </w:p>
    <w:p w14:paraId="5D03BDE6" w14:textId="77777777" w:rsidR="00887127" w:rsidRDefault="00000000">
      <w:pPr>
        <w:pStyle w:val="Heading2"/>
      </w:pPr>
      <w:r>
        <w:lastRenderedPageBreak/>
        <w:t>18.3 Test Categories</w:t>
      </w:r>
    </w:p>
    <w:tbl>
      <w:tblPr>
        <w:tblStyle w:val="TableGrid"/>
        <w:tblW w:w="0" w:type="auto"/>
        <w:jc w:val="center"/>
        <w:tblLayout w:type="fixed"/>
        <w:tblLook w:val="04A0" w:firstRow="1" w:lastRow="0" w:firstColumn="1" w:lastColumn="0" w:noHBand="0" w:noVBand="1"/>
      </w:tblPr>
      <w:tblGrid>
        <w:gridCol w:w="3024"/>
        <w:gridCol w:w="6624"/>
      </w:tblGrid>
      <w:tr w:rsidR="00887127" w14:paraId="3A9556AC" w14:textId="77777777">
        <w:trPr>
          <w:tblHeader/>
          <w:jc w:val="center"/>
        </w:trPr>
        <w:tc>
          <w:tcPr>
            <w:tcW w:w="3024" w:type="dxa"/>
            <w:shd w:val="clear" w:color="auto" w:fill="17324D"/>
          </w:tcPr>
          <w:p w14:paraId="7398F96B" w14:textId="77777777" w:rsidR="00887127" w:rsidRDefault="00000000">
            <w:pPr>
              <w:jc w:val="center"/>
            </w:pPr>
            <w:r>
              <w:rPr>
                <w:b/>
                <w:color w:val="FFFFFF"/>
              </w:rPr>
              <w:t>Category</w:t>
            </w:r>
          </w:p>
        </w:tc>
        <w:tc>
          <w:tcPr>
            <w:tcW w:w="6624" w:type="dxa"/>
            <w:shd w:val="clear" w:color="auto" w:fill="17324D"/>
          </w:tcPr>
          <w:p w14:paraId="4EA5680B" w14:textId="77777777" w:rsidR="00887127" w:rsidRDefault="00000000">
            <w:pPr>
              <w:jc w:val="center"/>
            </w:pPr>
            <w:r>
              <w:rPr>
                <w:b/>
                <w:color w:val="FFFFFF"/>
              </w:rPr>
              <w:t>Coverage</w:t>
            </w:r>
          </w:p>
        </w:tc>
      </w:tr>
      <w:tr w:rsidR="00887127" w14:paraId="659EDAED" w14:textId="77777777">
        <w:trPr>
          <w:cantSplit/>
          <w:jc w:val="center"/>
        </w:trPr>
        <w:tc>
          <w:tcPr>
            <w:tcW w:w="3024" w:type="dxa"/>
            <w:tcMar>
              <w:top w:w="100" w:type="dxa"/>
              <w:left w:w="120" w:type="dxa"/>
              <w:bottom w:w="100" w:type="dxa"/>
              <w:right w:w="120" w:type="dxa"/>
            </w:tcMar>
          </w:tcPr>
          <w:p w14:paraId="0E2AD4D0" w14:textId="77777777" w:rsidR="00887127" w:rsidRDefault="00000000">
            <w:r>
              <w:rPr>
                <w:b/>
              </w:rPr>
              <w:t>Unit tests</w:t>
            </w:r>
          </w:p>
        </w:tc>
        <w:tc>
          <w:tcPr>
            <w:tcW w:w="6624" w:type="dxa"/>
            <w:tcMar>
              <w:top w:w="100" w:type="dxa"/>
              <w:left w:w="120" w:type="dxa"/>
              <w:bottom w:w="100" w:type="dxa"/>
              <w:right w:w="120" w:type="dxa"/>
            </w:tcMar>
          </w:tcPr>
          <w:p w14:paraId="1C32D840" w14:textId="77777777" w:rsidR="00887127" w:rsidRDefault="00000000">
            <w:r>
              <w:t>Score calculation, thresholds, size tiers, file validation, passage matching, filenames, and versioning.</w:t>
            </w:r>
          </w:p>
        </w:tc>
      </w:tr>
      <w:tr w:rsidR="00887127" w14:paraId="3AFF8ABA" w14:textId="77777777">
        <w:trPr>
          <w:cantSplit/>
          <w:jc w:val="center"/>
        </w:trPr>
        <w:tc>
          <w:tcPr>
            <w:tcW w:w="3024" w:type="dxa"/>
            <w:tcMar>
              <w:top w:w="100" w:type="dxa"/>
              <w:left w:w="120" w:type="dxa"/>
              <w:bottom w:w="100" w:type="dxa"/>
              <w:right w:w="120" w:type="dxa"/>
            </w:tcMar>
          </w:tcPr>
          <w:p w14:paraId="1A41A179" w14:textId="77777777" w:rsidR="00887127" w:rsidRDefault="00000000">
            <w:r>
              <w:rPr>
                <w:b/>
              </w:rPr>
              <w:t>Format tests</w:t>
            </w:r>
          </w:p>
        </w:tc>
        <w:tc>
          <w:tcPr>
            <w:tcW w:w="6624" w:type="dxa"/>
            <w:tcMar>
              <w:top w:w="100" w:type="dxa"/>
              <w:left w:w="120" w:type="dxa"/>
              <w:bottom w:w="100" w:type="dxa"/>
              <w:right w:w="120" w:type="dxa"/>
            </w:tcMar>
          </w:tcPr>
          <w:p w14:paraId="62DC5D98" w14:textId="77777777" w:rsidR="00887127" w:rsidRDefault="00000000">
            <w:r>
              <w:t>All AI responses validate against required structures; invalid responses fail safely.</w:t>
            </w:r>
          </w:p>
        </w:tc>
      </w:tr>
      <w:tr w:rsidR="00887127" w14:paraId="445B9E60" w14:textId="77777777">
        <w:trPr>
          <w:cantSplit/>
          <w:jc w:val="center"/>
        </w:trPr>
        <w:tc>
          <w:tcPr>
            <w:tcW w:w="3024" w:type="dxa"/>
            <w:tcMar>
              <w:top w:w="100" w:type="dxa"/>
              <w:left w:w="120" w:type="dxa"/>
              <w:bottom w:w="100" w:type="dxa"/>
              <w:right w:w="120" w:type="dxa"/>
            </w:tcMar>
          </w:tcPr>
          <w:p w14:paraId="7879DABB" w14:textId="77777777" w:rsidR="00887127" w:rsidRDefault="00000000">
            <w:r>
              <w:rPr>
                <w:b/>
              </w:rPr>
              <w:t>Golden-set tests</w:t>
            </w:r>
          </w:p>
        </w:tc>
        <w:tc>
          <w:tcPr>
            <w:tcW w:w="6624" w:type="dxa"/>
            <w:tcMar>
              <w:top w:w="100" w:type="dxa"/>
              <w:left w:w="120" w:type="dxa"/>
              <w:bottom w:w="100" w:type="dxa"/>
              <w:right w:w="120" w:type="dxa"/>
            </w:tcMar>
          </w:tcPr>
          <w:p w14:paraId="75C93DFA" w14:textId="77777777" w:rsidR="00887127" w:rsidRDefault="00000000">
            <w:r>
              <w:t>Known benchmark texts produce expected entity, evidence, and network patterns within documented tolerances.</w:t>
            </w:r>
          </w:p>
        </w:tc>
      </w:tr>
      <w:tr w:rsidR="00887127" w14:paraId="13A59126" w14:textId="77777777">
        <w:trPr>
          <w:cantSplit/>
          <w:jc w:val="center"/>
        </w:trPr>
        <w:tc>
          <w:tcPr>
            <w:tcW w:w="3024" w:type="dxa"/>
            <w:tcMar>
              <w:top w:w="100" w:type="dxa"/>
              <w:left w:w="120" w:type="dxa"/>
              <w:bottom w:w="100" w:type="dxa"/>
              <w:right w:w="120" w:type="dxa"/>
            </w:tcMar>
          </w:tcPr>
          <w:p w14:paraId="09D79AC6" w14:textId="77777777" w:rsidR="00887127" w:rsidRDefault="00000000">
            <w:r>
              <w:rPr>
                <w:b/>
              </w:rPr>
              <w:t>Stress and edge-case tests</w:t>
            </w:r>
          </w:p>
        </w:tc>
        <w:tc>
          <w:tcPr>
            <w:tcW w:w="6624" w:type="dxa"/>
            <w:tcMar>
              <w:top w:w="100" w:type="dxa"/>
              <w:left w:w="120" w:type="dxa"/>
              <w:bottom w:w="100" w:type="dxa"/>
              <w:right w:w="120" w:type="dxa"/>
            </w:tcMar>
          </w:tcPr>
          <w:p w14:paraId="2F5965DD" w14:textId="77777777" w:rsidR="00887127" w:rsidRDefault="00000000">
            <w:r>
              <w:t>Metaphorical “ghost” vocabulary, prompt injection inside literary text, malformed files, and contradictory narrators.</w:t>
            </w:r>
          </w:p>
        </w:tc>
      </w:tr>
      <w:tr w:rsidR="00887127" w14:paraId="6A864856" w14:textId="77777777">
        <w:trPr>
          <w:cantSplit/>
          <w:jc w:val="center"/>
        </w:trPr>
        <w:tc>
          <w:tcPr>
            <w:tcW w:w="3024" w:type="dxa"/>
            <w:tcMar>
              <w:top w:w="100" w:type="dxa"/>
              <w:left w:w="120" w:type="dxa"/>
              <w:bottom w:w="100" w:type="dxa"/>
              <w:right w:w="120" w:type="dxa"/>
            </w:tcMar>
          </w:tcPr>
          <w:p w14:paraId="51BE2BAE" w14:textId="77777777" w:rsidR="00887127" w:rsidRDefault="00000000">
            <w:r>
              <w:rPr>
                <w:b/>
              </w:rPr>
              <w:t>Accessibility tests</w:t>
            </w:r>
          </w:p>
        </w:tc>
        <w:tc>
          <w:tcPr>
            <w:tcW w:w="6624" w:type="dxa"/>
            <w:tcMar>
              <w:top w:w="100" w:type="dxa"/>
              <w:left w:w="120" w:type="dxa"/>
              <w:bottom w:w="100" w:type="dxa"/>
              <w:right w:w="120" w:type="dxa"/>
            </w:tcMar>
          </w:tcPr>
          <w:p w14:paraId="079E99FE" w14:textId="77777777" w:rsidR="00887127" w:rsidRDefault="00000000">
            <w:r>
              <w:t>Keyboard, screen reader, contrast, zoom, reduced motion, and text alternatives.</w:t>
            </w:r>
          </w:p>
        </w:tc>
      </w:tr>
      <w:tr w:rsidR="00887127" w14:paraId="341A5AF2" w14:textId="77777777">
        <w:trPr>
          <w:cantSplit/>
          <w:jc w:val="center"/>
        </w:trPr>
        <w:tc>
          <w:tcPr>
            <w:tcW w:w="3024" w:type="dxa"/>
            <w:tcMar>
              <w:top w:w="100" w:type="dxa"/>
              <w:left w:w="120" w:type="dxa"/>
              <w:bottom w:w="100" w:type="dxa"/>
              <w:right w:w="120" w:type="dxa"/>
            </w:tcMar>
          </w:tcPr>
          <w:p w14:paraId="3C920BBF" w14:textId="77777777" w:rsidR="00887127" w:rsidRDefault="00000000">
            <w:r>
              <w:rPr>
                <w:b/>
              </w:rPr>
              <w:t>Export tests</w:t>
            </w:r>
          </w:p>
        </w:tc>
        <w:tc>
          <w:tcPr>
            <w:tcW w:w="6624" w:type="dxa"/>
            <w:tcMar>
              <w:top w:w="100" w:type="dxa"/>
              <w:left w:w="120" w:type="dxa"/>
              <w:bottom w:w="100" w:type="dxa"/>
              <w:right w:w="120" w:type="dxa"/>
            </w:tcMar>
          </w:tcPr>
          <w:p w14:paraId="49D96591" w14:textId="77777777" w:rsidR="00887127" w:rsidRDefault="00000000">
            <w:r>
              <w:t>PDF completeness, clipping, resolution, metadata, Unicode, and multilingual typography.</w:t>
            </w:r>
          </w:p>
        </w:tc>
      </w:tr>
      <w:tr w:rsidR="00887127" w14:paraId="0C0D513F" w14:textId="77777777">
        <w:trPr>
          <w:cantSplit/>
          <w:jc w:val="center"/>
        </w:trPr>
        <w:tc>
          <w:tcPr>
            <w:tcW w:w="3024" w:type="dxa"/>
            <w:tcMar>
              <w:top w:w="100" w:type="dxa"/>
              <w:left w:w="120" w:type="dxa"/>
              <w:bottom w:w="100" w:type="dxa"/>
              <w:right w:w="120" w:type="dxa"/>
            </w:tcMar>
          </w:tcPr>
          <w:p w14:paraId="721FC5A3" w14:textId="77777777" w:rsidR="00887127" w:rsidRDefault="00000000">
            <w:r>
              <w:rPr>
                <w:b/>
              </w:rPr>
              <w:t>Cross-browser tests</w:t>
            </w:r>
          </w:p>
        </w:tc>
        <w:tc>
          <w:tcPr>
            <w:tcW w:w="6624" w:type="dxa"/>
            <w:tcMar>
              <w:top w:w="100" w:type="dxa"/>
              <w:left w:w="120" w:type="dxa"/>
              <w:bottom w:w="100" w:type="dxa"/>
              <w:right w:w="120" w:type="dxa"/>
            </w:tcMar>
          </w:tcPr>
          <w:p w14:paraId="47EDE23E" w14:textId="77777777" w:rsidR="00887127" w:rsidRDefault="00000000">
            <w:r>
              <w:t>Current Chrome, Safari, Firefox, and Edge on desktop and mobile widths.</w:t>
            </w:r>
          </w:p>
        </w:tc>
      </w:tr>
      <w:tr w:rsidR="00887127" w14:paraId="6CEE0E96" w14:textId="77777777">
        <w:trPr>
          <w:cantSplit/>
          <w:jc w:val="center"/>
        </w:trPr>
        <w:tc>
          <w:tcPr>
            <w:tcW w:w="3024" w:type="dxa"/>
            <w:tcMar>
              <w:top w:w="100" w:type="dxa"/>
              <w:left w:w="120" w:type="dxa"/>
              <w:bottom w:w="100" w:type="dxa"/>
              <w:right w:w="120" w:type="dxa"/>
            </w:tcMar>
          </w:tcPr>
          <w:p w14:paraId="75F2A6DD" w14:textId="77777777" w:rsidR="00887127" w:rsidRDefault="00000000">
            <w:r>
              <w:rPr>
                <w:b/>
              </w:rPr>
              <w:t>Load tests</w:t>
            </w:r>
          </w:p>
        </w:tc>
        <w:tc>
          <w:tcPr>
            <w:tcW w:w="6624" w:type="dxa"/>
            <w:tcMar>
              <w:top w:w="100" w:type="dxa"/>
              <w:left w:w="120" w:type="dxa"/>
              <w:bottom w:w="100" w:type="dxa"/>
              <w:right w:w="120" w:type="dxa"/>
            </w:tcMar>
          </w:tcPr>
          <w:p w14:paraId="78F86956" w14:textId="77777777" w:rsidR="00887127" w:rsidRDefault="00000000">
            <w:r>
              <w:t>Concurrent analysis jobs, long texts, export generation, and database limits.</w:t>
            </w:r>
          </w:p>
        </w:tc>
      </w:tr>
    </w:tbl>
    <w:p w14:paraId="03B2848F" w14:textId="77777777" w:rsidR="00887127" w:rsidRDefault="00000000">
      <w:pPr>
        <w:pStyle w:val="Heading2"/>
      </w:pPr>
      <w:r>
        <w:t>18.4 Minimum Quality Gates</w:t>
      </w:r>
    </w:p>
    <w:p w14:paraId="7294235C" w14:textId="77777777" w:rsidR="00887127" w:rsidRDefault="00000000">
      <w:pPr>
        <w:pStyle w:val="ListBullet"/>
        <w:spacing w:after="40"/>
      </w:pPr>
      <w:r>
        <w:t>No evidence quotation may be absent from the stored extracted text.</w:t>
      </w:r>
    </w:p>
    <w:p w14:paraId="381D7037" w14:textId="77777777" w:rsidR="00887127" w:rsidRDefault="00000000">
      <w:pPr>
        <w:pStyle w:val="ListBullet"/>
        <w:spacing w:after="40"/>
      </w:pPr>
      <w:r>
        <w:t>No final score may be generated from missing required criterion results.</w:t>
      </w:r>
    </w:p>
    <w:p w14:paraId="5C66C81E" w14:textId="77777777" w:rsidR="00887127" w:rsidRDefault="00000000">
      <w:pPr>
        <w:pStyle w:val="ListBullet"/>
        <w:spacing w:after="40"/>
      </w:pPr>
      <w:r>
        <w:t>Every displayed node and edge must have either evidence or an explicit “inferred” status with rationale.</w:t>
      </w:r>
    </w:p>
    <w:p w14:paraId="6E181471" w14:textId="77777777" w:rsidR="00887127" w:rsidRDefault="00000000">
      <w:pPr>
        <w:pStyle w:val="ListBullet"/>
        <w:spacing w:after="40"/>
      </w:pPr>
      <w:r>
        <w:t>The network must remain readable at default zoom for the supported node limit.</w:t>
      </w:r>
    </w:p>
    <w:p w14:paraId="2CD52252" w14:textId="77777777" w:rsidR="00887127" w:rsidRDefault="00000000">
      <w:pPr>
        <w:pStyle w:val="ListBullet"/>
        <w:spacing w:after="40"/>
      </w:pPr>
      <w:r>
        <w:t>Combined PDF export must pass visual inspection for all benchmark languages.</w:t>
      </w:r>
    </w:p>
    <w:p w14:paraId="07927397" w14:textId="77777777" w:rsidR="00887127" w:rsidRDefault="00000000">
      <w:pPr>
        <w:pStyle w:val="ListBullet"/>
        <w:spacing w:after="40"/>
      </w:pPr>
      <w:r>
        <w:t>Critical privacy, deletion, authentication, and secret-management tests must pass before public deployment.</w:t>
      </w:r>
    </w:p>
    <w:p w14:paraId="18692C7E" w14:textId="77777777" w:rsidR="00887127" w:rsidRDefault="00000000">
      <w:pPr>
        <w:pStyle w:val="Heading1"/>
      </w:pPr>
      <w:r>
        <w:t>19. Analytics and Success Metrics</w:t>
      </w:r>
    </w:p>
    <w:p w14:paraId="15DC9FF0" w14:textId="77777777" w:rsidR="00887127" w:rsidRDefault="00000000">
      <w:pPr>
        <w:pStyle w:val="Heading2"/>
      </w:pPr>
      <w:r>
        <w:t>19.1 Product Metrics</w:t>
      </w:r>
    </w:p>
    <w:tbl>
      <w:tblPr>
        <w:tblStyle w:val="TableGrid"/>
        <w:tblW w:w="0" w:type="auto"/>
        <w:jc w:val="center"/>
        <w:tblLayout w:type="fixed"/>
        <w:tblLook w:val="04A0" w:firstRow="1" w:lastRow="0" w:firstColumn="1" w:lastColumn="0" w:noHBand="0" w:noVBand="1"/>
      </w:tblPr>
      <w:tblGrid>
        <w:gridCol w:w="3024"/>
        <w:gridCol w:w="6624"/>
      </w:tblGrid>
      <w:tr w:rsidR="00887127" w14:paraId="53237997" w14:textId="77777777">
        <w:trPr>
          <w:tblHeader/>
          <w:jc w:val="center"/>
        </w:trPr>
        <w:tc>
          <w:tcPr>
            <w:tcW w:w="3024" w:type="dxa"/>
            <w:shd w:val="clear" w:color="auto" w:fill="17324D"/>
          </w:tcPr>
          <w:p w14:paraId="4BF07C93" w14:textId="77777777" w:rsidR="00887127" w:rsidRDefault="00000000">
            <w:pPr>
              <w:jc w:val="center"/>
            </w:pPr>
            <w:r>
              <w:rPr>
                <w:b/>
                <w:color w:val="FFFFFF"/>
              </w:rPr>
              <w:t>Metric</w:t>
            </w:r>
          </w:p>
        </w:tc>
        <w:tc>
          <w:tcPr>
            <w:tcW w:w="6624" w:type="dxa"/>
            <w:shd w:val="clear" w:color="auto" w:fill="17324D"/>
          </w:tcPr>
          <w:p w14:paraId="63E7EAB1" w14:textId="77777777" w:rsidR="00887127" w:rsidRDefault="00000000">
            <w:pPr>
              <w:jc w:val="center"/>
            </w:pPr>
            <w:r>
              <w:rPr>
                <w:b/>
                <w:color w:val="FFFFFF"/>
              </w:rPr>
              <w:t>Definition</w:t>
            </w:r>
          </w:p>
        </w:tc>
      </w:tr>
      <w:tr w:rsidR="00887127" w14:paraId="368455C5" w14:textId="77777777">
        <w:trPr>
          <w:cantSplit/>
          <w:jc w:val="center"/>
        </w:trPr>
        <w:tc>
          <w:tcPr>
            <w:tcW w:w="3024" w:type="dxa"/>
            <w:tcMar>
              <w:top w:w="100" w:type="dxa"/>
              <w:left w:w="120" w:type="dxa"/>
              <w:bottom w:w="100" w:type="dxa"/>
              <w:right w:w="120" w:type="dxa"/>
            </w:tcMar>
          </w:tcPr>
          <w:p w14:paraId="12FC8846" w14:textId="77777777" w:rsidR="00887127" w:rsidRDefault="00000000">
            <w:r>
              <w:rPr>
                <w:b/>
              </w:rPr>
              <w:t>Completion rate</w:t>
            </w:r>
          </w:p>
        </w:tc>
        <w:tc>
          <w:tcPr>
            <w:tcW w:w="6624" w:type="dxa"/>
            <w:tcMar>
              <w:top w:w="100" w:type="dxa"/>
              <w:left w:w="120" w:type="dxa"/>
              <w:bottom w:w="100" w:type="dxa"/>
              <w:right w:w="120" w:type="dxa"/>
            </w:tcMar>
          </w:tcPr>
          <w:p w14:paraId="7D04A6EA" w14:textId="77777777" w:rsidR="00887127" w:rsidRDefault="00000000">
            <w:r>
              <w:t>Percentage of initiated analyses that reach a complete results page.</w:t>
            </w:r>
          </w:p>
        </w:tc>
      </w:tr>
      <w:tr w:rsidR="00887127" w14:paraId="215E3800" w14:textId="77777777">
        <w:trPr>
          <w:cantSplit/>
          <w:jc w:val="center"/>
        </w:trPr>
        <w:tc>
          <w:tcPr>
            <w:tcW w:w="3024" w:type="dxa"/>
            <w:tcMar>
              <w:top w:w="100" w:type="dxa"/>
              <w:left w:w="120" w:type="dxa"/>
              <w:bottom w:w="100" w:type="dxa"/>
              <w:right w:w="120" w:type="dxa"/>
            </w:tcMar>
          </w:tcPr>
          <w:p w14:paraId="0DDB3CAA" w14:textId="77777777" w:rsidR="00887127" w:rsidRDefault="00000000">
            <w:r>
              <w:rPr>
                <w:b/>
              </w:rPr>
              <w:lastRenderedPageBreak/>
              <w:t>Evidence inspection</w:t>
            </w:r>
          </w:p>
        </w:tc>
        <w:tc>
          <w:tcPr>
            <w:tcW w:w="6624" w:type="dxa"/>
            <w:tcMar>
              <w:top w:w="100" w:type="dxa"/>
              <w:left w:w="120" w:type="dxa"/>
              <w:bottom w:w="100" w:type="dxa"/>
              <w:right w:w="120" w:type="dxa"/>
            </w:tcMar>
          </w:tcPr>
          <w:p w14:paraId="2EB2EDEC" w14:textId="77777777" w:rsidR="00887127" w:rsidRDefault="00000000">
            <w:r>
              <w:t>Percentage of users who open at least one supporting passage, counterevidence passage, node, or edge.</w:t>
            </w:r>
          </w:p>
        </w:tc>
      </w:tr>
      <w:tr w:rsidR="00887127" w14:paraId="3F59E3F7" w14:textId="77777777">
        <w:trPr>
          <w:cantSplit/>
          <w:jc w:val="center"/>
        </w:trPr>
        <w:tc>
          <w:tcPr>
            <w:tcW w:w="3024" w:type="dxa"/>
            <w:tcMar>
              <w:top w:w="100" w:type="dxa"/>
              <w:left w:w="120" w:type="dxa"/>
              <w:bottom w:w="100" w:type="dxa"/>
              <w:right w:w="120" w:type="dxa"/>
            </w:tcMar>
          </w:tcPr>
          <w:p w14:paraId="3697137E" w14:textId="77777777" w:rsidR="00887127" w:rsidRDefault="00000000">
            <w:r>
              <w:rPr>
                <w:b/>
              </w:rPr>
              <w:t>Interpretive engagement</w:t>
            </w:r>
          </w:p>
        </w:tc>
        <w:tc>
          <w:tcPr>
            <w:tcW w:w="6624" w:type="dxa"/>
            <w:tcMar>
              <w:top w:w="100" w:type="dxa"/>
              <w:left w:w="120" w:type="dxa"/>
              <w:bottom w:w="100" w:type="dxa"/>
              <w:right w:w="120" w:type="dxa"/>
            </w:tcMar>
          </w:tcPr>
          <w:p w14:paraId="5CD3AB27" w14:textId="77777777" w:rsidR="00887127" w:rsidRDefault="00000000">
            <w:r>
              <w:t>Percentage of analyses that produce at least one research-conversation question or map correction.</w:t>
            </w:r>
          </w:p>
        </w:tc>
      </w:tr>
      <w:tr w:rsidR="00887127" w14:paraId="5D4923F0" w14:textId="77777777">
        <w:trPr>
          <w:cantSplit/>
          <w:jc w:val="center"/>
        </w:trPr>
        <w:tc>
          <w:tcPr>
            <w:tcW w:w="3024" w:type="dxa"/>
            <w:tcMar>
              <w:top w:w="100" w:type="dxa"/>
              <w:left w:w="120" w:type="dxa"/>
              <w:bottom w:w="100" w:type="dxa"/>
              <w:right w:w="120" w:type="dxa"/>
            </w:tcMar>
          </w:tcPr>
          <w:p w14:paraId="768B4AAD" w14:textId="77777777" w:rsidR="00887127" w:rsidRDefault="00000000">
            <w:r>
              <w:rPr>
                <w:b/>
              </w:rPr>
              <w:t>Export use</w:t>
            </w:r>
          </w:p>
        </w:tc>
        <w:tc>
          <w:tcPr>
            <w:tcW w:w="6624" w:type="dxa"/>
            <w:tcMar>
              <w:top w:w="100" w:type="dxa"/>
              <w:left w:w="120" w:type="dxa"/>
              <w:bottom w:w="100" w:type="dxa"/>
              <w:right w:w="120" w:type="dxa"/>
            </w:tcMar>
          </w:tcPr>
          <w:p w14:paraId="58BCC7C8" w14:textId="77777777" w:rsidR="00887127" w:rsidRDefault="00000000">
            <w:r>
              <w:t>Percentage of complete analyses exported as a combined PDF.</w:t>
            </w:r>
          </w:p>
        </w:tc>
      </w:tr>
      <w:tr w:rsidR="00887127" w14:paraId="26F5F885" w14:textId="77777777">
        <w:trPr>
          <w:cantSplit/>
          <w:jc w:val="center"/>
        </w:trPr>
        <w:tc>
          <w:tcPr>
            <w:tcW w:w="3024" w:type="dxa"/>
            <w:tcMar>
              <w:top w:w="100" w:type="dxa"/>
              <w:left w:w="120" w:type="dxa"/>
              <w:bottom w:w="100" w:type="dxa"/>
              <w:right w:w="120" w:type="dxa"/>
            </w:tcMar>
          </w:tcPr>
          <w:p w14:paraId="59F497AF" w14:textId="77777777" w:rsidR="00887127" w:rsidRDefault="00000000">
            <w:r>
              <w:rPr>
                <w:b/>
              </w:rPr>
              <w:t>Return use</w:t>
            </w:r>
          </w:p>
        </w:tc>
        <w:tc>
          <w:tcPr>
            <w:tcW w:w="6624" w:type="dxa"/>
            <w:tcMar>
              <w:top w:w="100" w:type="dxa"/>
              <w:left w:w="120" w:type="dxa"/>
              <w:bottom w:w="100" w:type="dxa"/>
              <w:right w:w="120" w:type="dxa"/>
            </w:tcMar>
          </w:tcPr>
          <w:p w14:paraId="176C0B30" w14:textId="77777777" w:rsidR="00887127" w:rsidRDefault="00000000">
            <w:r>
              <w:t>Authenticated users who complete another analysis within thirty days.</w:t>
            </w:r>
          </w:p>
        </w:tc>
      </w:tr>
      <w:tr w:rsidR="00887127" w14:paraId="0FE1A6EF" w14:textId="77777777">
        <w:trPr>
          <w:cantSplit/>
          <w:jc w:val="center"/>
        </w:trPr>
        <w:tc>
          <w:tcPr>
            <w:tcW w:w="3024" w:type="dxa"/>
            <w:tcMar>
              <w:top w:w="100" w:type="dxa"/>
              <w:left w:w="120" w:type="dxa"/>
              <w:bottom w:w="100" w:type="dxa"/>
              <w:right w:w="120" w:type="dxa"/>
            </w:tcMar>
          </w:tcPr>
          <w:p w14:paraId="454BD61D" w14:textId="77777777" w:rsidR="00887127" w:rsidRDefault="00000000">
            <w:r>
              <w:rPr>
                <w:b/>
              </w:rPr>
              <w:t>Failure rate</w:t>
            </w:r>
          </w:p>
        </w:tc>
        <w:tc>
          <w:tcPr>
            <w:tcW w:w="6624" w:type="dxa"/>
            <w:tcMar>
              <w:top w:w="100" w:type="dxa"/>
              <w:left w:w="120" w:type="dxa"/>
              <w:bottom w:w="100" w:type="dxa"/>
              <w:right w:w="120" w:type="dxa"/>
            </w:tcMar>
          </w:tcPr>
          <w:p w14:paraId="09620189" w14:textId="77777777" w:rsidR="00887127" w:rsidRDefault="00000000">
            <w:r>
              <w:t>Extraction, model, output-format, passage-validation, graph-rendering, and export failures.</w:t>
            </w:r>
          </w:p>
        </w:tc>
      </w:tr>
      <w:tr w:rsidR="00887127" w14:paraId="5AE0D492" w14:textId="77777777">
        <w:trPr>
          <w:cantSplit/>
          <w:jc w:val="center"/>
        </w:trPr>
        <w:tc>
          <w:tcPr>
            <w:tcW w:w="3024" w:type="dxa"/>
            <w:tcMar>
              <w:top w:w="100" w:type="dxa"/>
              <w:left w:w="120" w:type="dxa"/>
              <w:bottom w:w="100" w:type="dxa"/>
              <w:right w:w="120" w:type="dxa"/>
            </w:tcMar>
          </w:tcPr>
          <w:p w14:paraId="5ECDE136" w14:textId="77777777" w:rsidR="00887127" w:rsidRDefault="00000000">
            <w:r>
              <w:rPr>
                <w:b/>
              </w:rPr>
              <w:t>User rating</w:t>
            </w:r>
          </w:p>
        </w:tc>
        <w:tc>
          <w:tcPr>
            <w:tcW w:w="6624" w:type="dxa"/>
            <w:tcMar>
              <w:top w:w="100" w:type="dxa"/>
              <w:left w:w="120" w:type="dxa"/>
              <w:bottom w:w="100" w:type="dxa"/>
              <w:right w:w="120" w:type="dxa"/>
            </w:tcMar>
          </w:tcPr>
          <w:p w14:paraId="1B45ABE9" w14:textId="77777777" w:rsidR="00887127" w:rsidRDefault="00000000">
            <w:r>
              <w:t>Perceived clarity, trustworthiness, usefulness, and accessibility.</w:t>
            </w:r>
          </w:p>
        </w:tc>
      </w:tr>
    </w:tbl>
    <w:p w14:paraId="7E47D773" w14:textId="77777777" w:rsidR="00887127" w:rsidRDefault="00000000">
      <w:pPr>
        <w:pStyle w:val="Heading2"/>
      </w:pPr>
      <w:r>
        <w:t>19.2 Research Metrics</w:t>
      </w:r>
    </w:p>
    <w:p w14:paraId="252164FE" w14:textId="77777777" w:rsidR="00887127" w:rsidRDefault="00000000">
      <w:pPr>
        <w:pStyle w:val="ListBullet"/>
        <w:spacing w:after="40"/>
      </w:pPr>
      <w:r>
        <w:t>Human–model agreement by criterion and entity category.</w:t>
      </w:r>
    </w:p>
    <w:p w14:paraId="0D2C34AD" w14:textId="77777777" w:rsidR="00887127" w:rsidRDefault="00000000">
      <w:pPr>
        <w:pStyle w:val="ListBullet"/>
        <w:spacing w:after="40"/>
      </w:pPr>
      <w:r>
        <w:t>Passage precision: proportion of cited passages judged genuinely relevant.</w:t>
      </w:r>
    </w:p>
    <w:p w14:paraId="73ED8080" w14:textId="77777777" w:rsidR="00887127" w:rsidRDefault="00000000">
      <w:pPr>
        <w:pStyle w:val="ListBullet"/>
        <w:spacing w:after="40"/>
      </w:pPr>
      <w:r>
        <w:t>Network node and edge precision/recall against annotated cases.</w:t>
      </w:r>
    </w:p>
    <w:p w14:paraId="79679C6B" w14:textId="77777777" w:rsidR="00887127" w:rsidRDefault="00000000">
      <w:pPr>
        <w:pStyle w:val="ListBullet"/>
        <w:spacing w:after="40"/>
      </w:pPr>
      <w:r>
        <w:t>Rate of user-approved rubric-gap proposals.</w:t>
      </w:r>
    </w:p>
    <w:p w14:paraId="16E8A0B2" w14:textId="77777777" w:rsidR="00887127" w:rsidRDefault="00000000">
      <w:pPr>
        <w:pStyle w:val="ListBullet"/>
        <w:spacing w:after="40"/>
      </w:pPr>
      <w:r>
        <w:t>Frequency and type of user corrections.</w:t>
      </w:r>
    </w:p>
    <w:p w14:paraId="75698ED3" w14:textId="77777777" w:rsidR="00887127" w:rsidRDefault="00000000">
      <w:pPr>
        <w:pStyle w:val="ListBullet"/>
        <w:spacing w:after="40"/>
      </w:pPr>
      <w:r>
        <w:t>Performance differences by period, genre, source language, and text quality.</w:t>
      </w:r>
    </w:p>
    <w:p w14:paraId="6D991D66" w14:textId="77777777" w:rsidR="00887127" w:rsidRDefault="00000000">
      <w:pPr>
        <w:pStyle w:val="ListBullet"/>
        <w:spacing w:after="40"/>
      </w:pPr>
      <w:r>
        <w:t>Stability of results across prompt or model updates.</w:t>
      </w:r>
    </w:p>
    <w:p w14:paraId="2609CFB6" w14:textId="77777777" w:rsidR="00887127" w:rsidRDefault="00000000">
      <w:pPr>
        <w:pStyle w:val="BodyText"/>
      </w:pPr>
      <w:r>
        <w:t>Analytics must not store full literary texts merely for product measurement. Event data should use analysis identifiers and minimal metadata consistent with the privacy policy.</w:t>
      </w:r>
    </w:p>
    <w:p w14:paraId="6172441E" w14:textId="77777777" w:rsidR="00887127" w:rsidRDefault="00000000">
      <w:pPr>
        <w:pStyle w:val="Heading1"/>
      </w:pPr>
      <w:r>
        <w:t>20. Risks and Mitigations</w:t>
      </w:r>
    </w:p>
    <w:tbl>
      <w:tblPr>
        <w:tblStyle w:val="TableGrid"/>
        <w:tblW w:w="0" w:type="auto"/>
        <w:jc w:val="center"/>
        <w:tblLayout w:type="fixed"/>
        <w:tblLook w:val="04A0" w:firstRow="1" w:lastRow="0" w:firstColumn="1" w:lastColumn="0" w:noHBand="0" w:noVBand="1"/>
      </w:tblPr>
      <w:tblGrid>
        <w:gridCol w:w="1080"/>
        <w:gridCol w:w="2448"/>
        <w:gridCol w:w="936"/>
        <w:gridCol w:w="5184"/>
      </w:tblGrid>
      <w:tr w:rsidR="00887127" w14:paraId="0FD3583D" w14:textId="77777777">
        <w:trPr>
          <w:tblHeader/>
          <w:jc w:val="center"/>
        </w:trPr>
        <w:tc>
          <w:tcPr>
            <w:tcW w:w="1080" w:type="dxa"/>
            <w:shd w:val="clear" w:color="auto" w:fill="17324D"/>
          </w:tcPr>
          <w:p w14:paraId="77AC2C47" w14:textId="77777777" w:rsidR="00887127" w:rsidRDefault="00000000">
            <w:r>
              <w:rPr>
                <w:b/>
                <w:color w:val="FFFFFF"/>
              </w:rPr>
              <w:t>ID / Risk</w:t>
            </w:r>
          </w:p>
        </w:tc>
        <w:tc>
          <w:tcPr>
            <w:tcW w:w="2448" w:type="dxa"/>
            <w:shd w:val="clear" w:color="auto" w:fill="17324D"/>
          </w:tcPr>
          <w:p w14:paraId="232BA9E3" w14:textId="77777777" w:rsidR="00887127" w:rsidRDefault="00000000">
            <w:r>
              <w:rPr>
                <w:b/>
                <w:color w:val="FFFFFF"/>
              </w:rPr>
              <w:t>Description</w:t>
            </w:r>
          </w:p>
        </w:tc>
        <w:tc>
          <w:tcPr>
            <w:tcW w:w="936" w:type="dxa"/>
            <w:shd w:val="clear" w:color="auto" w:fill="17324D"/>
          </w:tcPr>
          <w:p w14:paraId="5D213A50" w14:textId="77777777" w:rsidR="00887127" w:rsidRDefault="00000000">
            <w:r>
              <w:rPr>
                <w:b/>
                <w:color w:val="FFFFFF"/>
              </w:rPr>
              <w:t>Severity</w:t>
            </w:r>
          </w:p>
        </w:tc>
        <w:tc>
          <w:tcPr>
            <w:tcW w:w="5184" w:type="dxa"/>
            <w:shd w:val="clear" w:color="auto" w:fill="17324D"/>
          </w:tcPr>
          <w:p w14:paraId="5EC6E886" w14:textId="77777777" w:rsidR="00887127" w:rsidRDefault="00000000">
            <w:r>
              <w:rPr>
                <w:b/>
                <w:color w:val="FFFFFF"/>
              </w:rPr>
              <w:t>Mitigation</w:t>
            </w:r>
          </w:p>
        </w:tc>
      </w:tr>
      <w:tr w:rsidR="00887127" w14:paraId="3716B608" w14:textId="77777777">
        <w:trPr>
          <w:cantSplit/>
          <w:jc w:val="center"/>
        </w:trPr>
        <w:tc>
          <w:tcPr>
            <w:tcW w:w="1080" w:type="dxa"/>
          </w:tcPr>
          <w:p w14:paraId="39ECE3CB" w14:textId="77777777" w:rsidR="00887127" w:rsidRDefault="00000000">
            <w:r>
              <w:rPr>
                <w:b/>
              </w:rPr>
              <w:t>R-01</w:t>
            </w:r>
          </w:p>
        </w:tc>
        <w:tc>
          <w:tcPr>
            <w:tcW w:w="2448" w:type="dxa"/>
          </w:tcPr>
          <w:p w14:paraId="4FEBAF19" w14:textId="77777777" w:rsidR="00887127" w:rsidRDefault="00000000">
            <w:r>
              <w:t>AI fabricates or mislocates evidence</w:t>
            </w:r>
          </w:p>
        </w:tc>
        <w:tc>
          <w:tcPr>
            <w:tcW w:w="936" w:type="dxa"/>
          </w:tcPr>
          <w:p w14:paraId="1FA92F72" w14:textId="77777777" w:rsidR="00887127" w:rsidRDefault="00000000">
            <w:r>
              <w:t>High</w:t>
            </w:r>
          </w:p>
        </w:tc>
        <w:tc>
          <w:tcPr>
            <w:tcW w:w="5184" w:type="dxa"/>
          </w:tcPr>
          <w:p w14:paraId="388DE854" w14:textId="77777777" w:rsidR="00887127" w:rsidRDefault="00000000">
            <w:r>
              <w:t>Stable passage IDs, exact matching, format-checking, and rejection of unsupported citations.</w:t>
            </w:r>
          </w:p>
        </w:tc>
      </w:tr>
      <w:tr w:rsidR="00887127" w14:paraId="313F5B27" w14:textId="77777777">
        <w:trPr>
          <w:cantSplit/>
          <w:jc w:val="center"/>
        </w:trPr>
        <w:tc>
          <w:tcPr>
            <w:tcW w:w="1080" w:type="dxa"/>
          </w:tcPr>
          <w:p w14:paraId="7D5230BC" w14:textId="77777777" w:rsidR="00887127" w:rsidRDefault="00000000">
            <w:r>
              <w:rPr>
                <w:b/>
              </w:rPr>
              <w:t>R-02</w:t>
            </w:r>
          </w:p>
        </w:tc>
        <w:tc>
          <w:tcPr>
            <w:tcW w:w="2448" w:type="dxa"/>
          </w:tcPr>
          <w:p w14:paraId="5524A8B6" w14:textId="77777777" w:rsidR="00887127" w:rsidRDefault="00000000">
            <w:r>
              <w:t>Rubric appears universal</w:t>
            </w:r>
          </w:p>
        </w:tc>
        <w:tc>
          <w:tcPr>
            <w:tcW w:w="936" w:type="dxa"/>
          </w:tcPr>
          <w:p w14:paraId="7A693717" w14:textId="77777777" w:rsidR="00887127" w:rsidRDefault="00000000">
            <w:r>
              <w:t>High</w:t>
            </w:r>
          </w:p>
        </w:tc>
        <w:tc>
          <w:tcPr>
            <w:tcW w:w="5184" w:type="dxa"/>
          </w:tcPr>
          <w:p w14:paraId="3173598E" w14:textId="77777777" w:rsidR="00887127" w:rsidRDefault="00000000">
            <w:r>
              <w:t>Persistent calibration language, Comparative Mode qualification, version display, and About-page limitation statement.</w:t>
            </w:r>
          </w:p>
        </w:tc>
      </w:tr>
      <w:tr w:rsidR="00887127" w14:paraId="49C381F8" w14:textId="77777777">
        <w:trPr>
          <w:cantSplit/>
          <w:jc w:val="center"/>
        </w:trPr>
        <w:tc>
          <w:tcPr>
            <w:tcW w:w="1080" w:type="dxa"/>
          </w:tcPr>
          <w:p w14:paraId="6698B458" w14:textId="77777777" w:rsidR="00887127" w:rsidRDefault="00000000">
            <w:r>
              <w:rPr>
                <w:b/>
              </w:rPr>
              <w:t>R-03</w:t>
            </w:r>
          </w:p>
        </w:tc>
        <w:tc>
          <w:tcPr>
            <w:tcW w:w="2448" w:type="dxa"/>
          </w:tcPr>
          <w:p w14:paraId="0B4B7142" w14:textId="77777777" w:rsidR="00887127" w:rsidRDefault="00000000">
            <w:r>
              <w:t>Score is mistaken for probability</w:t>
            </w:r>
          </w:p>
        </w:tc>
        <w:tc>
          <w:tcPr>
            <w:tcW w:w="936" w:type="dxa"/>
          </w:tcPr>
          <w:p w14:paraId="6844A9EC" w14:textId="77777777" w:rsidR="00887127" w:rsidRDefault="00000000">
            <w:r>
              <w:t>High</w:t>
            </w:r>
          </w:p>
        </w:tc>
        <w:tc>
          <w:tcPr>
            <w:tcW w:w="5184" w:type="dxa"/>
          </w:tcPr>
          <w:p w14:paraId="2D379E60" w14:textId="77777777" w:rsidR="00887127" w:rsidRDefault="00000000">
            <w:r>
              <w:t>Use “Fit,” prohibit probability language, and separate confidence from score.</w:t>
            </w:r>
          </w:p>
        </w:tc>
      </w:tr>
      <w:tr w:rsidR="00887127" w14:paraId="4BCCA62E" w14:textId="77777777">
        <w:trPr>
          <w:cantSplit/>
          <w:jc w:val="center"/>
        </w:trPr>
        <w:tc>
          <w:tcPr>
            <w:tcW w:w="1080" w:type="dxa"/>
          </w:tcPr>
          <w:p w14:paraId="6C5DF0AA" w14:textId="77777777" w:rsidR="00887127" w:rsidRDefault="00000000">
            <w:r>
              <w:rPr>
                <w:b/>
              </w:rPr>
              <w:t>R-04</w:t>
            </w:r>
          </w:p>
        </w:tc>
        <w:tc>
          <w:tcPr>
            <w:tcW w:w="2448" w:type="dxa"/>
          </w:tcPr>
          <w:p w14:paraId="6AE6A756" w14:textId="77777777" w:rsidR="00887127" w:rsidRDefault="00000000">
            <w:r>
              <w:t>Network becomes decorative or misleading</w:t>
            </w:r>
          </w:p>
        </w:tc>
        <w:tc>
          <w:tcPr>
            <w:tcW w:w="936" w:type="dxa"/>
          </w:tcPr>
          <w:p w14:paraId="2DAE7891" w14:textId="77777777" w:rsidR="00887127" w:rsidRDefault="00000000">
            <w:r>
              <w:t>High</w:t>
            </w:r>
          </w:p>
        </w:tc>
        <w:tc>
          <w:tcPr>
            <w:tcW w:w="5184" w:type="dxa"/>
          </w:tcPr>
          <w:p w14:paraId="195422ED" w14:textId="77777777" w:rsidR="00887127" w:rsidRDefault="00000000">
            <w:r>
              <w:t>Require typed relations, evidence per relation, textual alternative, and user correction.</w:t>
            </w:r>
          </w:p>
        </w:tc>
      </w:tr>
      <w:tr w:rsidR="00887127" w14:paraId="4F6A8D5D" w14:textId="77777777">
        <w:trPr>
          <w:cantSplit/>
          <w:jc w:val="center"/>
        </w:trPr>
        <w:tc>
          <w:tcPr>
            <w:tcW w:w="1080" w:type="dxa"/>
          </w:tcPr>
          <w:p w14:paraId="05100283" w14:textId="77777777" w:rsidR="00887127" w:rsidRDefault="00000000">
            <w:r>
              <w:rPr>
                <w:b/>
              </w:rPr>
              <w:t>R-05</w:t>
            </w:r>
          </w:p>
        </w:tc>
        <w:tc>
          <w:tcPr>
            <w:tcW w:w="2448" w:type="dxa"/>
          </w:tcPr>
          <w:p w14:paraId="523D2039" w14:textId="77777777" w:rsidR="00887127" w:rsidRDefault="00000000">
            <w:r>
              <w:t>Long texts exceed cost or context limits</w:t>
            </w:r>
          </w:p>
        </w:tc>
        <w:tc>
          <w:tcPr>
            <w:tcW w:w="936" w:type="dxa"/>
          </w:tcPr>
          <w:p w14:paraId="0E0A133C" w14:textId="77777777" w:rsidR="00887127" w:rsidRDefault="00000000">
            <w:r>
              <w:t>Medium</w:t>
            </w:r>
          </w:p>
        </w:tc>
        <w:tc>
          <w:tcPr>
            <w:tcW w:w="5184" w:type="dxa"/>
          </w:tcPr>
          <w:p w14:paraId="3390A72F" w14:textId="77777777" w:rsidR="00887127" w:rsidRDefault="00000000">
            <w:r>
              <w:t>Text-length limits, segmentation, staged extraction, caching, and configurable analysis depth.</w:t>
            </w:r>
          </w:p>
        </w:tc>
      </w:tr>
      <w:tr w:rsidR="00887127" w14:paraId="422A25D2" w14:textId="77777777">
        <w:trPr>
          <w:cantSplit/>
          <w:jc w:val="center"/>
        </w:trPr>
        <w:tc>
          <w:tcPr>
            <w:tcW w:w="1080" w:type="dxa"/>
          </w:tcPr>
          <w:p w14:paraId="45BE1A14" w14:textId="77777777" w:rsidR="00887127" w:rsidRDefault="00000000">
            <w:r>
              <w:rPr>
                <w:b/>
              </w:rPr>
              <w:lastRenderedPageBreak/>
              <w:t>R-06</w:t>
            </w:r>
          </w:p>
        </w:tc>
        <w:tc>
          <w:tcPr>
            <w:tcW w:w="2448" w:type="dxa"/>
          </w:tcPr>
          <w:p w14:paraId="28FB3D52" w14:textId="77777777" w:rsidR="00887127" w:rsidRDefault="00000000">
            <w:r>
              <w:t>Copyrighted texts are redistributed</w:t>
            </w:r>
          </w:p>
        </w:tc>
        <w:tc>
          <w:tcPr>
            <w:tcW w:w="936" w:type="dxa"/>
          </w:tcPr>
          <w:p w14:paraId="496C3447" w14:textId="77777777" w:rsidR="00887127" w:rsidRDefault="00000000">
            <w:r>
              <w:t>High</w:t>
            </w:r>
          </w:p>
        </w:tc>
        <w:tc>
          <w:tcPr>
            <w:tcW w:w="5184" w:type="dxa"/>
          </w:tcPr>
          <w:p w14:paraId="571E5831" w14:textId="77777777" w:rsidR="00887127" w:rsidRDefault="00000000">
            <w:r>
              <w:t>Private-by-default storage, limited quotations, no public full-text access, and rights confirmation.</w:t>
            </w:r>
          </w:p>
        </w:tc>
      </w:tr>
      <w:tr w:rsidR="00887127" w14:paraId="1A119D9B" w14:textId="77777777">
        <w:trPr>
          <w:cantSplit/>
          <w:jc w:val="center"/>
        </w:trPr>
        <w:tc>
          <w:tcPr>
            <w:tcW w:w="1080" w:type="dxa"/>
          </w:tcPr>
          <w:p w14:paraId="65F9B0D8" w14:textId="77777777" w:rsidR="00887127" w:rsidRDefault="00000000">
            <w:r>
              <w:rPr>
                <w:b/>
              </w:rPr>
              <w:t>R-07</w:t>
            </w:r>
          </w:p>
        </w:tc>
        <w:tc>
          <w:tcPr>
            <w:tcW w:w="2448" w:type="dxa"/>
          </w:tcPr>
          <w:p w14:paraId="37023A37" w14:textId="77777777" w:rsidR="00887127" w:rsidRDefault="00000000">
            <w:r>
              <w:t>Multilingual evidence is mistranslated</w:t>
            </w:r>
          </w:p>
        </w:tc>
        <w:tc>
          <w:tcPr>
            <w:tcW w:w="936" w:type="dxa"/>
          </w:tcPr>
          <w:p w14:paraId="6B803176" w14:textId="77777777" w:rsidR="00887127" w:rsidRDefault="00000000">
            <w:r>
              <w:t>Medium</w:t>
            </w:r>
          </w:p>
        </w:tc>
        <w:tc>
          <w:tcPr>
            <w:tcW w:w="5184" w:type="dxa"/>
          </w:tcPr>
          <w:p w14:paraId="2FF661C5" w14:textId="77777777" w:rsidR="00887127" w:rsidRDefault="00000000">
            <w:r>
              <w:t>Preserve originals, optional translations, translation warnings, and language-specific evaluation.</w:t>
            </w:r>
          </w:p>
        </w:tc>
      </w:tr>
      <w:tr w:rsidR="00887127" w14:paraId="2B9A4FCA" w14:textId="77777777">
        <w:trPr>
          <w:cantSplit/>
          <w:jc w:val="center"/>
        </w:trPr>
        <w:tc>
          <w:tcPr>
            <w:tcW w:w="1080" w:type="dxa"/>
          </w:tcPr>
          <w:p w14:paraId="30D81163" w14:textId="77777777" w:rsidR="00887127" w:rsidRDefault="00000000">
            <w:r>
              <w:rPr>
                <w:b/>
              </w:rPr>
              <w:t>R-08</w:t>
            </w:r>
          </w:p>
        </w:tc>
        <w:tc>
          <w:tcPr>
            <w:tcW w:w="2448" w:type="dxa"/>
          </w:tcPr>
          <w:p w14:paraId="6C1FC0C7" w14:textId="77777777" w:rsidR="00887127" w:rsidRDefault="00000000">
            <w:r>
              <w:t>Model update changes results silently</w:t>
            </w:r>
          </w:p>
        </w:tc>
        <w:tc>
          <w:tcPr>
            <w:tcW w:w="936" w:type="dxa"/>
          </w:tcPr>
          <w:p w14:paraId="19338CE1" w14:textId="77777777" w:rsidR="00887127" w:rsidRDefault="00000000">
            <w:r>
              <w:t>High</w:t>
            </w:r>
          </w:p>
        </w:tc>
        <w:tc>
          <w:tcPr>
            <w:tcW w:w="5184" w:type="dxa"/>
          </w:tcPr>
          <w:p w14:paraId="69B04D81" w14:textId="77777777" w:rsidR="00887127" w:rsidRDefault="00000000">
            <w:r>
              <w:t>Store model snapshots and versions; benchmark before default model changes.</w:t>
            </w:r>
          </w:p>
        </w:tc>
      </w:tr>
      <w:tr w:rsidR="00887127" w14:paraId="6E4B9976" w14:textId="77777777">
        <w:trPr>
          <w:cantSplit/>
          <w:jc w:val="center"/>
        </w:trPr>
        <w:tc>
          <w:tcPr>
            <w:tcW w:w="1080" w:type="dxa"/>
          </w:tcPr>
          <w:p w14:paraId="59F3D0DF" w14:textId="77777777" w:rsidR="00887127" w:rsidRDefault="00000000">
            <w:r>
              <w:rPr>
                <w:b/>
              </w:rPr>
              <w:t>R-09</w:t>
            </w:r>
          </w:p>
        </w:tc>
        <w:tc>
          <w:tcPr>
            <w:tcW w:w="2448" w:type="dxa"/>
          </w:tcPr>
          <w:p w14:paraId="79A0E8B4" w14:textId="77777777" w:rsidR="00887127" w:rsidRDefault="00000000">
            <w:r>
              <w:t>Aptos unavailable in browser</w:t>
            </w:r>
          </w:p>
        </w:tc>
        <w:tc>
          <w:tcPr>
            <w:tcW w:w="936" w:type="dxa"/>
          </w:tcPr>
          <w:p w14:paraId="2D0C3E99" w14:textId="77777777" w:rsidR="00887127" w:rsidRDefault="00000000">
            <w:r>
              <w:t>Low</w:t>
            </w:r>
          </w:p>
        </w:tc>
        <w:tc>
          <w:tcPr>
            <w:tcW w:w="5184" w:type="dxa"/>
          </w:tcPr>
          <w:p w14:paraId="49CA3B23" w14:textId="77777777" w:rsidR="00887127" w:rsidRDefault="00000000">
            <w:r>
              <w:t>Use approved fallback stack and do not distribute font files without permission.</w:t>
            </w:r>
          </w:p>
        </w:tc>
      </w:tr>
      <w:tr w:rsidR="00887127" w14:paraId="3C1D8262" w14:textId="77777777">
        <w:trPr>
          <w:cantSplit/>
          <w:jc w:val="center"/>
        </w:trPr>
        <w:tc>
          <w:tcPr>
            <w:tcW w:w="1080" w:type="dxa"/>
          </w:tcPr>
          <w:p w14:paraId="654B2559" w14:textId="77777777" w:rsidR="00887127" w:rsidRDefault="00000000">
            <w:r>
              <w:rPr>
                <w:b/>
              </w:rPr>
              <w:t>R-10</w:t>
            </w:r>
          </w:p>
        </w:tc>
        <w:tc>
          <w:tcPr>
            <w:tcW w:w="2448" w:type="dxa"/>
          </w:tcPr>
          <w:p w14:paraId="0EE4AD50" w14:textId="77777777" w:rsidR="00887127" w:rsidRDefault="00000000">
            <w:r>
              <w:t>PDF export clips complex networks</w:t>
            </w:r>
          </w:p>
        </w:tc>
        <w:tc>
          <w:tcPr>
            <w:tcW w:w="936" w:type="dxa"/>
          </w:tcPr>
          <w:p w14:paraId="75D991B4" w14:textId="77777777" w:rsidR="00887127" w:rsidRDefault="00000000">
            <w:r>
              <w:t>Medium</w:t>
            </w:r>
          </w:p>
        </w:tc>
        <w:tc>
          <w:tcPr>
            <w:tcW w:w="5184" w:type="dxa"/>
          </w:tcPr>
          <w:p w14:paraId="36B796B6" w14:textId="77777777" w:rsidR="00887127" w:rsidRDefault="00000000">
            <w:r>
              <w:t>Dedicated export layout, node-limit handling, fit-to-frame validation, and automated visual tests.</w:t>
            </w:r>
          </w:p>
        </w:tc>
      </w:tr>
      <w:tr w:rsidR="00887127" w14:paraId="434CEF40" w14:textId="77777777">
        <w:trPr>
          <w:cantSplit/>
          <w:jc w:val="center"/>
        </w:trPr>
        <w:tc>
          <w:tcPr>
            <w:tcW w:w="1080" w:type="dxa"/>
          </w:tcPr>
          <w:p w14:paraId="531FC144" w14:textId="77777777" w:rsidR="00887127" w:rsidRDefault="00000000">
            <w:r>
              <w:rPr>
                <w:b/>
              </w:rPr>
              <w:t>R-11</w:t>
            </w:r>
          </w:p>
        </w:tc>
        <w:tc>
          <w:tcPr>
            <w:tcW w:w="2448" w:type="dxa"/>
          </w:tcPr>
          <w:p w14:paraId="04463B7A" w14:textId="77777777" w:rsidR="00887127" w:rsidRDefault="00000000">
            <w:r>
              <w:t>Prompt injection inside uploaded fiction</w:t>
            </w:r>
          </w:p>
        </w:tc>
        <w:tc>
          <w:tcPr>
            <w:tcW w:w="936" w:type="dxa"/>
          </w:tcPr>
          <w:p w14:paraId="15646EC5" w14:textId="77777777" w:rsidR="00887127" w:rsidRDefault="00000000">
            <w:r>
              <w:t>High</w:t>
            </w:r>
          </w:p>
        </w:tc>
        <w:tc>
          <w:tcPr>
            <w:tcW w:w="5184" w:type="dxa"/>
          </w:tcPr>
          <w:p w14:paraId="48FA3EED" w14:textId="77777777" w:rsidR="00887127" w:rsidRDefault="00000000">
            <w:r>
              <w:t>Treat text as untrusted data, isolate instructions, use structured prompts, and restrict tool access.</w:t>
            </w:r>
          </w:p>
        </w:tc>
      </w:tr>
    </w:tbl>
    <w:p w14:paraId="79834C54" w14:textId="77777777" w:rsidR="00887127" w:rsidRDefault="00000000">
      <w:pPr>
        <w:pStyle w:val="Heading1"/>
      </w:pPr>
      <w:r>
        <w:t>21. Dependencies and Open Decisions</w:t>
      </w:r>
    </w:p>
    <w:p w14:paraId="3D1429CD" w14:textId="77777777" w:rsidR="00887127" w:rsidRDefault="00000000">
      <w:pPr>
        <w:pStyle w:val="Heading2"/>
      </w:pPr>
      <w:r>
        <w:t>21.1 Dependencies</w:t>
      </w:r>
    </w:p>
    <w:p w14:paraId="49947DE8" w14:textId="77777777" w:rsidR="00887127" w:rsidRDefault="00000000">
      <w:pPr>
        <w:pStyle w:val="ListBullet"/>
        <w:spacing w:after="40"/>
      </w:pPr>
      <w:r>
        <w:t>A cleaned, versioned ghost-story corpus and contrast set with bibliographic metadata and legally appropriate access controls.</w:t>
      </w:r>
    </w:p>
    <w:p w14:paraId="60AEFE5A" w14:textId="77777777" w:rsidR="00887127" w:rsidRDefault="00000000">
      <w:pPr>
        <w:pStyle w:val="ListBullet"/>
        <w:spacing w:after="40"/>
      </w:pPr>
      <w:r>
        <w:t>A human annotation manual for rubric criteria, entity categories, mediators, seers, and edge relations.</w:t>
      </w:r>
    </w:p>
    <w:p w14:paraId="3460B111" w14:textId="77777777" w:rsidR="00887127" w:rsidRDefault="00000000">
      <w:pPr>
        <w:pStyle w:val="ListBullet"/>
        <w:spacing w:after="40"/>
      </w:pPr>
      <w:r>
        <w:t>OpenAI API access to GPT-5.6 Sol and structured-output support.</w:t>
      </w:r>
    </w:p>
    <w:p w14:paraId="7C75A201" w14:textId="77777777" w:rsidR="00887127" w:rsidRDefault="00000000">
      <w:pPr>
        <w:pStyle w:val="ListBullet"/>
        <w:spacing w:after="40"/>
      </w:pPr>
      <w:r>
        <w:t>Replit project, deployment configuration, database, and secret management.</w:t>
      </w:r>
    </w:p>
    <w:p w14:paraId="47D4EF7B" w14:textId="77777777" w:rsidR="00887127" w:rsidRDefault="00000000">
      <w:pPr>
        <w:pStyle w:val="ListBullet"/>
        <w:spacing w:after="40"/>
      </w:pPr>
      <w:r>
        <w:t>A graph visualization library that supports accessible custom nodes, drag, zoom, filters, and export.</w:t>
      </w:r>
    </w:p>
    <w:p w14:paraId="4EF429E9" w14:textId="77777777" w:rsidR="00887127" w:rsidRDefault="00000000">
      <w:pPr>
        <w:pStyle w:val="ListBullet"/>
        <w:spacing w:after="40"/>
      </w:pPr>
      <w:r>
        <w:t>A server-side PDF and image generation solution that handles multilingual text and high-resolution graphs.</w:t>
      </w:r>
    </w:p>
    <w:p w14:paraId="07F89C86" w14:textId="77777777" w:rsidR="00887127" w:rsidRDefault="00000000">
      <w:pPr>
        <w:pStyle w:val="ListBullet"/>
        <w:spacing w:after="40"/>
      </w:pPr>
      <w:r>
        <w:t>Language-specific reviewers or evaluation sets for the initial multilingual release.</w:t>
      </w:r>
    </w:p>
    <w:p w14:paraId="67998217" w14:textId="77777777" w:rsidR="00887127" w:rsidRDefault="00000000">
      <w:pPr>
        <w:pStyle w:val="Heading2"/>
      </w:pPr>
      <w:r>
        <w:t>21.2 Open Product Decisions</w:t>
      </w:r>
    </w:p>
    <w:p w14:paraId="07209C27" w14:textId="77777777" w:rsidR="00887127" w:rsidRDefault="00000000">
      <w:pPr>
        <w:pStyle w:val="ListBullet"/>
        <w:spacing w:after="40"/>
      </w:pPr>
      <w:r>
        <w:t>Maximum accepted file size and token or word limit for one analysis.</w:t>
      </w:r>
    </w:p>
    <w:p w14:paraId="091337F2" w14:textId="77777777" w:rsidR="00887127" w:rsidRDefault="00000000">
      <w:pPr>
        <w:pStyle w:val="ListBullet"/>
        <w:spacing w:after="40"/>
      </w:pPr>
      <w:r>
        <w:t>Whether multiple distinct ghosts are supported in the first public release or gated behind Research View.</w:t>
      </w:r>
    </w:p>
    <w:p w14:paraId="41560619" w14:textId="77777777" w:rsidR="00887127" w:rsidRDefault="00000000">
      <w:pPr>
        <w:pStyle w:val="ListBullet"/>
        <w:spacing w:after="40"/>
      </w:pPr>
      <w:r>
        <w:t>Authentication requirements for unsaved guest analyses (guests are now known to be blocked from Custom Rubric Mode and My Analysis persistence per FR-024; the open question is only how sign-in works for everything else, e.g. email/password vs. OAuth).</w:t>
      </w:r>
    </w:p>
    <w:p w14:paraId="1C34B5FD" w14:textId="77777777" w:rsidR="00887127" w:rsidRDefault="00000000">
      <w:pPr>
        <w:pStyle w:val="ListBullet"/>
        <w:spacing w:after="40"/>
      </w:pPr>
      <w:r>
        <w:t>Retention duration for temporary analyses and generated exports.</w:t>
      </w:r>
    </w:p>
    <w:p w14:paraId="2D367AA3" w14:textId="77777777" w:rsidR="00887127" w:rsidRDefault="00000000">
      <w:pPr>
        <w:pStyle w:val="ListBullet"/>
        <w:spacing w:after="40"/>
      </w:pPr>
      <w:r>
        <w:t>Maximum default number of displayed network nodes and rules for collapsing low-importance nodes.</w:t>
      </w:r>
    </w:p>
    <w:p w14:paraId="1E0B7CE2" w14:textId="77777777" w:rsidR="00887127" w:rsidRDefault="00000000">
      <w:pPr>
        <w:pStyle w:val="ListBullet"/>
        <w:spacing w:after="40"/>
      </w:pPr>
      <w:r>
        <w:t>Initial corpus-comparison retrieval method and number of comparison candidates evaluated before selecting three to five.</w:t>
      </w:r>
    </w:p>
    <w:p w14:paraId="39C2B063" w14:textId="77777777" w:rsidR="00887127" w:rsidRDefault="00000000">
      <w:pPr>
        <w:pStyle w:val="ListBullet"/>
        <w:spacing w:after="40"/>
      </w:pPr>
      <w:r>
        <w:t>Whether users may manually edit evidence quotations or only add notes and alternative interpretations.</w:t>
      </w:r>
    </w:p>
    <w:p w14:paraId="7CF587F9" w14:textId="77777777" w:rsidR="00887127" w:rsidRDefault="00000000">
      <w:pPr>
        <w:pStyle w:val="ListBullet"/>
        <w:spacing w:after="40"/>
      </w:pPr>
      <w:r>
        <w:t>Whether the combined PDF includes full criterion detail by default or an abbreviated report with an optional extended mode.</w:t>
      </w:r>
    </w:p>
    <w:p w14:paraId="726E5CA1" w14:textId="77777777" w:rsidR="00887127" w:rsidRDefault="00000000">
      <w:pPr>
        <w:pStyle w:val="ListBullet"/>
        <w:spacing w:after="40"/>
      </w:pPr>
      <w:r>
        <w:t>Benchmark size and minimum agreement thresholds required for public release.</w:t>
      </w:r>
    </w:p>
    <w:p w14:paraId="0EE49263" w14:textId="77777777" w:rsidR="00887127" w:rsidRDefault="00000000">
      <w:pPr>
        <w:pStyle w:val="Heading1"/>
      </w:pPr>
      <w:r>
        <w:lastRenderedPageBreak/>
        <w:t>22. Release Acceptance Criteria</w:t>
      </w:r>
    </w:p>
    <w:p w14:paraId="71D0AA37" w14:textId="77777777" w:rsidR="00887127" w:rsidRDefault="00000000">
      <w:pPr>
        <w:pStyle w:val="BodyText"/>
        <w:spacing w:after="40"/>
        <w:ind w:left="403" w:hanging="403"/>
      </w:pPr>
      <w:r>
        <w:t>1. A user can paste or upload a supported text and receive a complete report without exposing API credentials.</w:t>
      </w:r>
    </w:p>
    <w:p w14:paraId="6D1F0068" w14:textId="77777777" w:rsidR="00887127" w:rsidRDefault="00000000">
      <w:pPr>
        <w:pStyle w:val="BodyText"/>
        <w:spacing w:after="40"/>
        <w:ind w:left="403" w:hanging="403"/>
      </w:pPr>
      <w:r>
        <w:t>2. Every criterion contains passage-linked evidence and separately identified counterevidence or an explicit statement that none was found.</w:t>
      </w:r>
    </w:p>
    <w:p w14:paraId="595F7C5B" w14:textId="77777777" w:rsidR="00887127" w:rsidRDefault="00000000">
      <w:pPr>
        <w:pStyle w:val="BodyText"/>
        <w:spacing w:after="40"/>
        <w:ind w:left="403" w:hanging="403"/>
      </w:pPr>
      <w:r>
        <w:t>3. The final score is calculated by the application's own rule-based logic (not the AI) and displayed as fit rather than probability.</w:t>
      </w:r>
    </w:p>
    <w:p w14:paraId="3F32A286" w14:textId="77777777" w:rsidR="00887127" w:rsidRDefault="00000000">
      <w:pPr>
        <w:pStyle w:val="BodyText"/>
        <w:spacing w:after="40"/>
        <w:ind w:left="403" w:hanging="403"/>
      </w:pPr>
      <w:r>
        <w:t>4. The result displays rubric, corpus calibration, model, prompt, and analysis versions in Research View.</w:t>
      </w:r>
    </w:p>
    <w:p w14:paraId="1491C500" w14:textId="77777777" w:rsidR="00887127" w:rsidRDefault="00000000">
      <w:pPr>
        <w:pStyle w:val="BodyText"/>
        <w:spacing w:after="40"/>
        <w:ind w:left="403" w:hanging="403"/>
      </w:pPr>
      <w:r>
        <w:t>5. The entity classifier does not rely solely on occurrences of ghost, spirit, specter, or apparition.</w:t>
      </w:r>
    </w:p>
    <w:p w14:paraId="373F4E11" w14:textId="77777777" w:rsidR="00887127" w:rsidRDefault="00000000">
      <w:pPr>
        <w:pStyle w:val="BodyText"/>
        <w:spacing w:after="40"/>
        <w:ind w:left="403" w:hanging="403"/>
      </w:pPr>
      <w:r>
        <w:t>6. The interactive map contains a ghost or apparent-entity node when warranted, deep-navy mediator nodes in exactly three sizes, and emerald double-ring named or role-labeled ghost-seer nodes.</w:t>
      </w:r>
    </w:p>
    <w:p w14:paraId="12A2BD71" w14:textId="77777777" w:rsidR="00887127" w:rsidRDefault="00000000">
      <w:pPr>
        <w:pStyle w:val="BodyText"/>
        <w:spacing w:after="40"/>
        <w:ind w:left="403" w:hanging="403"/>
      </w:pPr>
      <w:r>
        <w:t>7. Every node and edge can reveal evidence, confidence, and interpretive rationale.</w:t>
      </w:r>
    </w:p>
    <w:p w14:paraId="084A54AC" w14:textId="77777777" w:rsidR="00887127" w:rsidRDefault="00000000">
      <w:pPr>
        <w:pStyle w:val="BodyText"/>
        <w:spacing w:after="40"/>
        <w:ind w:left="403" w:hanging="403"/>
      </w:pPr>
      <w:r>
        <w:t>8. Users can filter, reposition, dispute, and revise the map without erasing the original output.</w:t>
      </w:r>
    </w:p>
    <w:p w14:paraId="269EFBF0" w14:textId="77777777" w:rsidR="00887127" w:rsidRDefault="00000000">
      <w:pPr>
        <w:pStyle w:val="BodyText"/>
        <w:spacing w:after="40"/>
        <w:ind w:left="403" w:hanging="403"/>
      </w:pPr>
      <w:r>
        <w:t>9. Reader View and Research View are both functional and accessible.</w:t>
      </w:r>
    </w:p>
    <w:p w14:paraId="3C33FB88" w14:textId="77777777" w:rsidR="00887127" w:rsidRDefault="00000000">
      <w:pPr>
        <w:pStyle w:val="BodyText"/>
        <w:spacing w:after="40"/>
        <w:ind w:left="403" w:hanging="403"/>
      </w:pPr>
      <w:r>
        <w:t>10. The visual design uses the approved restrained palette and avoids stereotypical Gothic imagery.</w:t>
      </w:r>
    </w:p>
    <w:p w14:paraId="314565FA" w14:textId="77777777" w:rsidR="00887127" w:rsidRDefault="00000000">
      <w:pPr>
        <w:pStyle w:val="BodyText"/>
        <w:spacing w:after="40"/>
        <w:ind w:left="403" w:hanging="403"/>
      </w:pPr>
      <w:r>
        <w:t>11. Body copy in the web application uses Aptos Body at 13 pt with approved fallbacks, and explanatory sentences begin on separate display lines where specified.</w:t>
      </w:r>
    </w:p>
    <w:p w14:paraId="4E65EBEE" w14:textId="77777777" w:rsidR="00887127" w:rsidRDefault="00000000">
      <w:pPr>
        <w:pStyle w:val="BodyText"/>
        <w:spacing w:after="40"/>
        <w:ind w:left="403" w:hanging="403"/>
      </w:pPr>
      <w:r>
        <w:t>12. About is accessible from header and footer and contains approved purpose, workflow, outputs, limitations, technical construction, creator, and contact copy.</w:t>
      </w:r>
    </w:p>
    <w:p w14:paraId="3718E792" w14:textId="77777777" w:rsidR="00887127" w:rsidRDefault="00000000">
      <w:pPr>
        <w:pStyle w:val="BodyText"/>
        <w:spacing w:after="40"/>
        <w:ind w:left="403" w:hanging="403"/>
      </w:pPr>
      <w:r>
        <w:t>13. Interface and output support English, Korean, Simplified Chinese, Traditional Chinese, Japanese, German, French, Spanish, and Hindi.</w:t>
      </w:r>
    </w:p>
    <w:p w14:paraId="5178AB46" w14:textId="77777777" w:rsidR="00887127" w:rsidRDefault="00000000">
      <w:pPr>
        <w:pStyle w:val="BodyText"/>
        <w:spacing w:after="40"/>
        <w:ind w:left="403" w:hanging="403"/>
      </w:pPr>
      <w:r>
        <w:t>14. Original-language evidence remains visible when the output language differs.</w:t>
      </w:r>
    </w:p>
    <w:p w14:paraId="1D4F711A" w14:textId="77777777" w:rsidR="00887127" w:rsidRDefault="00000000">
      <w:pPr>
        <w:pStyle w:val="BodyText"/>
        <w:spacing w:after="40"/>
        <w:ind w:left="403" w:hanging="403"/>
      </w:pPr>
      <w:r>
        <w:t>15. Users can download a single combined report as PDF containing the analysis summary and the network map.</w:t>
      </w:r>
    </w:p>
    <w:p w14:paraId="0BB2AFAA" w14:textId="77777777" w:rsidR="00887127" w:rsidRDefault="00000000">
      <w:pPr>
        <w:pStyle w:val="BodyText"/>
        <w:spacing w:after="40"/>
        <w:ind w:left="403" w:hanging="403"/>
      </w:pPr>
      <w:r>
        <w:t>16. The combined PDF includes classification, evidence, criteria, high-resolution network, legend, interpretation, metadata, creator, contact, and static-report notice.</w:t>
      </w:r>
    </w:p>
    <w:p w14:paraId="6109CF98" w14:textId="77777777" w:rsidR="00887127" w:rsidRDefault="00000000">
      <w:pPr>
        <w:pStyle w:val="BodyText"/>
        <w:spacing w:after="40"/>
        <w:ind w:left="403" w:hanging="403"/>
      </w:pPr>
      <w:r>
        <w:t>17. Uploaded texts are private by default and users can delete stored analyses they own.</w:t>
      </w:r>
    </w:p>
    <w:p w14:paraId="506DD4F5" w14:textId="77777777" w:rsidR="00887127" w:rsidRDefault="00000000">
      <w:pPr>
        <w:pStyle w:val="BodyText"/>
        <w:spacing w:after="40"/>
        <w:ind w:left="403" w:hanging="403"/>
      </w:pPr>
      <w:r>
        <w:t>18. The benchmark, accessibility, export, privacy, and critical reliability tests pass the release thresholds set by the product owner.</w:t>
      </w:r>
    </w:p>
    <w:p w14:paraId="208F9392" w14:textId="77777777" w:rsidR="00887127" w:rsidRDefault="00000000">
      <w:pPr>
        <w:pStyle w:val="BodyText"/>
        <w:spacing w:after="40"/>
        <w:ind w:left="403" w:hanging="403"/>
      </w:pPr>
      <w:r>
        <w:t>19. A signed-in, authorized user can open the Custom Rubric Editor, edit criteria, weights, and score bands, and save only when weights sum to 100% and bands are monotonic and non-overlapping; the save creates a new rubric version, requires explicit approval, and never overwrites the default rubric.</w:t>
      </w:r>
    </w:p>
    <w:p w14:paraId="3F1D1657" w14:textId="77777777" w:rsidR="00887127" w:rsidRDefault="00000000">
      <w:r>
        <w:br w:type="page"/>
      </w:r>
    </w:p>
    <w:p w14:paraId="59EEDA53" w14:textId="77777777" w:rsidR="00887127" w:rsidRDefault="00000000">
      <w:pPr>
        <w:pStyle w:val="Heading1"/>
      </w:pPr>
      <w:r>
        <w:lastRenderedPageBreak/>
        <w:t>Appendix A. Initial Analytical Rubric</w:t>
      </w:r>
    </w:p>
    <w:p w14:paraId="3B3A905F" w14:textId="77777777" w:rsidR="00887127" w:rsidRDefault="00000000">
      <w:pPr>
        <w:pStyle w:val="BodyText"/>
      </w:pPr>
      <w:r>
        <w:t>The following weights and bands are initial product requirements, not immutable findings. They must be validated against human annotation and may change only through a documented rubric version.</w:t>
      </w:r>
    </w:p>
    <w:tbl>
      <w:tblPr>
        <w:tblStyle w:val="TableGrid"/>
        <w:tblW w:w="0" w:type="auto"/>
        <w:jc w:val="center"/>
        <w:tblLayout w:type="fixed"/>
        <w:tblLook w:val="04A0" w:firstRow="1" w:lastRow="0" w:firstColumn="1" w:lastColumn="0" w:noHBand="0" w:noVBand="1"/>
      </w:tblPr>
      <w:tblGrid>
        <w:gridCol w:w="2376"/>
        <w:gridCol w:w="1296"/>
        <w:gridCol w:w="5976"/>
      </w:tblGrid>
      <w:tr w:rsidR="00887127" w14:paraId="5C9B8F6E" w14:textId="77777777">
        <w:trPr>
          <w:tblHeader/>
          <w:jc w:val="center"/>
        </w:trPr>
        <w:tc>
          <w:tcPr>
            <w:tcW w:w="2376" w:type="dxa"/>
            <w:shd w:val="clear" w:color="auto" w:fill="17324D"/>
          </w:tcPr>
          <w:p w14:paraId="50C16DC5" w14:textId="77777777" w:rsidR="00887127" w:rsidRDefault="00000000">
            <w:r>
              <w:rPr>
                <w:b/>
                <w:color w:val="FFFFFF"/>
              </w:rPr>
              <w:t>Criterion</w:t>
            </w:r>
          </w:p>
        </w:tc>
        <w:tc>
          <w:tcPr>
            <w:tcW w:w="1296" w:type="dxa"/>
            <w:shd w:val="clear" w:color="auto" w:fill="17324D"/>
          </w:tcPr>
          <w:p w14:paraId="279CEF91" w14:textId="77777777" w:rsidR="00887127" w:rsidRDefault="00000000">
            <w:r>
              <w:rPr>
                <w:b/>
                <w:color w:val="FFFFFF"/>
              </w:rPr>
              <w:t>Initial Weight</w:t>
            </w:r>
          </w:p>
        </w:tc>
        <w:tc>
          <w:tcPr>
            <w:tcW w:w="5976" w:type="dxa"/>
            <w:shd w:val="clear" w:color="auto" w:fill="17324D"/>
          </w:tcPr>
          <w:p w14:paraId="4A9F4EB7" w14:textId="77777777" w:rsidR="00887127" w:rsidRDefault="00000000">
            <w:r>
              <w:rPr>
                <w:b/>
                <w:color w:val="FFFFFF"/>
              </w:rPr>
              <w:t>Definition</w:t>
            </w:r>
          </w:p>
        </w:tc>
      </w:tr>
      <w:tr w:rsidR="00887127" w14:paraId="4673382D" w14:textId="77777777">
        <w:trPr>
          <w:cantSplit/>
          <w:jc w:val="center"/>
        </w:trPr>
        <w:tc>
          <w:tcPr>
            <w:tcW w:w="2376" w:type="dxa"/>
          </w:tcPr>
          <w:p w14:paraId="56DA5DB4" w14:textId="77777777" w:rsidR="00887127" w:rsidRDefault="00000000">
            <w:r>
              <w:rPr>
                <w:b/>
              </w:rPr>
              <w:t>Postmortem Identity</w:t>
            </w:r>
          </w:p>
        </w:tc>
        <w:tc>
          <w:tcPr>
            <w:tcW w:w="1296" w:type="dxa"/>
          </w:tcPr>
          <w:p w14:paraId="1249AE11" w14:textId="77777777" w:rsidR="00887127" w:rsidRDefault="00000000">
            <w:r>
              <w:t>20%</w:t>
            </w:r>
          </w:p>
        </w:tc>
        <w:tc>
          <w:tcPr>
            <w:tcW w:w="5976" w:type="dxa"/>
          </w:tcPr>
          <w:p w14:paraId="2FA77654" w14:textId="77777777" w:rsidR="00887127" w:rsidRDefault="00000000">
            <w:r>
              <w:t>Whether the entity is identified or strongly implied to have been a living human who died.</w:t>
            </w:r>
          </w:p>
        </w:tc>
      </w:tr>
      <w:tr w:rsidR="00887127" w14:paraId="5FE4DEC5" w14:textId="77777777">
        <w:trPr>
          <w:cantSplit/>
          <w:jc w:val="center"/>
        </w:trPr>
        <w:tc>
          <w:tcPr>
            <w:tcW w:w="2376" w:type="dxa"/>
          </w:tcPr>
          <w:p w14:paraId="4D3EF103" w14:textId="77777777" w:rsidR="00887127" w:rsidRDefault="00000000">
            <w:r>
              <w:rPr>
                <w:b/>
              </w:rPr>
              <w:t>Manifestation</w:t>
            </w:r>
          </w:p>
        </w:tc>
        <w:tc>
          <w:tcPr>
            <w:tcW w:w="1296" w:type="dxa"/>
          </w:tcPr>
          <w:p w14:paraId="02B0D1B1" w14:textId="77777777" w:rsidR="00887127" w:rsidRDefault="00000000">
            <w:r>
              <w:t>15%</w:t>
            </w:r>
          </w:p>
        </w:tc>
        <w:tc>
          <w:tcPr>
            <w:tcW w:w="5976" w:type="dxa"/>
          </w:tcPr>
          <w:p w14:paraId="54691F5C" w14:textId="77777777" w:rsidR="00887127" w:rsidRDefault="00000000">
            <w:r>
              <w:t>How the entity becomes perceptible through sight, sound, touch, atmosphere, dreams, writing, objects, architecture, technology, or traces.</w:t>
            </w:r>
          </w:p>
        </w:tc>
      </w:tr>
      <w:tr w:rsidR="00887127" w14:paraId="12694DC0" w14:textId="77777777">
        <w:trPr>
          <w:cantSplit/>
          <w:jc w:val="center"/>
        </w:trPr>
        <w:tc>
          <w:tcPr>
            <w:tcW w:w="2376" w:type="dxa"/>
          </w:tcPr>
          <w:p w14:paraId="6A430DF2" w14:textId="77777777" w:rsidR="00887127" w:rsidRDefault="00000000">
            <w:r>
              <w:rPr>
                <w:b/>
              </w:rPr>
              <w:t>Causal Agency</w:t>
            </w:r>
          </w:p>
        </w:tc>
        <w:tc>
          <w:tcPr>
            <w:tcW w:w="1296" w:type="dxa"/>
          </w:tcPr>
          <w:p w14:paraId="297AE9B6" w14:textId="77777777" w:rsidR="00887127" w:rsidRDefault="00000000">
            <w:r>
              <w:t>15%</w:t>
            </w:r>
          </w:p>
        </w:tc>
        <w:tc>
          <w:tcPr>
            <w:tcW w:w="5976" w:type="dxa"/>
          </w:tcPr>
          <w:p w14:paraId="6B64BB10" w14:textId="77777777" w:rsidR="00887127" w:rsidRDefault="00000000">
            <w:r>
              <w:t>Whether the ghost communicates, compels, reveals, punishes, protects, alters bodies or property, or determines events.</w:t>
            </w:r>
          </w:p>
        </w:tc>
      </w:tr>
      <w:tr w:rsidR="00887127" w14:paraId="0915B82D" w14:textId="77777777">
        <w:trPr>
          <w:cantSplit/>
          <w:jc w:val="center"/>
        </w:trPr>
        <w:tc>
          <w:tcPr>
            <w:tcW w:w="2376" w:type="dxa"/>
          </w:tcPr>
          <w:p w14:paraId="6CD878AB" w14:textId="77777777" w:rsidR="00887127" w:rsidRDefault="00000000">
            <w:r>
              <w:rPr>
                <w:b/>
              </w:rPr>
              <w:t>Narrative Centrality</w:t>
            </w:r>
          </w:p>
        </w:tc>
        <w:tc>
          <w:tcPr>
            <w:tcW w:w="1296" w:type="dxa"/>
          </w:tcPr>
          <w:p w14:paraId="479A219F" w14:textId="77777777" w:rsidR="00887127" w:rsidRDefault="00000000">
            <w:r>
              <w:t>15%</w:t>
            </w:r>
          </w:p>
        </w:tc>
        <w:tc>
          <w:tcPr>
            <w:tcW w:w="5976" w:type="dxa"/>
          </w:tcPr>
          <w:p w14:paraId="7F08A102" w14:textId="77777777" w:rsidR="00887127" w:rsidRDefault="00000000">
            <w:r>
              <w:t>Whether the principal conflict and resolution depend on the ghost or haunting.</w:t>
            </w:r>
          </w:p>
        </w:tc>
      </w:tr>
      <w:tr w:rsidR="00887127" w14:paraId="3135898D" w14:textId="77777777">
        <w:trPr>
          <w:cantSplit/>
          <w:jc w:val="center"/>
        </w:trPr>
        <w:tc>
          <w:tcPr>
            <w:tcW w:w="2376" w:type="dxa"/>
          </w:tcPr>
          <w:p w14:paraId="21473FC9" w14:textId="77777777" w:rsidR="00887127" w:rsidRDefault="00000000">
            <w:r>
              <w:rPr>
                <w:b/>
              </w:rPr>
              <w:t>Structure of Return</w:t>
            </w:r>
          </w:p>
        </w:tc>
        <w:tc>
          <w:tcPr>
            <w:tcW w:w="1296" w:type="dxa"/>
          </w:tcPr>
          <w:p w14:paraId="4566C6A7" w14:textId="77777777" w:rsidR="00887127" w:rsidRDefault="00000000">
            <w:r>
              <w:t>10%</w:t>
            </w:r>
          </w:p>
        </w:tc>
        <w:tc>
          <w:tcPr>
            <w:tcW w:w="5976" w:type="dxa"/>
          </w:tcPr>
          <w:p w14:paraId="12DFDD32" w14:textId="77777777" w:rsidR="00887127" w:rsidRDefault="00000000">
            <w:r>
              <w:t>Whether unresolved history, debt, violence, inheritance, burial, testimony, or mourning returns through the haunting.</w:t>
            </w:r>
          </w:p>
        </w:tc>
      </w:tr>
      <w:tr w:rsidR="00887127" w14:paraId="7EDCD504" w14:textId="77777777">
        <w:trPr>
          <w:cantSplit/>
          <w:jc w:val="center"/>
        </w:trPr>
        <w:tc>
          <w:tcPr>
            <w:tcW w:w="2376" w:type="dxa"/>
          </w:tcPr>
          <w:p w14:paraId="6DEABD83" w14:textId="77777777" w:rsidR="00887127" w:rsidRDefault="00000000">
            <w:r>
              <w:rPr>
                <w:b/>
              </w:rPr>
              <w:t>Ontological Status</w:t>
            </w:r>
          </w:p>
        </w:tc>
        <w:tc>
          <w:tcPr>
            <w:tcW w:w="1296" w:type="dxa"/>
          </w:tcPr>
          <w:p w14:paraId="61753BE1" w14:textId="77777777" w:rsidR="00887127" w:rsidRDefault="00000000">
            <w:r>
              <w:t>10%</w:t>
            </w:r>
          </w:p>
        </w:tc>
        <w:tc>
          <w:tcPr>
            <w:tcW w:w="5976" w:type="dxa"/>
          </w:tcPr>
          <w:p w14:paraId="69871927" w14:textId="77777777" w:rsidR="00887127" w:rsidRDefault="00000000">
            <w:r>
              <w:t>Whether the apparition is confirmed, provisional, ambiguous, psychological, fraudulent, naturalized, or incompletely rationalized.</w:t>
            </w:r>
          </w:p>
        </w:tc>
      </w:tr>
      <w:tr w:rsidR="00887127" w14:paraId="5DAB3118" w14:textId="77777777">
        <w:trPr>
          <w:cantSplit/>
          <w:jc w:val="center"/>
        </w:trPr>
        <w:tc>
          <w:tcPr>
            <w:tcW w:w="2376" w:type="dxa"/>
          </w:tcPr>
          <w:p w14:paraId="78E4F136" w14:textId="77777777" w:rsidR="00887127" w:rsidRDefault="00000000">
            <w:r>
              <w:rPr>
                <w:b/>
              </w:rPr>
              <w:t>Mediation and Perception</w:t>
            </w:r>
          </w:p>
        </w:tc>
        <w:tc>
          <w:tcPr>
            <w:tcW w:w="1296" w:type="dxa"/>
          </w:tcPr>
          <w:p w14:paraId="0206A114" w14:textId="77777777" w:rsidR="00887127" w:rsidRDefault="00000000">
            <w:r>
              <w:t>10%</w:t>
            </w:r>
          </w:p>
        </w:tc>
        <w:tc>
          <w:tcPr>
            <w:tcW w:w="5976" w:type="dxa"/>
          </w:tcPr>
          <w:p w14:paraId="535E2480" w14:textId="77777777" w:rsidR="00887127" w:rsidRDefault="00000000">
            <w:r>
              <w:t>How ghosts, mediators, seers, narrators, investigators, and recipients of testimony form a manifestation pathway.</w:t>
            </w:r>
          </w:p>
        </w:tc>
      </w:tr>
      <w:tr w:rsidR="00887127" w14:paraId="705AAA2F" w14:textId="77777777">
        <w:trPr>
          <w:cantSplit/>
          <w:jc w:val="center"/>
        </w:trPr>
        <w:tc>
          <w:tcPr>
            <w:tcW w:w="2376" w:type="dxa"/>
          </w:tcPr>
          <w:p w14:paraId="0B875A76" w14:textId="77777777" w:rsidR="00887127" w:rsidRDefault="00000000">
            <w:r>
              <w:rPr>
                <w:b/>
              </w:rPr>
              <w:t>Generic Function</w:t>
            </w:r>
          </w:p>
        </w:tc>
        <w:tc>
          <w:tcPr>
            <w:tcW w:w="1296" w:type="dxa"/>
          </w:tcPr>
          <w:p w14:paraId="62A61431" w14:textId="77777777" w:rsidR="00887127" w:rsidRDefault="00000000">
            <w:r>
              <w:t>5%</w:t>
            </w:r>
          </w:p>
        </w:tc>
        <w:tc>
          <w:tcPr>
            <w:tcW w:w="5976" w:type="dxa"/>
          </w:tcPr>
          <w:p w14:paraId="186185E7" w14:textId="77777777" w:rsidR="00887127" w:rsidRDefault="00000000">
            <w:r>
              <w:t>What spectrality does: terror, mourning, testimony, ethical correction, comedy, religion, uncertainty, or social critique.</w:t>
            </w:r>
          </w:p>
        </w:tc>
      </w:tr>
    </w:tbl>
    <w:p w14:paraId="613FC0E9" w14:textId="77777777" w:rsidR="00887127" w:rsidRDefault="00000000">
      <w:pPr>
        <w:pStyle w:val="Heading2"/>
      </w:pPr>
      <w:r>
        <w:t>Score Bands</w:t>
      </w:r>
    </w:p>
    <w:tbl>
      <w:tblPr>
        <w:tblStyle w:val="TableGrid"/>
        <w:tblW w:w="0" w:type="auto"/>
        <w:jc w:val="center"/>
        <w:tblLayout w:type="fixed"/>
        <w:tblLook w:val="04A0" w:firstRow="1" w:lastRow="0" w:firstColumn="1" w:lastColumn="0" w:noHBand="0" w:noVBand="1"/>
      </w:tblPr>
      <w:tblGrid>
        <w:gridCol w:w="1440"/>
        <w:gridCol w:w="2880"/>
        <w:gridCol w:w="5328"/>
      </w:tblGrid>
      <w:tr w:rsidR="00887127" w14:paraId="5FB7A6C7" w14:textId="77777777">
        <w:trPr>
          <w:tblHeader/>
          <w:jc w:val="center"/>
        </w:trPr>
        <w:tc>
          <w:tcPr>
            <w:tcW w:w="1440" w:type="dxa"/>
            <w:shd w:val="clear" w:color="auto" w:fill="17324D"/>
          </w:tcPr>
          <w:p w14:paraId="65D8A3CD" w14:textId="77777777" w:rsidR="00887127" w:rsidRDefault="00000000">
            <w:r>
              <w:rPr>
                <w:b/>
                <w:color w:val="FFFFFF"/>
              </w:rPr>
              <w:t>Score</w:t>
            </w:r>
          </w:p>
        </w:tc>
        <w:tc>
          <w:tcPr>
            <w:tcW w:w="2880" w:type="dxa"/>
            <w:shd w:val="clear" w:color="auto" w:fill="17324D"/>
          </w:tcPr>
          <w:p w14:paraId="4310E4A9" w14:textId="77777777" w:rsidR="00887127" w:rsidRDefault="00000000">
            <w:r>
              <w:rPr>
                <w:b/>
                <w:color w:val="FFFFFF"/>
              </w:rPr>
              <w:t>Label</w:t>
            </w:r>
          </w:p>
        </w:tc>
        <w:tc>
          <w:tcPr>
            <w:tcW w:w="5328" w:type="dxa"/>
            <w:shd w:val="clear" w:color="auto" w:fill="17324D"/>
          </w:tcPr>
          <w:p w14:paraId="7A210487" w14:textId="77777777" w:rsidR="00887127" w:rsidRDefault="00000000">
            <w:r>
              <w:rPr>
                <w:b/>
                <w:color w:val="FFFFFF"/>
              </w:rPr>
              <w:t>Interpretation</w:t>
            </w:r>
          </w:p>
        </w:tc>
      </w:tr>
      <w:tr w:rsidR="00887127" w14:paraId="2F2DA970" w14:textId="77777777">
        <w:trPr>
          <w:cantSplit/>
          <w:jc w:val="center"/>
        </w:trPr>
        <w:tc>
          <w:tcPr>
            <w:tcW w:w="1440" w:type="dxa"/>
          </w:tcPr>
          <w:p w14:paraId="2386042D" w14:textId="77777777" w:rsidR="00887127" w:rsidRDefault="00000000">
            <w:r>
              <w:t>1.0–2.4</w:t>
            </w:r>
          </w:p>
        </w:tc>
        <w:tc>
          <w:tcPr>
            <w:tcW w:w="2880" w:type="dxa"/>
          </w:tcPr>
          <w:p w14:paraId="675AEAB1" w14:textId="77777777" w:rsidR="00887127" w:rsidRDefault="00000000">
            <w:r>
              <w:rPr>
                <w:b/>
              </w:rPr>
              <w:t>Not a Ghost Story</w:t>
            </w:r>
          </w:p>
        </w:tc>
        <w:tc>
          <w:tcPr>
            <w:tcW w:w="5328" w:type="dxa"/>
          </w:tcPr>
          <w:p w14:paraId="25EA78EB" w14:textId="77777777" w:rsidR="00887127" w:rsidRDefault="00000000">
            <w:r>
              <w:t>Little or no narratively consequential postmortem presence.</w:t>
            </w:r>
          </w:p>
        </w:tc>
      </w:tr>
      <w:tr w:rsidR="00887127" w14:paraId="6952B3E3" w14:textId="77777777">
        <w:trPr>
          <w:cantSplit/>
          <w:jc w:val="center"/>
        </w:trPr>
        <w:tc>
          <w:tcPr>
            <w:tcW w:w="1440" w:type="dxa"/>
          </w:tcPr>
          <w:p w14:paraId="05C9EDE8" w14:textId="77777777" w:rsidR="00887127" w:rsidRDefault="00000000">
            <w:r>
              <w:t>2.5–4.4</w:t>
            </w:r>
          </w:p>
        </w:tc>
        <w:tc>
          <w:tcPr>
            <w:tcW w:w="2880" w:type="dxa"/>
          </w:tcPr>
          <w:p w14:paraId="2EB883F2" w14:textId="77777777" w:rsidR="00887127" w:rsidRDefault="00000000">
            <w:r>
              <w:rPr>
                <w:b/>
              </w:rPr>
              <w:t>Spectral-Adjacent Narrative</w:t>
            </w:r>
          </w:p>
        </w:tc>
        <w:tc>
          <w:tcPr>
            <w:tcW w:w="5328" w:type="dxa"/>
          </w:tcPr>
          <w:p w14:paraId="77AAAA43" w14:textId="77777777" w:rsidR="00887127" w:rsidRDefault="00000000">
            <w:r>
              <w:t>Ghostly imagery, atmosphere, or apparitions without a central human ghost.</w:t>
            </w:r>
          </w:p>
        </w:tc>
      </w:tr>
      <w:tr w:rsidR="00887127" w14:paraId="476470C7" w14:textId="77777777">
        <w:trPr>
          <w:cantSplit/>
          <w:jc w:val="center"/>
        </w:trPr>
        <w:tc>
          <w:tcPr>
            <w:tcW w:w="1440" w:type="dxa"/>
          </w:tcPr>
          <w:p w14:paraId="24CC0CB8" w14:textId="77777777" w:rsidR="00887127" w:rsidRDefault="00000000">
            <w:r>
              <w:t>4.5–6.4</w:t>
            </w:r>
          </w:p>
        </w:tc>
        <w:tc>
          <w:tcPr>
            <w:tcW w:w="2880" w:type="dxa"/>
          </w:tcPr>
          <w:p w14:paraId="4310AEFC" w14:textId="77777777" w:rsidR="00887127" w:rsidRDefault="00000000">
            <w:r>
              <w:rPr>
                <w:b/>
              </w:rPr>
              <w:t>Borderline or Ambiguous Ghost Story</w:t>
            </w:r>
          </w:p>
        </w:tc>
        <w:tc>
          <w:tcPr>
            <w:tcW w:w="5328" w:type="dxa"/>
          </w:tcPr>
          <w:p w14:paraId="7215BF9A" w14:textId="77777777" w:rsidR="00887127" w:rsidRDefault="00000000">
            <w:r>
              <w:t>Substantial spectral evidence complicated by ambiguity, rationalization, or another supernatural category.</w:t>
            </w:r>
          </w:p>
        </w:tc>
      </w:tr>
      <w:tr w:rsidR="00887127" w14:paraId="29A25C5C" w14:textId="77777777">
        <w:trPr>
          <w:cantSplit/>
          <w:jc w:val="center"/>
        </w:trPr>
        <w:tc>
          <w:tcPr>
            <w:tcW w:w="1440" w:type="dxa"/>
          </w:tcPr>
          <w:p w14:paraId="73476977" w14:textId="77777777" w:rsidR="00887127" w:rsidRDefault="00000000">
            <w:r>
              <w:t>6.5–8.4</w:t>
            </w:r>
          </w:p>
        </w:tc>
        <w:tc>
          <w:tcPr>
            <w:tcW w:w="2880" w:type="dxa"/>
          </w:tcPr>
          <w:p w14:paraId="15A5FF02" w14:textId="77777777" w:rsidR="00887127" w:rsidRDefault="00000000">
            <w:r>
              <w:rPr>
                <w:b/>
              </w:rPr>
              <w:t>Strong Ghost Story</w:t>
            </w:r>
          </w:p>
        </w:tc>
        <w:tc>
          <w:tcPr>
            <w:tcW w:w="5328" w:type="dxa"/>
          </w:tcPr>
          <w:p w14:paraId="1C349E1C" w14:textId="77777777" w:rsidR="00887127" w:rsidRDefault="00000000">
            <w:r>
              <w:t>A deceased human presence substantially shapes plot, setting, evidence, or causation.</w:t>
            </w:r>
          </w:p>
        </w:tc>
      </w:tr>
      <w:tr w:rsidR="00887127" w14:paraId="081F7683" w14:textId="77777777">
        <w:trPr>
          <w:cantSplit/>
          <w:jc w:val="center"/>
        </w:trPr>
        <w:tc>
          <w:tcPr>
            <w:tcW w:w="1440" w:type="dxa"/>
          </w:tcPr>
          <w:p w14:paraId="54BDF423" w14:textId="77777777" w:rsidR="00887127" w:rsidRDefault="00000000">
            <w:r>
              <w:t>8.5–10.0</w:t>
            </w:r>
          </w:p>
        </w:tc>
        <w:tc>
          <w:tcPr>
            <w:tcW w:w="2880" w:type="dxa"/>
          </w:tcPr>
          <w:p w14:paraId="164BBDD5" w14:textId="77777777" w:rsidR="00887127" w:rsidRDefault="00000000">
            <w:r>
              <w:rPr>
                <w:b/>
              </w:rPr>
              <w:t>Paradigmatic Ghost Story</w:t>
            </w:r>
          </w:p>
        </w:tc>
        <w:tc>
          <w:tcPr>
            <w:tcW w:w="5328" w:type="dxa"/>
          </w:tcPr>
          <w:p w14:paraId="72BE430E" w14:textId="77777777" w:rsidR="00887127" w:rsidRDefault="00000000">
            <w:r>
              <w:t>A central and causally effective ghost organizes conflict, historical return, and resolution.</w:t>
            </w:r>
          </w:p>
        </w:tc>
      </w:tr>
    </w:tbl>
    <w:p w14:paraId="3A122DD2" w14:textId="77777777" w:rsidR="00887127" w:rsidRDefault="00000000">
      <w:pPr>
        <w:pStyle w:val="Heading2"/>
      </w:pPr>
      <w:r>
        <w:lastRenderedPageBreak/>
        <w:t>Entity Classification Labels</w:t>
      </w:r>
    </w:p>
    <w:p w14:paraId="6674ADE6" w14:textId="77777777" w:rsidR="00887127" w:rsidRDefault="00000000">
      <w:pPr>
        <w:pStyle w:val="ListBullet"/>
        <w:spacing w:after="40"/>
      </w:pPr>
      <w:r>
        <w:t>human ghost or revenant; ancestral ghost; ambiguous apparition; nonhuman spirit; demon or infernal entity; elemental or occult agency;</w:t>
      </w:r>
    </w:p>
    <w:p w14:paraId="25403DE1" w14:textId="77777777" w:rsidR="00887127" w:rsidRDefault="00000000">
      <w:pPr>
        <w:pStyle w:val="ListBullet"/>
        <w:spacing w:after="40"/>
      </w:pPr>
      <w:r>
        <w:t>vampire; werewolf; fairy; double or doppelgänger; psychic projection; dream or hallucination;</w:t>
      </w:r>
    </w:p>
    <w:p w14:paraId="2C9294BD" w14:textId="77777777" w:rsidR="00887127" w:rsidRDefault="00000000">
      <w:pPr>
        <w:pStyle w:val="ListBullet"/>
        <w:spacing w:after="40"/>
      </w:pPr>
      <w:r>
        <w:t>fraudulent supernatural appearance; technological trace; metaphorical specter; unexplained phenomenon.</w:t>
      </w:r>
    </w:p>
    <w:p w14:paraId="0E60F2C0" w14:textId="77777777" w:rsidR="00887127" w:rsidRDefault="00000000">
      <w:pPr>
        <w:pStyle w:val="Heading1"/>
      </w:pPr>
      <w:r>
        <w:t>Appendix B. Network Ontology</w:t>
      </w:r>
    </w:p>
    <w:tbl>
      <w:tblPr>
        <w:tblStyle w:val="TableGrid"/>
        <w:tblW w:w="0" w:type="auto"/>
        <w:jc w:val="center"/>
        <w:tblLayout w:type="fixed"/>
        <w:tblLook w:val="04A0" w:firstRow="1" w:lastRow="0" w:firstColumn="1" w:lastColumn="0" w:noHBand="0" w:noVBand="1"/>
      </w:tblPr>
      <w:tblGrid>
        <w:gridCol w:w="3024"/>
        <w:gridCol w:w="6624"/>
      </w:tblGrid>
      <w:tr w:rsidR="00887127" w14:paraId="7667542E" w14:textId="77777777">
        <w:trPr>
          <w:tblHeader/>
          <w:jc w:val="center"/>
        </w:trPr>
        <w:tc>
          <w:tcPr>
            <w:tcW w:w="3024" w:type="dxa"/>
            <w:shd w:val="clear" w:color="auto" w:fill="17324D"/>
          </w:tcPr>
          <w:p w14:paraId="384D6C4B" w14:textId="77777777" w:rsidR="00887127" w:rsidRDefault="00000000">
            <w:pPr>
              <w:jc w:val="center"/>
            </w:pPr>
            <w:r>
              <w:rPr>
                <w:b/>
                <w:color w:val="FFFFFF"/>
              </w:rPr>
              <w:t>Term</w:t>
            </w:r>
          </w:p>
        </w:tc>
        <w:tc>
          <w:tcPr>
            <w:tcW w:w="6624" w:type="dxa"/>
            <w:shd w:val="clear" w:color="auto" w:fill="17324D"/>
          </w:tcPr>
          <w:p w14:paraId="0D404A19" w14:textId="77777777" w:rsidR="00887127" w:rsidRDefault="00000000">
            <w:pPr>
              <w:jc w:val="center"/>
            </w:pPr>
            <w:r>
              <w:rPr>
                <w:b/>
                <w:color w:val="FFFFFF"/>
              </w:rPr>
              <w:t>Operational Definition</w:t>
            </w:r>
          </w:p>
        </w:tc>
      </w:tr>
      <w:tr w:rsidR="00887127" w14:paraId="35A3E953" w14:textId="77777777">
        <w:trPr>
          <w:cantSplit/>
          <w:jc w:val="center"/>
        </w:trPr>
        <w:tc>
          <w:tcPr>
            <w:tcW w:w="3024" w:type="dxa"/>
            <w:tcMar>
              <w:top w:w="100" w:type="dxa"/>
              <w:left w:w="120" w:type="dxa"/>
              <w:bottom w:w="100" w:type="dxa"/>
              <w:right w:w="120" w:type="dxa"/>
            </w:tcMar>
          </w:tcPr>
          <w:p w14:paraId="75156444" w14:textId="77777777" w:rsidR="00887127" w:rsidRDefault="00000000">
            <w:r>
              <w:rPr>
                <w:b/>
              </w:rPr>
              <w:t>Spectral source</w:t>
            </w:r>
          </w:p>
        </w:tc>
        <w:tc>
          <w:tcPr>
            <w:tcW w:w="6624" w:type="dxa"/>
            <w:tcMar>
              <w:top w:w="100" w:type="dxa"/>
              <w:left w:w="120" w:type="dxa"/>
              <w:bottom w:w="100" w:type="dxa"/>
              <w:right w:w="120" w:type="dxa"/>
            </w:tcMar>
          </w:tcPr>
          <w:p w14:paraId="50B472C6" w14:textId="77777777" w:rsidR="00887127" w:rsidRDefault="00000000">
            <w:r>
              <w:t>Ghost, apparent ghost, revenant, apparition, or alternative supernatural entity under analysis.</w:t>
            </w:r>
          </w:p>
        </w:tc>
      </w:tr>
      <w:tr w:rsidR="00887127" w14:paraId="356EE116" w14:textId="77777777">
        <w:trPr>
          <w:cantSplit/>
          <w:jc w:val="center"/>
        </w:trPr>
        <w:tc>
          <w:tcPr>
            <w:tcW w:w="3024" w:type="dxa"/>
            <w:tcMar>
              <w:top w:w="100" w:type="dxa"/>
              <w:left w:w="120" w:type="dxa"/>
              <w:bottom w:w="100" w:type="dxa"/>
              <w:right w:w="120" w:type="dxa"/>
            </w:tcMar>
          </w:tcPr>
          <w:p w14:paraId="6C3AF55C" w14:textId="77777777" w:rsidR="00887127" w:rsidRDefault="00000000">
            <w:r>
              <w:rPr>
                <w:b/>
              </w:rPr>
              <w:t>Ambient mediator</w:t>
            </w:r>
          </w:p>
        </w:tc>
        <w:tc>
          <w:tcPr>
            <w:tcW w:w="6624" w:type="dxa"/>
            <w:tcMar>
              <w:top w:w="100" w:type="dxa"/>
              <w:left w:w="120" w:type="dxa"/>
              <w:bottom w:w="100" w:type="dxa"/>
              <w:right w:w="120" w:type="dxa"/>
            </w:tcMar>
          </w:tcPr>
          <w:p w14:paraId="2CE3ACF4" w14:textId="77777777" w:rsidR="00887127" w:rsidRDefault="00000000">
            <w:r>
              <w:t>Object, architecture, atmosphere, sensory condition, body, document, medium, technology, or person through which manifestation or interpretation occurs.</w:t>
            </w:r>
          </w:p>
        </w:tc>
      </w:tr>
      <w:tr w:rsidR="00887127" w14:paraId="5352457A" w14:textId="77777777">
        <w:trPr>
          <w:cantSplit/>
          <w:jc w:val="center"/>
        </w:trPr>
        <w:tc>
          <w:tcPr>
            <w:tcW w:w="3024" w:type="dxa"/>
            <w:tcMar>
              <w:top w:w="100" w:type="dxa"/>
              <w:left w:w="120" w:type="dxa"/>
              <w:bottom w:w="100" w:type="dxa"/>
              <w:right w:w="120" w:type="dxa"/>
            </w:tcMar>
          </w:tcPr>
          <w:p w14:paraId="79BDD7AA" w14:textId="77777777" w:rsidR="00887127" w:rsidRDefault="00000000">
            <w:r>
              <w:rPr>
                <w:b/>
              </w:rPr>
              <w:t>Attuned perceiver / ghost-seer</w:t>
            </w:r>
          </w:p>
        </w:tc>
        <w:tc>
          <w:tcPr>
            <w:tcW w:w="6624" w:type="dxa"/>
            <w:tcMar>
              <w:top w:w="100" w:type="dxa"/>
              <w:left w:w="120" w:type="dxa"/>
              <w:bottom w:w="100" w:type="dxa"/>
              <w:right w:w="120" w:type="dxa"/>
            </w:tcMar>
          </w:tcPr>
          <w:p w14:paraId="03078A53" w14:textId="77777777" w:rsidR="00887127" w:rsidRDefault="00000000">
            <w:r>
              <w:t>Character who sees, hears, feels, dreams, receives, records, or interprets the spectral phenomenon.</w:t>
            </w:r>
          </w:p>
        </w:tc>
      </w:tr>
      <w:tr w:rsidR="00887127" w14:paraId="29BB37A3" w14:textId="77777777">
        <w:trPr>
          <w:cantSplit/>
          <w:jc w:val="center"/>
        </w:trPr>
        <w:tc>
          <w:tcPr>
            <w:tcW w:w="3024" w:type="dxa"/>
            <w:tcMar>
              <w:top w:w="100" w:type="dxa"/>
              <w:left w:w="120" w:type="dxa"/>
              <w:bottom w:w="100" w:type="dxa"/>
              <w:right w:w="120" w:type="dxa"/>
            </w:tcMar>
          </w:tcPr>
          <w:p w14:paraId="1640436D" w14:textId="77777777" w:rsidR="00887127" w:rsidRDefault="00000000">
            <w:r>
              <w:rPr>
                <w:b/>
              </w:rPr>
              <w:t>Direct perception</w:t>
            </w:r>
          </w:p>
        </w:tc>
        <w:tc>
          <w:tcPr>
            <w:tcW w:w="6624" w:type="dxa"/>
            <w:tcMar>
              <w:top w:w="100" w:type="dxa"/>
              <w:left w:w="120" w:type="dxa"/>
              <w:bottom w:w="100" w:type="dxa"/>
              <w:right w:w="120" w:type="dxa"/>
            </w:tcMar>
          </w:tcPr>
          <w:p w14:paraId="3A675882" w14:textId="77777777" w:rsidR="00887127" w:rsidRDefault="00000000">
            <w:r>
              <w:t>Spectral source is perceived without a distinct intermediate mediator in the passage.</w:t>
            </w:r>
          </w:p>
        </w:tc>
      </w:tr>
      <w:tr w:rsidR="00887127" w14:paraId="1CCC6AF2" w14:textId="77777777">
        <w:trPr>
          <w:cantSplit/>
          <w:jc w:val="center"/>
        </w:trPr>
        <w:tc>
          <w:tcPr>
            <w:tcW w:w="3024" w:type="dxa"/>
            <w:tcMar>
              <w:top w:w="100" w:type="dxa"/>
              <w:left w:w="120" w:type="dxa"/>
              <w:bottom w:w="100" w:type="dxa"/>
              <w:right w:w="120" w:type="dxa"/>
            </w:tcMar>
          </w:tcPr>
          <w:p w14:paraId="0E523BD7" w14:textId="77777777" w:rsidR="00887127" w:rsidRDefault="00000000">
            <w:r>
              <w:rPr>
                <w:b/>
              </w:rPr>
              <w:t>Mediated perception</w:t>
            </w:r>
          </w:p>
        </w:tc>
        <w:tc>
          <w:tcPr>
            <w:tcW w:w="6624" w:type="dxa"/>
            <w:tcMar>
              <w:top w:w="100" w:type="dxa"/>
              <w:left w:w="120" w:type="dxa"/>
              <w:bottom w:w="100" w:type="dxa"/>
              <w:right w:w="120" w:type="dxa"/>
            </w:tcMar>
          </w:tcPr>
          <w:p w14:paraId="03CE4F7F" w14:textId="77777777" w:rsidR="00887127" w:rsidRDefault="00000000">
            <w:r>
              <w:t>One or more material, spatial, sensory, textual, technological, or human mediators condition perception.</w:t>
            </w:r>
          </w:p>
        </w:tc>
      </w:tr>
      <w:tr w:rsidR="00887127" w14:paraId="0261B2BC" w14:textId="77777777">
        <w:trPr>
          <w:cantSplit/>
          <w:jc w:val="center"/>
        </w:trPr>
        <w:tc>
          <w:tcPr>
            <w:tcW w:w="3024" w:type="dxa"/>
            <w:tcMar>
              <w:top w:w="100" w:type="dxa"/>
              <w:left w:w="120" w:type="dxa"/>
              <w:bottom w:w="100" w:type="dxa"/>
              <w:right w:w="120" w:type="dxa"/>
            </w:tcMar>
          </w:tcPr>
          <w:p w14:paraId="692F750B" w14:textId="77777777" w:rsidR="00887127" w:rsidRDefault="00000000">
            <w:r>
              <w:rPr>
                <w:b/>
              </w:rPr>
              <w:t>Testimony relation</w:t>
            </w:r>
          </w:p>
        </w:tc>
        <w:tc>
          <w:tcPr>
            <w:tcW w:w="6624" w:type="dxa"/>
            <w:tcMar>
              <w:top w:w="100" w:type="dxa"/>
              <w:left w:w="120" w:type="dxa"/>
              <w:bottom w:w="100" w:type="dxa"/>
              <w:right w:w="120" w:type="dxa"/>
            </w:tcMar>
          </w:tcPr>
          <w:p w14:paraId="5CAA0A80" w14:textId="77777777" w:rsidR="00887127" w:rsidRDefault="00000000">
            <w:r>
              <w:t>A witness reports an experience to another character who did not directly perceive it.</w:t>
            </w:r>
          </w:p>
        </w:tc>
      </w:tr>
      <w:tr w:rsidR="00887127" w14:paraId="1A41B504" w14:textId="77777777">
        <w:trPr>
          <w:cantSplit/>
          <w:jc w:val="center"/>
        </w:trPr>
        <w:tc>
          <w:tcPr>
            <w:tcW w:w="3024" w:type="dxa"/>
            <w:tcMar>
              <w:top w:w="100" w:type="dxa"/>
              <w:left w:w="120" w:type="dxa"/>
              <w:bottom w:w="100" w:type="dxa"/>
              <w:right w:w="120" w:type="dxa"/>
            </w:tcMar>
          </w:tcPr>
          <w:p w14:paraId="79128ECA" w14:textId="77777777" w:rsidR="00887127" w:rsidRDefault="00000000">
            <w:r>
              <w:rPr>
                <w:b/>
              </w:rPr>
              <w:t>Model-resistant relation</w:t>
            </w:r>
          </w:p>
        </w:tc>
        <w:tc>
          <w:tcPr>
            <w:tcW w:w="6624" w:type="dxa"/>
            <w:tcMar>
              <w:top w:w="100" w:type="dxa"/>
              <w:left w:w="120" w:type="dxa"/>
              <w:bottom w:w="100" w:type="dxa"/>
              <w:right w:w="120" w:type="dxa"/>
            </w:tcMar>
          </w:tcPr>
          <w:p w14:paraId="57FCD9F0" w14:textId="77777777" w:rsidR="00887127" w:rsidRDefault="00000000">
            <w:r>
              <w:t>A case in which one entity crosses node categories or agency belongs to an ambient configuration rather than a discrete node.</w:t>
            </w:r>
          </w:p>
        </w:tc>
      </w:tr>
    </w:tbl>
    <w:p w14:paraId="65CA1259" w14:textId="77777777" w:rsidR="00887127" w:rsidRDefault="00000000">
      <w:pPr>
        <w:pStyle w:val="Heading1"/>
      </w:pPr>
      <w:r>
        <w:t>Appendix C. Proposed Organized Outputs</w:t>
      </w:r>
    </w:p>
    <w:p w14:paraId="142ECD81" w14:textId="77777777" w:rsidR="00887127" w:rsidRDefault="00000000">
      <w:pPr>
        <w:pStyle w:val="BodyText"/>
      </w:pPr>
      <w:r>
        <w:t>The exact format will be finalized during engineering, but every AI stage should return validated data rather than free-form prose alone.</w:t>
      </w:r>
    </w:p>
    <w:p w14:paraId="628E9A4A" w14:textId="77777777" w:rsidR="00887127" w:rsidRDefault="00000000">
      <w:pPr>
        <w:pStyle w:val="Heading2"/>
      </w:pPr>
      <w:r>
        <w:t>C.1 Analysis Object</w:t>
      </w:r>
    </w:p>
    <w:p w14:paraId="13C1ED37" w14:textId="77777777" w:rsidR="00887127" w:rsidRDefault="00000000">
      <w:pPr>
        <w:pStyle w:val="SmallText"/>
        <w:ind w:left="504"/>
      </w:pPr>
      <w:r>
        <w:rPr>
          <w:rFonts w:ascii="Liberation Mono" w:hAnsi="Liberation Mono"/>
        </w:rPr>
        <w:t>analysis_id</w:t>
      </w:r>
      <w:r>
        <w:rPr>
          <w:rFonts w:ascii="Liberation Mono" w:hAnsi="Liberation Mono"/>
        </w:rPr>
        <w:br/>
        <w:t>document_id</w:t>
      </w:r>
      <w:r>
        <w:rPr>
          <w:rFonts w:ascii="Liberation Mono" w:hAnsi="Liberation Mono"/>
        </w:rPr>
        <w:br/>
        <w:t>rubric_id and version</w:t>
      </w:r>
      <w:r>
        <w:rPr>
          <w:rFonts w:ascii="Liberation Mono" w:hAnsi="Liberation Mono"/>
        </w:rPr>
        <w:br/>
        <w:t>corpus_id and version</w:t>
      </w:r>
      <w:r>
        <w:rPr>
          <w:rFonts w:ascii="Liberation Mono" w:hAnsi="Liberation Mono"/>
        </w:rPr>
        <w:br/>
        <w:t>model_id and snapshot</w:t>
      </w:r>
      <w:r>
        <w:rPr>
          <w:rFonts w:ascii="Liberation Mono" w:hAnsi="Liberation Mono"/>
        </w:rPr>
        <w:br/>
        <w:t>prompt_version</w:t>
      </w:r>
      <w:r>
        <w:rPr>
          <w:rFonts w:ascii="Liberation Mono" w:hAnsi="Liberation Mono"/>
        </w:rPr>
        <w:br/>
        <w:t>source_language / interface_language / output_language</w:t>
      </w:r>
      <w:r>
        <w:rPr>
          <w:rFonts w:ascii="Liberation Mono" w:hAnsi="Liberation Mono"/>
        </w:rPr>
        <w:br/>
        <w:t>criterion_results[]</w:t>
      </w:r>
      <w:r>
        <w:rPr>
          <w:rFonts w:ascii="Liberation Mono" w:hAnsi="Liberation Mono"/>
        </w:rPr>
        <w:br/>
      </w:r>
      <w:r>
        <w:rPr>
          <w:rFonts w:ascii="Liberation Mono" w:hAnsi="Liberation Mono"/>
        </w:rPr>
        <w:lastRenderedPageBreak/>
        <w:t>overall_fit_score</w:t>
      </w:r>
      <w:r>
        <w:rPr>
          <w:rFonts w:ascii="Liberation Mono" w:hAnsi="Liberation Mono"/>
        </w:rPr>
        <w:br/>
        <w:t>classification_band</w:t>
      </w:r>
      <w:r>
        <w:rPr>
          <w:rFonts w:ascii="Liberation Mono" w:hAnsi="Liberation Mono"/>
        </w:rPr>
        <w:br/>
        <w:t>analytical_confidence</w:t>
      </w:r>
      <w:r>
        <w:rPr>
          <w:rFonts w:ascii="Liberation Mono" w:hAnsi="Liberation Mono"/>
        </w:rPr>
        <w:br/>
        <w:t>entity_classifications[]</w:t>
      </w:r>
      <w:r>
        <w:rPr>
          <w:rFonts w:ascii="Liberation Mono" w:hAnsi="Liberation Mono"/>
        </w:rPr>
        <w:br/>
        <w:t>supporting_findings[]</w:t>
      </w:r>
      <w:r>
        <w:rPr>
          <w:rFonts w:ascii="Liberation Mono" w:hAnsi="Liberation Mono"/>
        </w:rPr>
        <w:br/>
        <w:t>complicating_findings[]</w:t>
      </w:r>
      <w:r>
        <w:rPr>
          <w:rFonts w:ascii="Liberation Mono" w:hAnsi="Liberation Mono"/>
        </w:rPr>
        <w:br/>
        <w:t>network</w:t>
      </w:r>
      <w:r>
        <w:rPr>
          <w:rFonts w:ascii="Liberation Mono" w:hAnsi="Liberation Mono"/>
        </w:rPr>
        <w:br/>
        <w:t>corpus_comparisons[]</w:t>
      </w:r>
      <w:r>
        <w:rPr>
          <w:rFonts w:ascii="Liberation Mono" w:hAnsi="Liberation Mono"/>
        </w:rPr>
        <w:br/>
        <w:t>rubric_gap_proposals[]</w:t>
      </w:r>
      <w:r>
        <w:rPr>
          <w:rFonts w:ascii="Liberation Mono" w:hAnsi="Liberation Mono"/>
        </w:rPr>
        <w:br/>
        <w:t>created_at</w:t>
      </w:r>
    </w:p>
    <w:p w14:paraId="11B612C7" w14:textId="77777777" w:rsidR="00887127" w:rsidRDefault="00000000">
      <w:pPr>
        <w:pStyle w:val="Heading2"/>
      </w:pPr>
      <w:r>
        <w:t>C.2 Network Node</w:t>
      </w:r>
    </w:p>
    <w:p w14:paraId="10FB0DD3" w14:textId="77777777" w:rsidR="00887127" w:rsidRDefault="00000000">
      <w:pPr>
        <w:pStyle w:val="SmallText"/>
        <w:ind w:left="504"/>
      </w:pPr>
      <w:r>
        <w:rPr>
          <w:rFonts w:ascii="Liberation Mono" w:hAnsi="Liberation Mono"/>
        </w:rPr>
        <w:t>node_id</w:t>
      </w:r>
      <w:r>
        <w:rPr>
          <w:rFonts w:ascii="Liberation Mono" w:hAnsi="Liberation Mono"/>
        </w:rPr>
        <w:br/>
        <w:t>display_label</w:t>
      </w:r>
      <w:r>
        <w:rPr>
          <w:rFonts w:ascii="Liberation Mono" w:hAnsi="Liberation Mono"/>
        </w:rPr>
        <w:br/>
        <w:t>node_type</w:t>
      </w:r>
      <w:r>
        <w:rPr>
          <w:rFonts w:ascii="Liberation Mono" w:hAnsi="Liberation Mono"/>
        </w:rPr>
        <w:br/>
        <w:t>entity_subtype</w:t>
      </w:r>
      <w:r>
        <w:rPr>
          <w:rFonts w:ascii="Liberation Mono" w:hAnsi="Liberation Mono"/>
        </w:rPr>
        <w:br/>
        <w:t>color_class</w:t>
      </w:r>
      <w:r>
        <w:rPr>
          <w:rFonts w:ascii="Liberation Mono" w:hAnsi="Liberation Mono"/>
        </w:rPr>
        <w:br/>
        <w:t>size_tier</w:t>
      </w:r>
      <w:r>
        <w:rPr>
          <w:rFonts w:ascii="Liberation Mono" w:hAnsi="Liberation Mono"/>
        </w:rPr>
        <w:br/>
        <w:t>narrative_importance</w:t>
      </w:r>
      <w:r>
        <w:rPr>
          <w:rFonts w:ascii="Liberation Mono" w:hAnsi="Liberation Mono"/>
        </w:rPr>
        <w:br/>
        <w:t>confidence</w:t>
      </w:r>
      <w:r>
        <w:rPr>
          <w:rFonts w:ascii="Liberation Mono" w:hAnsi="Liberation Mono"/>
        </w:rPr>
        <w:br/>
        <w:t>evidence_passage_ids[]</w:t>
      </w:r>
      <w:r>
        <w:rPr>
          <w:rFonts w:ascii="Liberation Mono" w:hAnsi="Liberation Mono"/>
        </w:rPr>
        <w:br/>
        <w:t>alternative_interpretation</w:t>
      </w:r>
      <w:r>
        <w:rPr>
          <w:rFonts w:ascii="Liberation Mono" w:hAnsi="Liberation Mono"/>
        </w:rPr>
        <w:br/>
        <w:t>revision_status</w:t>
      </w:r>
    </w:p>
    <w:p w14:paraId="0A4E0D9B" w14:textId="77777777" w:rsidR="00887127" w:rsidRDefault="00000000">
      <w:pPr>
        <w:pStyle w:val="Heading2"/>
      </w:pPr>
      <w:r>
        <w:t>C.3 Network Edge</w:t>
      </w:r>
    </w:p>
    <w:p w14:paraId="6F6C9E64" w14:textId="77777777" w:rsidR="00887127" w:rsidRDefault="00000000">
      <w:pPr>
        <w:pStyle w:val="SmallText"/>
        <w:ind w:left="504"/>
      </w:pPr>
      <w:r>
        <w:rPr>
          <w:rFonts w:ascii="Liberation Mono" w:hAnsi="Liberation Mono"/>
        </w:rPr>
        <w:t>edge_id</w:t>
      </w:r>
      <w:r>
        <w:rPr>
          <w:rFonts w:ascii="Liberation Mono" w:hAnsi="Liberation Mono"/>
        </w:rPr>
        <w:br/>
        <w:t>source_node_id</w:t>
      </w:r>
      <w:r>
        <w:rPr>
          <w:rFonts w:ascii="Liberation Mono" w:hAnsi="Liberation Mono"/>
        </w:rPr>
        <w:br/>
        <w:t>target_node_id</w:t>
      </w:r>
      <w:r>
        <w:rPr>
          <w:rFonts w:ascii="Liberation Mono" w:hAnsi="Liberation Mono"/>
        </w:rPr>
        <w:br/>
        <w:t>relation_type</w:t>
      </w:r>
      <w:r>
        <w:rPr>
          <w:rFonts w:ascii="Liberation Mono" w:hAnsi="Liberation Mono"/>
        </w:rPr>
        <w:br/>
        <w:t>explicit_or_inferred</w:t>
      </w:r>
      <w:r>
        <w:rPr>
          <w:rFonts w:ascii="Liberation Mono" w:hAnsi="Liberation Mono"/>
        </w:rPr>
        <w:br/>
        <w:t>strength</w:t>
      </w:r>
      <w:r>
        <w:rPr>
          <w:rFonts w:ascii="Liberation Mono" w:hAnsi="Liberation Mono"/>
        </w:rPr>
        <w:br/>
        <w:t>confidence</w:t>
      </w:r>
      <w:r>
        <w:rPr>
          <w:rFonts w:ascii="Liberation Mono" w:hAnsi="Liberation Mono"/>
        </w:rPr>
        <w:br/>
        <w:t>evidence_passage_ids[]</w:t>
      </w:r>
      <w:r>
        <w:rPr>
          <w:rFonts w:ascii="Liberation Mono" w:hAnsi="Liberation Mono"/>
        </w:rPr>
        <w:br/>
        <w:t>rationale</w:t>
      </w:r>
      <w:r>
        <w:rPr>
          <w:rFonts w:ascii="Liberation Mono" w:hAnsi="Liberation Mono"/>
        </w:rPr>
        <w:br/>
        <w:t>revision_status</w:t>
      </w:r>
    </w:p>
    <w:p w14:paraId="35054D2D" w14:textId="77777777" w:rsidR="00887127" w:rsidRDefault="00000000">
      <w:pPr>
        <w:pStyle w:val="Heading1"/>
      </w:pPr>
      <w:r>
        <w:t>Appendix D. Sources and Technical References</w:t>
      </w:r>
    </w:p>
    <w:p w14:paraId="276E91F0" w14:textId="77777777" w:rsidR="00887127" w:rsidRDefault="00000000">
      <w:pPr>
        <w:pStyle w:val="BodyText"/>
      </w:pPr>
      <w:r>
        <w:t>The PRD is based primarily on the approved product blueprint developed in this project and the dissertation’s relational research architecture. The following entries document the principal internal and technical references.</w:t>
      </w:r>
    </w:p>
    <w:p w14:paraId="57E16ED1" w14:textId="77777777" w:rsidR="00887127" w:rsidRDefault="00000000">
      <w:pPr>
        <w:pStyle w:val="BodyText"/>
        <w:ind w:left="720" w:hanging="720"/>
      </w:pPr>
      <w:r>
        <w:t>Kim, Jong-Keyong (Jake). “Chapter 4 Architecture: Revised around Ambient Rhetoric, Statistical Outliers, and Literary Anomaly.” Unpublished working document, 2026.</w:t>
      </w:r>
    </w:p>
    <w:p w14:paraId="7E651E77" w14:textId="77777777" w:rsidR="00887127" w:rsidRDefault="00000000">
      <w:pPr>
        <w:pStyle w:val="BodyText"/>
        <w:ind w:left="720" w:hanging="720"/>
      </w:pPr>
      <w:r>
        <w:t>OpenAI. “GPT-5.6 Sol Model.” OpenAI API, 2026, developers.openai.com/api/docs/models/gpt-5.6-sol. Accessed 18 July 2026.</w:t>
      </w:r>
    </w:p>
    <w:p w14:paraId="084EB392" w14:textId="77777777" w:rsidR="00887127" w:rsidRDefault="00000000">
      <w:pPr>
        <w:pStyle w:val="BodyText"/>
        <w:ind w:left="720" w:hanging="720"/>
      </w:pPr>
      <w:r>
        <w:t>OpenAI. “GPT-5.6: Frontier Intelligence That Scales with Your Ambition.” OpenAI, 2026, openai.com/index/gpt-5-6/. Accessed 18 July 2026.</w:t>
      </w:r>
    </w:p>
    <w:tbl>
      <w:tblPr>
        <w:tblW w:w="0" w:type="auto"/>
        <w:jc w:val="center"/>
        <w:tblLayout w:type="fixed"/>
        <w:tblLook w:val="04A0" w:firstRow="1" w:lastRow="0" w:firstColumn="1" w:lastColumn="0" w:noHBand="0" w:noVBand="1"/>
      </w:tblPr>
      <w:tblGrid>
        <w:gridCol w:w="9878"/>
      </w:tblGrid>
      <w:tr w:rsidR="00887127" w14:paraId="5855B77A" w14:textId="77777777">
        <w:trPr>
          <w:jc w:val="center"/>
        </w:trPr>
        <w:tc>
          <w:tcPr>
            <w:tcW w:w="9878" w:type="dxa"/>
            <w:tcBorders>
              <w:top w:val="single" w:sz="8" w:space="0" w:color="16806A"/>
              <w:left w:val="single" w:sz="8" w:space="0" w:color="16806A"/>
              <w:bottom w:val="single" w:sz="8" w:space="0" w:color="16806A"/>
              <w:right w:val="single" w:sz="8" w:space="0" w:color="16806A"/>
            </w:tcBorders>
            <w:shd w:val="clear" w:color="auto" w:fill="E8F3F0"/>
            <w:tcMar>
              <w:top w:w="140" w:type="dxa"/>
              <w:left w:w="180" w:type="dxa"/>
              <w:bottom w:w="140" w:type="dxa"/>
              <w:right w:w="180" w:type="dxa"/>
            </w:tcMar>
          </w:tcPr>
          <w:p w14:paraId="4E4B9093" w14:textId="77777777" w:rsidR="00887127" w:rsidRDefault="00000000">
            <w:pPr>
              <w:spacing w:after="80"/>
            </w:pPr>
            <w:r>
              <w:rPr>
                <w:b/>
                <w:color w:val="16806A"/>
              </w:rPr>
              <w:t>Final implementation note</w:t>
            </w:r>
          </w:p>
          <w:p w14:paraId="43F63B82" w14:textId="77777777" w:rsidR="00887127" w:rsidRDefault="00000000">
            <w:pPr>
              <w:pStyle w:val="BodyText"/>
              <w:spacing w:after="0"/>
            </w:pPr>
            <w:r>
              <w:t xml:space="preserve">This PRD defines the approved product behavior and design intent. Engineering choices may change </w:t>
            </w:r>
            <w:r>
              <w:lastRenderedPageBreak/>
              <w:t>when required by Replit, browser, graph-library, export-library, or API constraints, but any change that affects interpretive transparency, evidence grounding, rubric versioning, network semantics, privacy, accessibility, or required exports must be approved by the product owner.</w:t>
            </w:r>
          </w:p>
        </w:tc>
      </w:tr>
    </w:tbl>
    <w:p w14:paraId="6B6CA792" w14:textId="77777777" w:rsidR="00901235" w:rsidRDefault="00901235"/>
    <w:sectPr w:rsidR="00901235" w:rsidSect="00034616">
      <w:headerReference w:type="default" r:id="rId10"/>
      <w:footerReference w:type="even" r:id="rId11"/>
      <w:footerReference w:type="default" r:id="rId12"/>
      <w:pgSz w:w="12240" w:h="15840"/>
      <w:pgMar w:top="1080" w:right="1181" w:bottom="1008"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F846C1" w14:textId="77777777" w:rsidR="00901235" w:rsidRDefault="00901235">
      <w:pPr>
        <w:spacing w:after="0" w:line="240" w:lineRule="auto"/>
      </w:pPr>
      <w:r>
        <w:separator/>
      </w:r>
    </w:p>
  </w:endnote>
  <w:endnote w:type="continuationSeparator" w:id="0">
    <w:p w14:paraId="1FF980A6" w14:textId="77777777" w:rsidR="00901235" w:rsidRDefault="009012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Liberation Mono">
    <w:altName w:val="Cambria"/>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0675776"/>
      <w:docPartObj>
        <w:docPartGallery w:val="Page Numbers (Bottom of Page)"/>
        <w:docPartUnique/>
      </w:docPartObj>
    </w:sdtPr>
    <w:sdtContent>
      <w:p w14:paraId="2B7F013B" w14:textId="50F604A8" w:rsidR="00A11446" w:rsidRDefault="00A11446" w:rsidP="003426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906F8AE" w14:textId="77777777" w:rsidR="00A11446" w:rsidRDefault="00A11446" w:rsidP="00A114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271284017"/>
      <w:docPartObj>
        <w:docPartGallery w:val="Page Numbers (Bottom of Page)"/>
        <w:docPartUnique/>
      </w:docPartObj>
    </w:sdtPr>
    <w:sdtContent>
      <w:p w14:paraId="08A280B0" w14:textId="1A739407" w:rsidR="00A11446" w:rsidRDefault="00A11446" w:rsidP="003426D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38</w:t>
        </w:r>
        <w:r>
          <w:rPr>
            <w:rStyle w:val="PageNumber"/>
          </w:rPr>
          <w:fldChar w:fldCharType="end"/>
        </w:r>
      </w:p>
    </w:sdtContent>
  </w:sdt>
  <w:p w14:paraId="46EE7FC5" w14:textId="129C1371" w:rsidR="00887127" w:rsidRDefault="00000000" w:rsidP="00A11446">
    <w:pPr>
      <w:pStyle w:val="Footer"/>
      <w:ind w:right="360"/>
      <w:jc w:val="right"/>
    </w:pPr>
    <w:r>
      <w:rPr>
        <w:color w:val="66717A"/>
        <w:sz w:val="18"/>
      </w:rPr>
      <w:t xml:space="preserve">Ghost Story Lens PRD  |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36E355" w14:textId="77777777" w:rsidR="00901235" w:rsidRDefault="00901235">
      <w:pPr>
        <w:spacing w:after="0" w:line="240" w:lineRule="auto"/>
      </w:pPr>
      <w:r>
        <w:separator/>
      </w:r>
    </w:p>
  </w:footnote>
  <w:footnote w:type="continuationSeparator" w:id="0">
    <w:p w14:paraId="475BF50E" w14:textId="77777777" w:rsidR="00901235" w:rsidRDefault="009012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B83510" w14:textId="77777777" w:rsidR="00887127" w:rsidRDefault="00000000">
    <w:pPr>
      <w:pStyle w:val="Header"/>
      <w:pBdr>
        <w:bottom w:val="single" w:sz="4" w:space="1" w:color="DDE3E6"/>
      </w:pBdr>
    </w:pPr>
    <w:r>
      <w:rPr>
        <w:color w:val="66717A"/>
        <w:sz w:val="17"/>
      </w:rPr>
      <w:t>Ghost Story Lens  |  Product Requirements Document  |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6074415">
    <w:abstractNumId w:val="8"/>
  </w:num>
  <w:num w:numId="2" w16cid:durableId="523204316">
    <w:abstractNumId w:val="6"/>
  </w:num>
  <w:num w:numId="3" w16cid:durableId="1359238922">
    <w:abstractNumId w:val="5"/>
  </w:num>
  <w:num w:numId="4" w16cid:durableId="1455952118">
    <w:abstractNumId w:val="4"/>
  </w:num>
  <w:num w:numId="5" w16cid:durableId="1143540810">
    <w:abstractNumId w:val="7"/>
  </w:num>
  <w:num w:numId="6" w16cid:durableId="1227107786">
    <w:abstractNumId w:val="3"/>
  </w:num>
  <w:num w:numId="7" w16cid:durableId="13582284">
    <w:abstractNumId w:val="2"/>
  </w:num>
  <w:num w:numId="8" w16cid:durableId="1135214910">
    <w:abstractNumId w:val="1"/>
  </w:num>
  <w:num w:numId="9" w16cid:durableId="157582322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3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87127"/>
    <w:rsid w:val="00901235"/>
    <w:rsid w:val="009547BB"/>
    <w:rsid w:val="00A1144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8A6F5"/>
  <w14:defaultImageDpi w14:val="300"/>
  <w15:docId w15:val="{C5148DA4-00E5-FB4A-B58A-BFB32A54B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color w:val="292D32"/>
      <w:sz w:val="21"/>
    </w:rPr>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b/>
      <w:bCs/>
      <w:color w:val="17324D"/>
      <w:sz w:val="3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b/>
      <w:bCs/>
      <w:color w:val="16806A"/>
      <w:sz w:val="30"/>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color w:val="17324D"/>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66717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Aptos" w:eastAsia="Aptos" w:hAnsi="Aptos"/>
      <w:color w:val="66717A"/>
      <w:sz w:val="18"/>
    </w:rPr>
  </w:style>
  <w:style w:type="character" w:styleId="PageNumber">
    <w:name w:val="page number"/>
    <w:basedOn w:val="DefaultParagraphFont"/>
    <w:uiPriority w:val="99"/>
    <w:semiHidden/>
    <w:unhideWhenUsed/>
    <w:rsid w:val="00A114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10485</Words>
  <Characters>59769</Characters>
  <Application>Microsoft Office Word</Application>
  <DocSecurity>0</DocSecurity>
  <Lines>498</Lines>
  <Paragraphs>140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Ghost Story Lens Product Requirements Document</dc:title>
  <dc:subject>PRD for an explainable, corpus-grounded ghost-story genre analyzer</dc:subject>
  <dc:creator>Jong-Keyong (Jake) Kim</dc:creator>
  <cp:keywords>Ghost Story Lens, PRD, digital humanities, literary analysis, relational manifestation map, GPT-5.6 Sol, Replit</cp:keywords>
  <dc:description>Review-ready PRD generated from the approved Ghost Story Lens product blueprint.</dc:description>
  <cp:lastModifiedBy>Kim, Jong-Keyong</cp:lastModifiedBy>
  <cp:revision>2</cp:revision>
  <dcterms:created xsi:type="dcterms:W3CDTF">2013-12-23T23:15:00Z</dcterms:created>
  <dcterms:modified xsi:type="dcterms:W3CDTF">2026-08-19T18:59:00Z</dcterms:modified>
  <cp:category/>
</cp:coreProperties>
</file>