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817" w:rsidRDefault="00313753" w:rsidP="00313753">
      <w:pPr>
        <w:pStyle w:val="NoSpacing"/>
        <w:rPr>
          <w:rFonts w:ascii="Calibri" w:hAnsi="Calibri" w:cs="Calibri"/>
          <w:b/>
          <w:sz w:val="20"/>
          <w:szCs w:val="20"/>
        </w:rPr>
      </w:pPr>
      <w:r>
        <w:rPr>
          <w:rFonts w:ascii="Calibri" w:hAnsi="Calibri" w:cs="Calibri"/>
          <w:b/>
          <w:sz w:val="20"/>
          <w:szCs w:val="20"/>
        </w:rPr>
        <w:t xml:space="preserve">Job </w:t>
      </w:r>
      <w:r w:rsidR="00F10B58">
        <w:rPr>
          <w:rFonts w:ascii="Calibri" w:hAnsi="Calibri" w:cs="Calibri"/>
          <w:b/>
          <w:sz w:val="20"/>
          <w:szCs w:val="20"/>
        </w:rPr>
        <w:t>ID:</w:t>
      </w:r>
      <w:r w:rsidR="00752E64">
        <w:rPr>
          <w:rFonts w:ascii="Calibri" w:hAnsi="Calibri" w:cs="Calibri"/>
          <w:b/>
          <w:sz w:val="20"/>
          <w:szCs w:val="20"/>
        </w:rPr>
        <w:t xml:space="preserve"> </w:t>
      </w:r>
      <w:r w:rsidR="00DF113C" w:rsidRPr="00DF113C">
        <w:rPr>
          <w:rFonts w:ascii="Calibri" w:hAnsi="Calibri" w:cs="Calibri"/>
          <w:b/>
          <w:sz w:val="20"/>
          <w:szCs w:val="20"/>
        </w:rPr>
        <w:t>175139BR</w:t>
      </w:r>
    </w:p>
    <w:p w:rsidR="00523500" w:rsidRDefault="00313753" w:rsidP="00313753">
      <w:pPr>
        <w:pStyle w:val="NoSpacing"/>
        <w:rPr>
          <w:rFonts w:ascii="Calibri" w:hAnsi="Calibri" w:cs="Calibri"/>
          <w:b/>
          <w:sz w:val="20"/>
          <w:szCs w:val="20"/>
        </w:rPr>
      </w:pPr>
      <w:r w:rsidRPr="00313753">
        <w:rPr>
          <w:rFonts w:ascii="Calibri" w:hAnsi="Calibri" w:cs="Calibri"/>
          <w:b/>
          <w:sz w:val="20"/>
          <w:szCs w:val="20"/>
        </w:rPr>
        <w:t xml:space="preserve">Job </w:t>
      </w:r>
      <w:r w:rsidR="00F10B58" w:rsidRPr="00313753">
        <w:rPr>
          <w:rFonts w:ascii="Calibri" w:hAnsi="Calibri" w:cs="Calibri"/>
          <w:b/>
          <w:sz w:val="20"/>
          <w:szCs w:val="20"/>
        </w:rPr>
        <w:t>Title:</w:t>
      </w:r>
      <w:r w:rsidR="00C547E8">
        <w:rPr>
          <w:rFonts w:ascii="Calibri" w:hAnsi="Calibri" w:cs="Calibri"/>
          <w:b/>
          <w:sz w:val="20"/>
          <w:szCs w:val="20"/>
        </w:rPr>
        <w:t xml:space="preserve"> Java Developer (aka</w:t>
      </w:r>
      <w:r w:rsidR="00F624D3">
        <w:rPr>
          <w:rFonts w:ascii="Calibri" w:hAnsi="Calibri" w:cs="Calibri"/>
          <w:b/>
          <w:sz w:val="20"/>
          <w:szCs w:val="20"/>
        </w:rPr>
        <w:t xml:space="preserve"> </w:t>
      </w:r>
      <w:r w:rsidR="00DF113C">
        <w:rPr>
          <w:rFonts w:ascii="Calibri" w:hAnsi="Calibri" w:cs="Calibri"/>
          <w:b/>
          <w:sz w:val="20"/>
          <w:szCs w:val="20"/>
        </w:rPr>
        <w:t>IT Developer III</w:t>
      </w:r>
      <w:r w:rsidR="00C547E8">
        <w:rPr>
          <w:rFonts w:ascii="Calibri" w:hAnsi="Calibri" w:cs="Calibri"/>
          <w:b/>
          <w:sz w:val="20"/>
          <w:szCs w:val="20"/>
        </w:rPr>
        <w:t>)</w:t>
      </w:r>
    </w:p>
    <w:p w:rsidR="00313753" w:rsidRDefault="00F10B58" w:rsidP="00313753">
      <w:pPr>
        <w:pStyle w:val="NoSpacing"/>
        <w:rPr>
          <w:rFonts w:ascii="Calibri" w:hAnsi="Calibri" w:cs="Calibri"/>
          <w:b/>
          <w:sz w:val="20"/>
          <w:szCs w:val="20"/>
        </w:rPr>
      </w:pPr>
      <w:r>
        <w:rPr>
          <w:rFonts w:ascii="Calibri" w:hAnsi="Calibri" w:cs="Calibri"/>
          <w:b/>
          <w:sz w:val="20"/>
          <w:szCs w:val="20"/>
        </w:rPr>
        <w:t>Location:</w:t>
      </w:r>
      <w:r w:rsidR="00313753">
        <w:rPr>
          <w:rFonts w:ascii="Calibri" w:hAnsi="Calibri" w:cs="Calibri"/>
          <w:b/>
          <w:sz w:val="20"/>
          <w:szCs w:val="20"/>
        </w:rPr>
        <w:t xml:space="preserve"> </w:t>
      </w:r>
      <w:r w:rsidR="00555847">
        <w:rPr>
          <w:rFonts w:ascii="Calibri" w:hAnsi="Calibri" w:cs="Calibri"/>
          <w:b/>
          <w:sz w:val="20"/>
          <w:szCs w:val="20"/>
        </w:rPr>
        <w:t xml:space="preserve">Downtown </w:t>
      </w:r>
      <w:r w:rsidR="00DF113C">
        <w:rPr>
          <w:rFonts w:ascii="Calibri" w:hAnsi="Calibri" w:cs="Calibri"/>
          <w:b/>
          <w:sz w:val="20"/>
          <w:szCs w:val="20"/>
        </w:rPr>
        <w:t>Toronto</w:t>
      </w:r>
    </w:p>
    <w:p w:rsidR="00313753" w:rsidRDefault="00313753" w:rsidP="00313753">
      <w:pPr>
        <w:pStyle w:val="NoSpacing"/>
        <w:rPr>
          <w:rFonts w:ascii="Calibri" w:hAnsi="Calibri" w:cs="Calibri"/>
          <w:b/>
          <w:sz w:val="20"/>
          <w:szCs w:val="20"/>
        </w:rPr>
      </w:pPr>
    </w:p>
    <w:p w:rsidR="00412817" w:rsidRDefault="00412817" w:rsidP="00313753">
      <w:pPr>
        <w:pStyle w:val="NoSpacing"/>
        <w:rPr>
          <w:rFonts w:ascii="Calibri" w:hAnsi="Calibri" w:cs="Calibri"/>
          <w:b/>
          <w:sz w:val="20"/>
          <w:szCs w:val="20"/>
        </w:rPr>
      </w:pPr>
    </w:p>
    <w:p w:rsidR="007D5827" w:rsidRPr="003B3447" w:rsidRDefault="007D5827" w:rsidP="007D5827">
      <w:pPr>
        <w:pStyle w:val="NoSpacing"/>
        <w:rPr>
          <w:rFonts w:ascii="Calibri" w:hAnsi="Calibri" w:cs="Calibri"/>
          <w:sz w:val="20"/>
          <w:szCs w:val="20"/>
        </w:rPr>
      </w:pPr>
      <w:r w:rsidRPr="003B3447">
        <w:rPr>
          <w:rFonts w:ascii="Calibri" w:hAnsi="Calibri" w:cs="Calibri"/>
          <w:b/>
          <w:bCs/>
          <w:sz w:val="20"/>
          <w:szCs w:val="20"/>
        </w:rPr>
        <w:t>Building a World-Class, Diverse and Inclusive Technology Team at TD</w:t>
      </w:r>
    </w:p>
    <w:p w:rsidR="007D5827" w:rsidRDefault="007D5827" w:rsidP="007D5827">
      <w:pPr>
        <w:pStyle w:val="NoSpacing"/>
        <w:rPr>
          <w:rFonts w:ascii="Calibri" w:hAnsi="Calibri" w:cs="Calibri"/>
          <w:sz w:val="20"/>
          <w:szCs w:val="20"/>
        </w:rPr>
      </w:pPr>
      <w:r w:rsidRPr="003B3447">
        <w:rPr>
          <w:rFonts w:ascii="Calibri" w:hAnsi="Calibri" w:cs="Calibri"/>
          <w:sz w:val="20"/>
          <w:szCs w:val="20"/>
        </w:rPr>
        <w:t>We can't afford to be boring. Neither can you. The scale and scope of what TD does may surprise you. The rapid pace of change makes it a business imperative for us to be smart and open-minded in the way we think about technology. TD's technology and business teams become more intertwined as new opportunities present themselves. This new era in banking does not equal boring. Not at TD, anyway.</w:t>
      </w:r>
      <w:r w:rsidRPr="003B3447">
        <w:rPr>
          <w:rFonts w:ascii="Calibri" w:hAnsi="Calibri" w:cs="Calibri"/>
          <w:sz w:val="20"/>
          <w:szCs w:val="20"/>
        </w:rPr>
        <w:br/>
      </w:r>
    </w:p>
    <w:p w:rsidR="007D5827" w:rsidRDefault="007D5827" w:rsidP="00313753">
      <w:pPr>
        <w:pStyle w:val="NoSpacing"/>
        <w:rPr>
          <w:rFonts w:ascii="Calibri" w:hAnsi="Calibri" w:cs="Calibri"/>
          <w:b/>
          <w:sz w:val="20"/>
          <w:szCs w:val="20"/>
        </w:rPr>
      </w:pPr>
    </w:p>
    <w:p w:rsidR="0004392B" w:rsidRDefault="0004392B" w:rsidP="0004392B">
      <w:pPr>
        <w:pStyle w:val="NoSpacing"/>
        <w:rPr>
          <w:rFonts w:ascii="Calibri" w:hAnsi="Calibri" w:cs="Calibri"/>
          <w:sz w:val="20"/>
          <w:szCs w:val="20"/>
        </w:rPr>
      </w:pPr>
      <w:r w:rsidRPr="0004392B">
        <w:rPr>
          <w:rFonts w:ascii="Calibri" w:hAnsi="Calibri" w:cs="Calibri"/>
          <w:b/>
          <w:sz w:val="20"/>
          <w:szCs w:val="20"/>
        </w:rPr>
        <w:t>Department Overview</w:t>
      </w:r>
    </w:p>
    <w:p w:rsidR="00DF113C" w:rsidRPr="00DF113C" w:rsidRDefault="00DF113C" w:rsidP="00DF113C">
      <w:pPr>
        <w:pStyle w:val="NoSpacing"/>
        <w:rPr>
          <w:rFonts w:ascii="Calibri" w:hAnsi="Calibri" w:cs="Calibri"/>
          <w:sz w:val="20"/>
          <w:szCs w:val="20"/>
        </w:rPr>
      </w:pPr>
      <w:r w:rsidRPr="00DF113C">
        <w:rPr>
          <w:rFonts w:ascii="Calibri" w:hAnsi="Calibri" w:cs="Calibri"/>
          <w:b/>
          <w:bCs/>
          <w:sz w:val="20"/>
          <w:szCs w:val="20"/>
        </w:rPr>
        <w:t>TD Applications &amp; Systems Developmen</w:t>
      </w:r>
      <w:bookmarkStart w:id="0" w:name="_GoBack"/>
      <w:bookmarkEnd w:id="0"/>
      <w:r w:rsidRPr="00DF113C">
        <w:rPr>
          <w:rFonts w:ascii="Calibri" w:hAnsi="Calibri" w:cs="Calibri"/>
          <w:b/>
          <w:bCs/>
          <w:sz w:val="20"/>
          <w:szCs w:val="20"/>
        </w:rPr>
        <w:t>t</w:t>
      </w:r>
      <w:r w:rsidRPr="00DF113C">
        <w:rPr>
          <w:rFonts w:ascii="Calibri" w:hAnsi="Calibri" w:cs="Calibri"/>
          <w:sz w:val="20"/>
          <w:szCs w:val="20"/>
        </w:rPr>
        <w:t xml:space="preserve"> covers technical planning, integration, systems analysis, design, development, unit and component systems testing, support-maintenance, and more. </w:t>
      </w:r>
      <w:r w:rsidRPr="00B606E4">
        <w:rPr>
          <w:rFonts w:ascii="Calibri" w:hAnsi="Calibri" w:cs="Calibri"/>
          <w:sz w:val="20"/>
          <w:szCs w:val="20"/>
          <w:highlight w:val="cyan"/>
        </w:rPr>
        <w:t>Meaningful, effective relationship-building</w:t>
      </w:r>
      <w:r w:rsidRPr="00DF113C">
        <w:rPr>
          <w:rFonts w:ascii="Calibri" w:hAnsi="Calibri" w:cs="Calibri"/>
          <w:sz w:val="20"/>
          <w:szCs w:val="20"/>
        </w:rPr>
        <w:t xml:space="preserve"> is part of what these highly-skilled experts do best as they work together with technology project managers, delivery partners, business and systems analysts, testing and quality assurance teams, sponsors and so many other stakeholders to clarify requirements.</w:t>
      </w:r>
    </w:p>
    <w:p w:rsidR="00DF113C" w:rsidRPr="00DF113C" w:rsidRDefault="00DF113C" w:rsidP="00DF113C">
      <w:pPr>
        <w:pStyle w:val="NoSpacing"/>
        <w:rPr>
          <w:rFonts w:ascii="Calibri" w:hAnsi="Calibri" w:cs="Calibri"/>
          <w:sz w:val="20"/>
          <w:szCs w:val="20"/>
        </w:rPr>
      </w:pPr>
      <w:r w:rsidRPr="00DF113C">
        <w:rPr>
          <w:rFonts w:ascii="Calibri" w:hAnsi="Calibri" w:cs="Calibri"/>
          <w:sz w:val="20"/>
          <w:szCs w:val="20"/>
        </w:rPr>
        <w:t>There's room to grow in all of it.</w:t>
      </w:r>
    </w:p>
    <w:p w:rsidR="00F624D3" w:rsidRDefault="00F624D3" w:rsidP="0004392B">
      <w:pPr>
        <w:pStyle w:val="NoSpacing"/>
        <w:rPr>
          <w:rFonts w:ascii="Calibri" w:hAnsi="Calibri" w:cs="Calibri"/>
          <w:sz w:val="20"/>
          <w:szCs w:val="20"/>
        </w:rPr>
      </w:pPr>
    </w:p>
    <w:p w:rsidR="00F624D3" w:rsidRDefault="00F624D3" w:rsidP="0004392B">
      <w:pPr>
        <w:pStyle w:val="NoSpacing"/>
        <w:rPr>
          <w:rFonts w:ascii="Calibri" w:hAnsi="Calibri" w:cs="Calibri"/>
          <w:sz w:val="20"/>
          <w:szCs w:val="20"/>
        </w:rPr>
      </w:pPr>
    </w:p>
    <w:p w:rsidR="0004392B" w:rsidRPr="0004392B" w:rsidRDefault="0004392B" w:rsidP="0004392B">
      <w:pPr>
        <w:pStyle w:val="NoSpacing"/>
        <w:rPr>
          <w:rFonts w:ascii="Calibri" w:hAnsi="Calibri" w:cs="Calibri"/>
          <w:b/>
          <w:sz w:val="20"/>
          <w:szCs w:val="20"/>
        </w:rPr>
      </w:pPr>
      <w:r w:rsidRPr="0004392B">
        <w:rPr>
          <w:rFonts w:ascii="Calibri" w:hAnsi="Calibri" w:cs="Calibri"/>
          <w:b/>
          <w:sz w:val="20"/>
          <w:szCs w:val="20"/>
        </w:rPr>
        <w:t xml:space="preserve">Job Description </w:t>
      </w:r>
      <w:r w:rsidR="00DF113C">
        <w:rPr>
          <w:rFonts w:ascii="Calibri" w:hAnsi="Calibri" w:cs="Calibri"/>
          <w:b/>
          <w:sz w:val="20"/>
          <w:szCs w:val="20"/>
        </w:rPr>
        <w:t>/ About This Role</w:t>
      </w:r>
    </w:p>
    <w:p w:rsidR="00DF113C" w:rsidRPr="00DF113C" w:rsidRDefault="00DF113C" w:rsidP="00DF113C">
      <w:pPr>
        <w:pStyle w:val="NoSpacing"/>
        <w:rPr>
          <w:rFonts w:ascii="Calibri" w:hAnsi="Calibri" w:cs="Calibri"/>
          <w:sz w:val="20"/>
          <w:szCs w:val="20"/>
        </w:rPr>
      </w:pPr>
      <w:r w:rsidRPr="00DF113C">
        <w:rPr>
          <w:rFonts w:ascii="Calibri" w:hAnsi="Calibri" w:cs="Calibri"/>
          <w:sz w:val="20"/>
          <w:szCs w:val="20"/>
        </w:rPr>
        <w:t>We are looking for someone to embrace a broad range of tasks associated with developing application and systems solutions to address business challenges. Sitting in this position will help expand your knowledge, strengthen your expertise and introduce you to the inner workings of our business alongside a team of seasoned, diversely-skilled technology professionals.</w:t>
      </w:r>
    </w:p>
    <w:p w:rsidR="00DF113C" w:rsidRDefault="00DF113C" w:rsidP="00DF113C">
      <w:pPr>
        <w:pStyle w:val="NoSpacing"/>
        <w:rPr>
          <w:rFonts w:ascii="Calibri" w:hAnsi="Calibri" w:cs="Calibri"/>
          <w:sz w:val="20"/>
          <w:szCs w:val="20"/>
        </w:rPr>
      </w:pPr>
      <w:r w:rsidRPr="00DF113C">
        <w:rPr>
          <w:rFonts w:ascii="Calibri" w:hAnsi="Calibri" w:cs="Calibri"/>
          <w:sz w:val="20"/>
          <w:szCs w:val="20"/>
        </w:rPr>
        <w:t>Meaningful work is fueled by meaningful performance and career development conversations with your manager. </w:t>
      </w:r>
    </w:p>
    <w:p w:rsidR="00DF113C" w:rsidRPr="00DF113C" w:rsidRDefault="00DF113C" w:rsidP="00DF113C">
      <w:pPr>
        <w:pStyle w:val="NoSpacing"/>
        <w:rPr>
          <w:rFonts w:ascii="Calibri" w:hAnsi="Calibri" w:cs="Calibri"/>
          <w:sz w:val="20"/>
          <w:szCs w:val="20"/>
        </w:rPr>
      </w:pPr>
      <w:r w:rsidRPr="00DF113C">
        <w:rPr>
          <w:rFonts w:ascii="Calibri" w:hAnsi="Calibri" w:cs="Calibri"/>
          <w:b/>
          <w:bCs/>
          <w:sz w:val="20"/>
          <w:szCs w:val="20"/>
        </w:rPr>
        <w:t>Here's some of what you may be asked to perform:</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Transform business requirements and research into winning delivery solutions that meet performance goals.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Rigorously build and test applications.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Perform systems administration: monitor, configure, back-up, authenticate, tune.</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Aim for defect-free programming, create and maintain quality code, provide support during testing cycles and post-production deployment, engage in peer code reviews.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Contribute to project plans, estimations and status updates.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Identify issues, develop and maintain processes that address and resolve them, (and be sure to communicate/alert stakeholders as needed).</w:t>
      </w:r>
    </w:p>
    <w:p w:rsidR="00DF113C" w:rsidRPr="001C66E2" w:rsidRDefault="00DF113C" w:rsidP="00DF113C">
      <w:pPr>
        <w:pStyle w:val="NoSpacing"/>
        <w:numPr>
          <w:ilvl w:val="0"/>
          <w:numId w:val="14"/>
        </w:numPr>
        <w:rPr>
          <w:rFonts w:ascii="Calibri" w:hAnsi="Calibri" w:cs="Calibri"/>
          <w:sz w:val="20"/>
          <w:szCs w:val="20"/>
          <w:highlight w:val="yellow"/>
        </w:rPr>
      </w:pPr>
      <w:r w:rsidRPr="001C66E2">
        <w:rPr>
          <w:rFonts w:ascii="Calibri" w:hAnsi="Calibri" w:cs="Calibri"/>
          <w:sz w:val="20"/>
          <w:szCs w:val="20"/>
          <w:highlight w:val="yellow"/>
        </w:rPr>
        <w:t>Focus first and foremost on day-to-day activities.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Help make enhancements and troubleshoot.</w:t>
      </w:r>
    </w:p>
    <w:p w:rsidR="00DF113C" w:rsidRPr="007038BC" w:rsidRDefault="00DF113C" w:rsidP="00DF113C">
      <w:pPr>
        <w:pStyle w:val="NoSpacing"/>
        <w:numPr>
          <w:ilvl w:val="0"/>
          <w:numId w:val="14"/>
        </w:numPr>
        <w:rPr>
          <w:rFonts w:ascii="Calibri" w:hAnsi="Calibri" w:cs="Calibri"/>
          <w:sz w:val="20"/>
          <w:szCs w:val="20"/>
          <w:highlight w:val="yellow"/>
        </w:rPr>
      </w:pPr>
      <w:r w:rsidRPr="007038BC">
        <w:rPr>
          <w:rFonts w:ascii="Calibri" w:hAnsi="Calibri" w:cs="Calibri"/>
          <w:sz w:val="20"/>
          <w:szCs w:val="20"/>
          <w:highlight w:val="yellow"/>
        </w:rPr>
        <w:t>Configure and develop custom components with technology partners (analysts, developers, designers etc.) to meet requirements and goals.</w:t>
      </w:r>
    </w:p>
    <w:p w:rsidR="00DF113C" w:rsidRPr="007038BC" w:rsidRDefault="00DF113C" w:rsidP="00DF113C">
      <w:pPr>
        <w:pStyle w:val="NoSpacing"/>
        <w:numPr>
          <w:ilvl w:val="0"/>
          <w:numId w:val="14"/>
        </w:numPr>
        <w:rPr>
          <w:rFonts w:ascii="Calibri" w:hAnsi="Calibri" w:cs="Calibri"/>
          <w:sz w:val="20"/>
          <w:szCs w:val="20"/>
          <w:highlight w:val="yellow"/>
        </w:rPr>
      </w:pPr>
      <w:r w:rsidRPr="007038BC">
        <w:rPr>
          <w:rFonts w:ascii="Calibri" w:hAnsi="Calibri" w:cs="Calibri"/>
          <w:sz w:val="20"/>
          <w:szCs w:val="20"/>
          <w:highlight w:val="yellow"/>
        </w:rPr>
        <w:t>Make sure applications are free of common coding vulnerabilities (and follow standard security practices).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Proactively put forward ideas that speak to project objectives (e.g. development, testing solutions, and tools).</w:t>
      </w:r>
    </w:p>
    <w:p w:rsidR="00DF113C" w:rsidRPr="00DF113C" w:rsidRDefault="00DF113C" w:rsidP="00DF113C">
      <w:pPr>
        <w:pStyle w:val="NoSpacing"/>
        <w:numPr>
          <w:ilvl w:val="0"/>
          <w:numId w:val="14"/>
        </w:numPr>
        <w:rPr>
          <w:rFonts w:ascii="Calibri" w:hAnsi="Calibri" w:cs="Calibri"/>
          <w:sz w:val="20"/>
          <w:szCs w:val="20"/>
        </w:rPr>
      </w:pPr>
      <w:r w:rsidRPr="00AA61B2">
        <w:rPr>
          <w:rFonts w:ascii="Calibri" w:hAnsi="Calibri" w:cs="Calibri"/>
          <w:sz w:val="20"/>
          <w:szCs w:val="20"/>
          <w:highlight w:val="yellow"/>
        </w:rPr>
        <w:t>Complete unit and integration testing (per standards and design specs</w:t>
      </w:r>
      <w:r w:rsidRPr="00DF113C">
        <w:rPr>
          <w:rFonts w:ascii="Calibri" w:hAnsi="Calibri" w:cs="Calibri"/>
          <w:sz w:val="20"/>
          <w:szCs w:val="20"/>
        </w:rPr>
        <w:t>.</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Take part in scope assessment, risk and cost analysis.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Respect TD's technology delivery practices and standards, project management disciplines.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Stay on top of state-of-health monitoring and monthly SLA targets.</w:t>
      </w:r>
    </w:p>
    <w:p w:rsidR="00DF113C" w:rsidRPr="00DF113C" w:rsidRDefault="00DF113C" w:rsidP="00DF113C">
      <w:pPr>
        <w:pStyle w:val="NoSpacing"/>
        <w:numPr>
          <w:ilvl w:val="0"/>
          <w:numId w:val="14"/>
        </w:numPr>
        <w:rPr>
          <w:rFonts w:ascii="Calibri" w:hAnsi="Calibri" w:cs="Calibri"/>
          <w:sz w:val="20"/>
          <w:szCs w:val="20"/>
        </w:rPr>
      </w:pPr>
      <w:r w:rsidRPr="00DF113C">
        <w:rPr>
          <w:rFonts w:ascii="Calibri" w:hAnsi="Calibri" w:cs="Calibri"/>
          <w:sz w:val="20"/>
          <w:szCs w:val="20"/>
        </w:rPr>
        <w:t>Apply and share technical expertise during incident management life cycle (e.g. analyzes reports and outages, perform impact assessments, facilitate stakeholder communication).</w:t>
      </w:r>
    </w:p>
    <w:p w:rsidR="00EF49DC" w:rsidRDefault="00EF49DC" w:rsidP="0004392B">
      <w:pPr>
        <w:pStyle w:val="NoSpacing"/>
        <w:rPr>
          <w:rFonts w:ascii="Calibri" w:hAnsi="Calibri" w:cs="Calibri"/>
          <w:sz w:val="20"/>
          <w:szCs w:val="20"/>
        </w:rPr>
      </w:pPr>
    </w:p>
    <w:p w:rsidR="00690681" w:rsidRDefault="00690681" w:rsidP="0036006E">
      <w:pPr>
        <w:pStyle w:val="NoSpacing"/>
        <w:rPr>
          <w:rFonts w:ascii="Calibri" w:hAnsi="Calibri" w:cs="Calibri"/>
          <w:sz w:val="20"/>
          <w:szCs w:val="20"/>
        </w:rPr>
      </w:pPr>
    </w:p>
    <w:p w:rsidR="00D70143" w:rsidRDefault="004F50FF" w:rsidP="0036006E">
      <w:pPr>
        <w:pStyle w:val="NoSpacing"/>
        <w:rPr>
          <w:rFonts w:ascii="Calibri" w:hAnsi="Calibri" w:cs="Calibri"/>
          <w:b/>
          <w:sz w:val="20"/>
          <w:szCs w:val="20"/>
        </w:rPr>
      </w:pPr>
      <w:r>
        <w:rPr>
          <w:rFonts w:ascii="Calibri" w:hAnsi="Calibri" w:cs="Calibri"/>
          <w:b/>
          <w:sz w:val="20"/>
          <w:szCs w:val="20"/>
        </w:rPr>
        <w:t>Job Requirements</w:t>
      </w:r>
      <w:r w:rsidR="00DF113C">
        <w:rPr>
          <w:rFonts w:ascii="Calibri" w:hAnsi="Calibri" w:cs="Calibri"/>
          <w:b/>
          <w:sz w:val="20"/>
          <w:szCs w:val="20"/>
        </w:rPr>
        <w:t xml:space="preserve"> / What Can You Bring To TD?</w:t>
      </w:r>
    </w:p>
    <w:p w:rsidR="00DF113C" w:rsidRPr="00DF113C" w:rsidRDefault="00DF113C" w:rsidP="00DF113C">
      <w:pPr>
        <w:pStyle w:val="NoSpacing"/>
        <w:rPr>
          <w:rFonts w:ascii="Calibri" w:hAnsi="Calibri" w:cs="Calibri"/>
          <w:sz w:val="20"/>
          <w:szCs w:val="20"/>
        </w:rPr>
      </w:pPr>
      <w:r w:rsidRPr="00DF113C">
        <w:rPr>
          <w:rFonts w:ascii="Calibri" w:hAnsi="Calibri" w:cs="Calibri"/>
          <w:sz w:val="20"/>
          <w:szCs w:val="20"/>
        </w:rPr>
        <w:t>Share your credentials, but your relevant experience and knowledge can be just as likely to get our attention. It helps if you have:</w:t>
      </w:r>
    </w:p>
    <w:p w:rsidR="00DF113C" w:rsidRPr="00DF113C" w:rsidRDefault="00DF113C" w:rsidP="00DF113C">
      <w:pPr>
        <w:pStyle w:val="NoSpacing"/>
        <w:numPr>
          <w:ilvl w:val="0"/>
          <w:numId w:val="15"/>
        </w:numPr>
        <w:rPr>
          <w:rFonts w:ascii="Calibri" w:hAnsi="Calibri" w:cs="Calibri"/>
          <w:sz w:val="20"/>
          <w:szCs w:val="20"/>
        </w:rPr>
      </w:pPr>
      <w:r w:rsidRPr="00DF113C">
        <w:rPr>
          <w:rFonts w:ascii="Calibri" w:hAnsi="Calibri" w:cs="Calibri"/>
          <w:sz w:val="20"/>
          <w:szCs w:val="20"/>
        </w:rPr>
        <w:t>Undergraduate Degree or Technical Certificate.</w:t>
      </w:r>
    </w:p>
    <w:p w:rsidR="00DF113C" w:rsidRPr="00DF113C" w:rsidRDefault="00DF113C" w:rsidP="00DF113C">
      <w:pPr>
        <w:pStyle w:val="NoSpacing"/>
        <w:numPr>
          <w:ilvl w:val="0"/>
          <w:numId w:val="15"/>
        </w:numPr>
        <w:rPr>
          <w:rFonts w:ascii="Calibri" w:hAnsi="Calibri" w:cs="Calibri"/>
          <w:sz w:val="20"/>
          <w:szCs w:val="20"/>
        </w:rPr>
      </w:pPr>
      <w:r w:rsidRPr="00DF113C">
        <w:rPr>
          <w:rFonts w:ascii="Calibri" w:hAnsi="Calibri" w:cs="Calibri"/>
          <w:sz w:val="20"/>
          <w:szCs w:val="20"/>
        </w:rPr>
        <w:t>3-5 years relevant experience.</w:t>
      </w:r>
    </w:p>
    <w:p w:rsidR="00DF113C" w:rsidRPr="00DF113C" w:rsidRDefault="00DF113C" w:rsidP="00DF113C">
      <w:pPr>
        <w:pStyle w:val="NoSpacing"/>
        <w:numPr>
          <w:ilvl w:val="0"/>
          <w:numId w:val="15"/>
        </w:numPr>
        <w:rPr>
          <w:rFonts w:ascii="Calibri" w:hAnsi="Calibri" w:cs="Calibri"/>
          <w:sz w:val="20"/>
          <w:szCs w:val="20"/>
        </w:rPr>
      </w:pPr>
      <w:r w:rsidRPr="00DF113C">
        <w:rPr>
          <w:rFonts w:ascii="Calibri" w:hAnsi="Calibri" w:cs="Calibri"/>
          <w:sz w:val="20"/>
          <w:szCs w:val="20"/>
        </w:rPr>
        <w:t>Sound to advanced knowledge of the business, technical environment, standards, processes, procedures, programming languages and operating systems.</w:t>
      </w:r>
    </w:p>
    <w:p w:rsidR="00DF113C" w:rsidRPr="00DF113C" w:rsidRDefault="00DF113C" w:rsidP="00DF113C">
      <w:pPr>
        <w:pStyle w:val="NoSpacing"/>
        <w:numPr>
          <w:ilvl w:val="0"/>
          <w:numId w:val="15"/>
        </w:numPr>
        <w:rPr>
          <w:rFonts w:ascii="Calibri" w:hAnsi="Calibri" w:cs="Calibri"/>
          <w:sz w:val="20"/>
          <w:szCs w:val="20"/>
        </w:rPr>
      </w:pPr>
      <w:r w:rsidRPr="00DF113C">
        <w:rPr>
          <w:rFonts w:ascii="Calibri" w:hAnsi="Calibri" w:cs="Calibri"/>
          <w:sz w:val="20"/>
          <w:szCs w:val="20"/>
        </w:rPr>
        <w:t>Readiness and motivation (as an experienced developer and subject matter expert) to address and resolve complex issues, guide/advise/support clients, partners and project teams, often working on multiple medium-to-large sized projects.</w:t>
      </w:r>
    </w:p>
    <w:p w:rsidR="00DF113C" w:rsidRPr="00DF113C" w:rsidRDefault="00DF113C" w:rsidP="00DF113C">
      <w:pPr>
        <w:pStyle w:val="NoSpacing"/>
        <w:numPr>
          <w:ilvl w:val="0"/>
          <w:numId w:val="15"/>
        </w:numPr>
        <w:rPr>
          <w:rFonts w:ascii="Calibri" w:hAnsi="Calibri" w:cs="Calibri"/>
          <w:sz w:val="20"/>
          <w:szCs w:val="20"/>
        </w:rPr>
      </w:pPr>
      <w:r w:rsidRPr="00DF113C">
        <w:rPr>
          <w:rFonts w:ascii="Calibri" w:hAnsi="Calibri" w:cs="Calibri"/>
          <w:sz w:val="20"/>
          <w:szCs w:val="20"/>
        </w:rPr>
        <w:t>Commitment to and belief in the quality of your deliverables.</w:t>
      </w:r>
    </w:p>
    <w:p w:rsidR="00DF113C" w:rsidRDefault="00DF113C" w:rsidP="0036006E">
      <w:pPr>
        <w:pStyle w:val="NoSpacing"/>
        <w:rPr>
          <w:rFonts w:ascii="Calibri" w:hAnsi="Calibri" w:cs="Calibri"/>
          <w:sz w:val="20"/>
          <w:szCs w:val="20"/>
        </w:rPr>
      </w:pPr>
    </w:p>
    <w:p w:rsidR="00D70143" w:rsidRDefault="00D70143" w:rsidP="0036006E">
      <w:pPr>
        <w:pStyle w:val="NoSpacing"/>
        <w:rPr>
          <w:rFonts w:ascii="Calibri" w:hAnsi="Calibri" w:cs="Calibri"/>
          <w:b/>
          <w:sz w:val="20"/>
          <w:szCs w:val="20"/>
        </w:rPr>
      </w:pPr>
    </w:p>
    <w:p w:rsidR="00752E64" w:rsidRPr="006057B6" w:rsidRDefault="00752E64" w:rsidP="00752E64">
      <w:pPr>
        <w:pStyle w:val="NoSpacing"/>
        <w:rPr>
          <w:rFonts w:ascii="Calibri" w:hAnsi="Calibri" w:cs="Calibri"/>
          <w:sz w:val="20"/>
          <w:szCs w:val="20"/>
        </w:rPr>
      </w:pPr>
      <w:r w:rsidRPr="006057B6">
        <w:rPr>
          <w:rFonts w:ascii="Calibri" w:hAnsi="Calibri" w:cs="Calibri"/>
          <w:b/>
          <w:bCs/>
          <w:sz w:val="20"/>
          <w:szCs w:val="20"/>
        </w:rPr>
        <w:t>Join in on what others in TD Technology Solutions are doing:</w:t>
      </w:r>
    </w:p>
    <w:p w:rsidR="00752E64" w:rsidRPr="006057B6" w:rsidRDefault="00752E64" w:rsidP="00752E64">
      <w:pPr>
        <w:pStyle w:val="NoSpacing"/>
        <w:numPr>
          <w:ilvl w:val="0"/>
          <w:numId w:val="13"/>
        </w:numPr>
        <w:rPr>
          <w:rFonts w:ascii="Calibri" w:hAnsi="Calibri" w:cs="Calibri"/>
          <w:sz w:val="20"/>
          <w:szCs w:val="20"/>
        </w:rPr>
      </w:pPr>
      <w:r w:rsidRPr="006057B6">
        <w:rPr>
          <w:rFonts w:ascii="Calibri" w:hAnsi="Calibri" w:cs="Calibri"/>
          <w:sz w:val="20"/>
          <w:szCs w:val="20"/>
        </w:rPr>
        <w:t>Inspire a positive work environment and help champion quality, innovation, teamwork and service to the business.</w:t>
      </w:r>
    </w:p>
    <w:p w:rsidR="00752E64" w:rsidRPr="006057B6" w:rsidRDefault="00752E64" w:rsidP="00752E64">
      <w:pPr>
        <w:pStyle w:val="NoSpacing"/>
        <w:numPr>
          <w:ilvl w:val="0"/>
          <w:numId w:val="13"/>
        </w:numPr>
        <w:rPr>
          <w:rFonts w:ascii="Calibri" w:hAnsi="Calibri" w:cs="Calibri"/>
          <w:sz w:val="20"/>
          <w:szCs w:val="20"/>
        </w:rPr>
      </w:pPr>
      <w:r w:rsidRPr="006057B6">
        <w:rPr>
          <w:rFonts w:ascii="Calibri" w:hAnsi="Calibri" w:cs="Calibri"/>
          <w:sz w:val="20"/>
          <w:szCs w:val="20"/>
        </w:rPr>
        <w:t>Learn voraciously, stretch your thinking, share your knowledge and educate others.</w:t>
      </w:r>
    </w:p>
    <w:p w:rsidR="00752E64" w:rsidRPr="006057B6" w:rsidRDefault="00752E64" w:rsidP="00752E64">
      <w:pPr>
        <w:pStyle w:val="NoSpacing"/>
        <w:numPr>
          <w:ilvl w:val="0"/>
          <w:numId w:val="13"/>
        </w:numPr>
        <w:rPr>
          <w:rFonts w:ascii="Calibri" w:hAnsi="Calibri" w:cs="Calibri"/>
          <w:sz w:val="20"/>
          <w:szCs w:val="20"/>
        </w:rPr>
      </w:pPr>
      <w:r w:rsidRPr="006057B6">
        <w:rPr>
          <w:rFonts w:ascii="Calibri" w:hAnsi="Calibri" w:cs="Calibri"/>
          <w:sz w:val="20"/>
          <w:szCs w:val="20"/>
        </w:rPr>
        <w:t>Communicate and collaborate with both technical and non-technical professionals.</w:t>
      </w:r>
    </w:p>
    <w:p w:rsidR="00752E64" w:rsidRPr="006057B6" w:rsidRDefault="00752E64" w:rsidP="00752E64">
      <w:pPr>
        <w:pStyle w:val="NoSpacing"/>
        <w:numPr>
          <w:ilvl w:val="0"/>
          <w:numId w:val="13"/>
        </w:numPr>
        <w:rPr>
          <w:rFonts w:ascii="Calibri" w:hAnsi="Calibri" w:cs="Calibri"/>
          <w:sz w:val="20"/>
          <w:szCs w:val="20"/>
        </w:rPr>
      </w:pPr>
      <w:r w:rsidRPr="006057B6">
        <w:rPr>
          <w:rFonts w:ascii="Calibri" w:hAnsi="Calibri" w:cs="Calibri"/>
          <w:sz w:val="20"/>
          <w:szCs w:val="20"/>
        </w:rPr>
        <w:t>Cultivate winning relationships by building trust with business and technology partners.</w:t>
      </w:r>
    </w:p>
    <w:p w:rsidR="00752E64" w:rsidRPr="006057B6" w:rsidRDefault="00752E64" w:rsidP="00752E64">
      <w:pPr>
        <w:pStyle w:val="NoSpacing"/>
        <w:numPr>
          <w:ilvl w:val="0"/>
          <w:numId w:val="13"/>
        </w:numPr>
        <w:rPr>
          <w:rFonts w:ascii="Calibri" w:hAnsi="Calibri" w:cs="Calibri"/>
          <w:sz w:val="20"/>
          <w:szCs w:val="20"/>
        </w:rPr>
      </w:pPr>
      <w:r w:rsidRPr="006057B6">
        <w:rPr>
          <w:rFonts w:ascii="Calibri" w:hAnsi="Calibri" w:cs="Calibri"/>
          <w:sz w:val="20"/>
          <w:szCs w:val="20"/>
        </w:rPr>
        <w:t>Share our commitment to productivity, effectiveness and operational efficiency.</w:t>
      </w:r>
    </w:p>
    <w:p w:rsidR="00752E64" w:rsidRPr="006057B6" w:rsidRDefault="00752E64" w:rsidP="00752E64">
      <w:pPr>
        <w:pStyle w:val="NoSpacing"/>
        <w:numPr>
          <w:ilvl w:val="0"/>
          <w:numId w:val="13"/>
        </w:numPr>
        <w:rPr>
          <w:rFonts w:ascii="Calibri" w:hAnsi="Calibri" w:cs="Calibri"/>
          <w:sz w:val="20"/>
          <w:szCs w:val="20"/>
        </w:rPr>
      </w:pPr>
      <w:r w:rsidRPr="006057B6">
        <w:rPr>
          <w:rFonts w:ascii="Calibri" w:hAnsi="Calibri" w:cs="Calibri"/>
          <w:sz w:val="20"/>
          <w:szCs w:val="20"/>
        </w:rPr>
        <w:t>Embrace change and witness amazing things happen – from the inside.</w:t>
      </w:r>
    </w:p>
    <w:p w:rsidR="00752E64" w:rsidRPr="006057B6" w:rsidRDefault="00752E64" w:rsidP="00752E64">
      <w:pPr>
        <w:pStyle w:val="NoSpacing"/>
        <w:rPr>
          <w:rFonts w:ascii="Calibri" w:hAnsi="Calibri" w:cs="Calibri"/>
          <w:sz w:val="20"/>
          <w:szCs w:val="20"/>
        </w:rPr>
      </w:pPr>
      <w:r w:rsidRPr="006057B6">
        <w:rPr>
          <w:rFonts w:ascii="Calibri" w:hAnsi="Calibri" w:cs="Calibri"/>
          <w:b/>
          <w:bCs/>
          <w:sz w:val="20"/>
          <w:szCs w:val="20"/>
        </w:rPr>
        <w:t>Make your mark. Join a dynamic team. Explore new ideas.</w:t>
      </w:r>
      <w:r w:rsidRPr="006057B6">
        <w:rPr>
          <w:rFonts w:ascii="Calibri" w:hAnsi="Calibri" w:cs="Calibri"/>
          <w:sz w:val="20"/>
          <w:szCs w:val="20"/>
        </w:rPr>
        <w:t> This is your opportunity to impact the future of banking technology in areas and ways you've never imagined (at a bank)! Visit </w:t>
      </w:r>
      <w:hyperlink r:id="rId5" w:history="1">
        <w:r w:rsidRPr="006057B6">
          <w:rPr>
            <w:rStyle w:val="Hyperlink"/>
            <w:rFonts w:ascii="Calibri" w:hAnsi="Calibri" w:cs="Calibri"/>
            <w:sz w:val="20"/>
            <w:szCs w:val="20"/>
          </w:rPr>
          <w:t>techjobs.td.com</w:t>
        </w:r>
      </w:hyperlink>
      <w:r w:rsidRPr="006057B6">
        <w:rPr>
          <w:rFonts w:ascii="Calibri" w:hAnsi="Calibri" w:cs="Calibri"/>
          <w:sz w:val="20"/>
          <w:szCs w:val="20"/>
        </w:rPr>
        <w:t> to learn more.</w:t>
      </w:r>
    </w:p>
    <w:p w:rsidR="005E136B" w:rsidRDefault="005E136B" w:rsidP="0036006E">
      <w:pPr>
        <w:pStyle w:val="NoSpacing"/>
        <w:rPr>
          <w:rFonts w:ascii="Calibri" w:hAnsi="Calibri" w:cs="Calibri"/>
          <w:b/>
          <w:sz w:val="20"/>
          <w:szCs w:val="20"/>
        </w:rPr>
      </w:pPr>
    </w:p>
    <w:p w:rsidR="00412817" w:rsidRDefault="00412817" w:rsidP="0036006E">
      <w:pPr>
        <w:pStyle w:val="NoSpacing"/>
        <w:rPr>
          <w:rFonts w:ascii="Calibri" w:hAnsi="Calibri" w:cs="Calibri"/>
          <w:b/>
          <w:sz w:val="20"/>
          <w:szCs w:val="20"/>
        </w:rPr>
      </w:pPr>
    </w:p>
    <w:p w:rsidR="00566517" w:rsidRPr="00752E64" w:rsidRDefault="00D70143" w:rsidP="00566517">
      <w:pPr>
        <w:pStyle w:val="NoSpacing"/>
        <w:rPr>
          <w:rFonts w:ascii="Calibri" w:hAnsi="Calibri" w:cs="Calibri"/>
          <w:b/>
          <w:sz w:val="20"/>
          <w:szCs w:val="20"/>
        </w:rPr>
      </w:pPr>
      <w:r w:rsidRPr="00D70143">
        <w:rPr>
          <w:rFonts w:ascii="Calibri" w:hAnsi="Calibri" w:cs="Calibri"/>
          <w:b/>
          <w:sz w:val="20"/>
          <w:szCs w:val="20"/>
        </w:rPr>
        <w:t>Additional Information</w:t>
      </w:r>
    </w:p>
    <w:p w:rsidR="00D70143" w:rsidRPr="006F78F1" w:rsidRDefault="00566517" w:rsidP="00566517">
      <w:pPr>
        <w:pStyle w:val="NoSpacing"/>
        <w:rPr>
          <w:rFonts w:ascii="Calibri" w:hAnsi="Calibri" w:cs="Calibri"/>
          <w:sz w:val="20"/>
          <w:szCs w:val="20"/>
        </w:rPr>
      </w:pPr>
      <w:r w:rsidRPr="00566517">
        <w:rPr>
          <w:rFonts w:ascii="Calibri" w:hAnsi="Calibri" w:cs="Calibri"/>
          <w:sz w:val="20"/>
          <w:szCs w:val="20"/>
        </w:rPr>
        <w:t>At TD, we are committed to fostering an inclusive, accessible environment, where all employees and customers feel valued, respected and supported. We are dedicated to building a workforce that reflects the diversity of our customers and communities in which we live and serve. If you require an accommodation for the recruitment/interview process (including alternate formats of materials, or accessible meeting rooms or other accommodation), please let us know and we will work with you to meet your needs.</w:t>
      </w:r>
    </w:p>
    <w:p w:rsidR="00D70143" w:rsidRDefault="00D70143" w:rsidP="0036006E">
      <w:pPr>
        <w:pStyle w:val="NoSpacing"/>
        <w:rPr>
          <w:rFonts w:ascii="Calibri" w:hAnsi="Calibri" w:cs="Calibri"/>
          <w:sz w:val="20"/>
          <w:szCs w:val="20"/>
        </w:rPr>
      </w:pPr>
    </w:p>
    <w:p w:rsidR="00566517" w:rsidRPr="006F78F1" w:rsidRDefault="00566517" w:rsidP="0036006E">
      <w:pPr>
        <w:pStyle w:val="NoSpacing"/>
        <w:rPr>
          <w:rFonts w:ascii="Calibri" w:hAnsi="Calibri" w:cs="Calibri"/>
          <w:sz w:val="20"/>
          <w:szCs w:val="20"/>
        </w:rPr>
      </w:pPr>
    </w:p>
    <w:p w:rsidR="00114302" w:rsidRPr="00D1015F" w:rsidRDefault="0036006E" w:rsidP="0036006E">
      <w:pPr>
        <w:pStyle w:val="NoSpacing"/>
        <w:rPr>
          <w:rFonts w:ascii="Calibri" w:hAnsi="Calibri" w:cs="Calibri"/>
          <w:b/>
          <w:sz w:val="20"/>
          <w:szCs w:val="20"/>
        </w:rPr>
      </w:pPr>
      <w:r w:rsidRPr="00D1015F">
        <w:rPr>
          <w:rFonts w:ascii="Calibri" w:hAnsi="Calibri" w:cs="Calibri"/>
          <w:b/>
          <w:sz w:val="20"/>
          <w:szCs w:val="20"/>
        </w:rPr>
        <w:t>Please email your resume to</w:t>
      </w:r>
      <w:r w:rsidR="004F50FF">
        <w:rPr>
          <w:rFonts w:ascii="Calibri" w:hAnsi="Calibri" w:cs="Calibri"/>
          <w:b/>
          <w:sz w:val="20"/>
          <w:szCs w:val="20"/>
        </w:rPr>
        <w:t xml:space="preserve"> Jeff Redmond at jeff.redmond@td.com</w:t>
      </w:r>
    </w:p>
    <w:sectPr w:rsidR="00114302" w:rsidRPr="00D1015F" w:rsidSect="00D135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9E3"/>
    <w:multiLevelType w:val="multilevel"/>
    <w:tmpl w:val="8CD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1372E"/>
    <w:multiLevelType w:val="hybridMultilevel"/>
    <w:tmpl w:val="5AA8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A7DB6"/>
    <w:multiLevelType w:val="multilevel"/>
    <w:tmpl w:val="188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C85E5F"/>
    <w:multiLevelType w:val="hybridMultilevel"/>
    <w:tmpl w:val="6C98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C0B0F"/>
    <w:multiLevelType w:val="multilevel"/>
    <w:tmpl w:val="F75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465D2"/>
    <w:multiLevelType w:val="multilevel"/>
    <w:tmpl w:val="C78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CF0D07"/>
    <w:multiLevelType w:val="hybridMultilevel"/>
    <w:tmpl w:val="CF02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04CB2"/>
    <w:multiLevelType w:val="hybridMultilevel"/>
    <w:tmpl w:val="4108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5"/>
    <w:multiLevelType w:val="hybridMultilevel"/>
    <w:tmpl w:val="FD6C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9604E5"/>
    <w:multiLevelType w:val="hybridMultilevel"/>
    <w:tmpl w:val="0F4A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EF6BE5"/>
    <w:multiLevelType w:val="multilevel"/>
    <w:tmpl w:val="E960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2250B3"/>
    <w:multiLevelType w:val="hybridMultilevel"/>
    <w:tmpl w:val="606A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255F5"/>
    <w:multiLevelType w:val="hybridMultilevel"/>
    <w:tmpl w:val="B73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023969"/>
    <w:multiLevelType w:val="hybridMultilevel"/>
    <w:tmpl w:val="5D44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A0308"/>
    <w:multiLevelType w:val="hybridMultilevel"/>
    <w:tmpl w:val="11E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2"/>
  </w:num>
  <w:num w:numId="4">
    <w:abstractNumId w:val="8"/>
  </w:num>
  <w:num w:numId="5">
    <w:abstractNumId w:val="11"/>
  </w:num>
  <w:num w:numId="6">
    <w:abstractNumId w:val="7"/>
  </w:num>
  <w:num w:numId="7">
    <w:abstractNumId w:val="14"/>
  </w:num>
  <w:num w:numId="8">
    <w:abstractNumId w:val="6"/>
  </w:num>
  <w:num w:numId="9">
    <w:abstractNumId w:val="1"/>
  </w:num>
  <w:num w:numId="10">
    <w:abstractNumId w:val="3"/>
  </w:num>
  <w:num w:numId="11">
    <w:abstractNumId w:val="2"/>
  </w:num>
  <w:num w:numId="12">
    <w:abstractNumId w:val="5"/>
  </w:num>
  <w:num w:numId="13">
    <w:abstractNumId w:val="0"/>
  </w:num>
  <w:num w:numId="14">
    <w:abstractNumId w:val="10"/>
  </w:num>
  <w:num w:numId="1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12"/>
    <w:rsid w:val="0000743D"/>
    <w:rsid w:val="0004392B"/>
    <w:rsid w:val="000D163F"/>
    <w:rsid w:val="000F2389"/>
    <w:rsid w:val="000F5314"/>
    <w:rsid w:val="00114302"/>
    <w:rsid w:val="00130487"/>
    <w:rsid w:val="001C66E2"/>
    <w:rsid w:val="002A5823"/>
    <w:rsid w:val="00313753"/>
    <w:rsid w:val="0036006E"/>
    <w:rsid w:val="003F1792"/>
    <w:rsid w:val="00412817"/>
    <w:rsid w:val="00462B7D"/>
    <w:rsid w:val="004A0475"/>
    <w:rsid w:val="004C2001"/>
    <w:rsid w:val="004F4736"/>
    <w:rsid w:val="004F50FF"/>
    <w:rsid w:val="00512151"/>
    <w:rsid w:val="00523500"/>
    <w:rsid w:val="00555847"/>
    <w:rsid w:val="00566517"/>
    <w:rsid w:val="005E136B"/>
    <w:rsid w:val="00655918"/>
    <w:rsid w:val="00690681"/>
    <w:rsid w:val="006E46BB"/>
    <w:rsid w:val="006F78F1"/>
    <w:rsid w:val="007038BC"/>
    <w:rsid w:val="00743746"/>
    <w:rsid w:val="00752E64"/>
    <w:rsid w:val="00781212"/>
    <w:rsid w:val="007D5827"/>
    <w:rsid w:val="00902D06"/>
    <w:rsid w:val="009E1559"/>
    <w:rsid w:val="009F0F57"/>
    <w:rsid w:val="00A972BC"/>
    <w:rsid w:val="00AA61B2"/>
    <w:rsid w:val="00B606E4"/>
    <w:rsid w:val="00BC221C"/>
    <w:rsid w:val="00C315FB"/>
    <w:rsid w:val="00C547E8"/>
    <w:rsid w:val="00C8108A"/>
    <w:rsid w:val="00C93FE6"/>
    <w:rsid w:val="00CF14E0"/>
    <w:rsid w:val="00CF45F3"/>
    <w:rsid w:val="00D1015F"/>
    <w:rsid w:val="00D1350E"/>
    <w:rsid w:val="00D70143"/>
    <w:rsid w:val="00DF113C"/>
    <w:rsid w:val="00E160FA"/>
    <w:rsid w:val="00E32E94"/>
    <w:rsid w:val="00EB27B8"/>
    <w:rsid w:val="00EF49DC"/>
    <w:rsid w:val="00F10B58"/>
    <w:rsid w:val="00F21855"/>
    <w:rsid w:val="00F624D3"/>
    <w:rsid w:val="00FB57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EE5AE-01C1-4605-B09C-46D305AF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212"/>
    <w:pPr>
      <w:spacing w:after="0" w:line="240" w:lineRule="auto"/>
    </w:pPr>
  </w:style>
  <w:style w:type="character" w:customStyle="1" w:styleId="sidebarheadingvalue">
    <w:name w:val="sidebarheadingvalue"/>
    <w:basedOn w:val="DefaultParagraphFont"/>
    <w:rsid w:val="00781212"/>
  </w:style>
  <w:style w:type="character" w:customStyle="1" w:styleId="questionlabel">
    <w:name w:val="questionlabel"/>
    <w:basedOn w:val="DefaultParagraphFont"/>
    <w:rsid w:val="0036006E"/>
  </w:style>
  <w:style w:type="character" w:customStyle="1" w:styleId="required">
    <w:name w:val="required"/>
    <w:basedOn w:val="DefaultParagraphFont"/>
    <w:rsid w:val="0036006E"/>
  </w:style>
  <w:style w:type="character" w:customStyle="1" w:styleId="questioninput">
    <w:name w:val="questioninput"/>
    <w:basedOn w:val="DefaultParagraphFont"/>
    <w:rsid w:val="0036006E"/>
  </w:style>
  <w:style w:type="character" w:styleId="Strong">
    <w:name w:val="Strong"/>
    <w:basedOn w:val="DefaultParagraphFont"/>
    <w:uiPriority w:val="22"/>
    <w:qFormat/>
    <w:rsid w:val="0036006E"/>
    <w:rPr>
      <w:b/>
      <w:bCs/>
    </w:rPr>
  </w:style>
  <w:style w:type="character" w:styleId="Hyperlink">
    <w:name w:val="Hyperlink"/>
    <w:basedOn w:val="DefaultParagraphFont"/>
    <w:uiPriority w:val="99"/>
    <w:unhideWhenUsed/>
    <w:rsid w:val="00752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0072">
      <w:bodyDiv w:val="1"/>
      <w:marLeft w:val="0"/>
      <w:marRight w:val="0"/>
      <w:marTop w:val="0"/>
      <w:marBottom w:val="0"/>
      <w:divBdr>
        <w:top w:val="none" w:sz="0" w:space="0" w:color="auto"/>
        <w:left w:val="none" w:sz="0" w:space="0" w:color="auto"/>
        <w:bottom w:val="none" w:sz="0" w:space="0" w:color="auto"/>
        <w:right w:val="none" w:sz="0" w:space="0" w:color="auto"/>
      </w:divBdr>
    </w:div>
    <w:div w:id="254167344">
      <w:bodyDiv w:val="1"/>
      <w:marLeft w:val="0"/>
      <w:marRight w:val="0"/>
      <w:marTop w:val="0"/>
      <w:marBottom w:val="0"/>
      <w:divBdr>
        <w:top w:val="none" w:sz="0" w:space="0" w:color="auto"/>
        <w:left w:val="none" w:sz="0" w:space="0" w:color="auto"/>
        <w:bottom w:val="none" w:sz="0" w:space="0" w:color="auto"/>
        <w:right w:val="none" w:sz="0" w:space="0" w:color="auto"/>
      </w:divBdr>
    </w:div>
    <w:div w:id="491414400">
      <w:bodyDiv w:val="1"/>
      <w:marLeft w:val="0"/>
      <w:marRight w:val="0"/>
      <w:marTop w:val="0"/>
      <w:marBottom w:val="0"/>
      <w:divBdr>
        <w:top w:val="none" w:sz="0" w:space="0" w:color="auto"/>
        <w:left w:val="none" w:sz="0" w:space="0" w:color="auto"/>
        <w:bottom w:val="none" w:sz="0" w:space="0" w:color="auto"/>
        <w:right w:val="none" w:sz="0" w:space="0" w:color="auto"/>
      </w:divBdr>
    </w:div>
    <w:div w:id="562563966">
      <w:bodyDiv w:val="1"/>
      <w:marLeft w:val="0"/>
      <w:marRight w:val="0"/>
      <w:marTop w:val="0"/>
      <w:marBottom w:val="0"/>
      <w:divBdr>
        <w:top w:val="none" w:sz="0" w:space="0" w:color="auto"/>
        <w:left w:val="none" w:sz="0" w:space="0" w:color="auto"/>
        <w:bottom w:val="none" w:sz="0" w:space="0" w:color="auto"/>
        <w:right w:val="none" w:sz="0" w:space="0" w:color="auto"/>
      </w:divBdr>
    </w:div>
    <w:div w:id="617832413">
      <w:bodyDiv w:val="1"/>
      <w:marLeft w:val="0"/>
      <w:marRight w:val="0"/>
      <w:marTop w:val="0"/>
      <w:marBottom w:val="0"/>
      <w:divBdr>
        <w:top w:val="none" w:sz="0" w:space="0" w:color="auto"/>
        <w:left w:val="none" w:sz="0" w:space="0" w:color="auto"/>
        <w:bottom w:val="none" w:sz="0" w:space="0" w:color="auto"/>
        <w:right w:val="none" w:sz="0" w:space="0" w:color="auto"/>
      </w:divBdr>
    </w:div>
    <w:div w:id="704335311">
      <w:bodyDiv w:val="1"/>
      <w:marLeft w:val="0"/>
      <w:marRight w:val="0"/>
      <w:marTop w:val="0"/>
      <w:marBottom w:val="0"/>
      <w:divBdr>
        <w:top w:val="none" w:sz="0" w:space="0" w:color="auto"/>
        <w:left w:val="none" w:sz="0" w:space="0" w:color="auto"/>
        <w:bottom w:val="none" w:sz="0" w:space="0" w:color="auto"/>
        <w:right w:val="none" w:sz="0" w:space="0" w:color="auto"/>
      </w:divBdr>
    </w:div>
    <w:div w:id="827669905">
      <w:bodyDiv w:val="1"/>
      <w:marLeft w:val="0"/>
      <w:marRight w:val="0"/>
      <w:marTop w:val="0"/>
      <w:marBottom w:val="0"/>
      <w:divBdr>
        <w:top w:val="none" w:sz="0" w:space="0" w:color="auto"/>
        <w:left w:val="none" w:sz="0" w:space="0" w:color="auto"/>
        <w:bottom w:val="none" w:sz="0" w:space="0" w:color="auto"/>
        <w:right w:val="none" w:sz="0" w:space="0" w:color="auto"/>
      </w:divBdr>
    </w:div>
    <w:div w:id="1088770958">
      <w:bodyDiv w:val="1"/>
      <w:marLeft w:val="0"/>
      <w:marRight w:val="0"/>
      <w:marTop w:val="0"/>
      <w:marBottom w:val="0"/>
      <w:divBdr>
        <w:top w:val="none" w:sz="0" w:space="0" w:color="auto"/>
        <w:left w:val="none" w:sz="0" w:space="0" w:color="auto"/>
        <w:bottom w:val="none" w:sz="0" w:space="0" w:color="auto"/>
        <w:right w:val="none" w:sz="0" w:space="0" w:color="auto"/>
      </w:divBdr>
    </w:div>
    <w:div w:id="1172721938">
      <w:bodyDiv w:val="1"/>
      <w:marLeft w:val="0"/>
      <w:marRight w:val="0"/>
      <w:marTop w:val="0"/>
      <w:marBottom w:val="0"/>
      <w:divBdr>
        <w:top w:val="none" w:sz="0" w:space="0" w:color="auto"/>
        <w:left w:val="none" w:sz="0" w:space="0" w:color="auto"/>
        <w:bottom w:val="none" w:sz="0" w:space="0" w:color="auto"/>
        <w:right w:val="none" w:sz="0" w:space="0" w:color="auto"/>
      </w:divBdr>
    </w:div>
    <w:div w:id="1418553417">
      <w:bodyDiv w:val="1"/>
      <w:marLeft w:val="0"/>
      <w:marRight w:val="0"/>
      <w:marTop w:val="0"/>
      <w:marBottom w:val="0"/>
      <w:divBdr>
        <w:top w:val="none" w:sz="0" w:space="0" w:color="auto"/>
        <w:left w:val="none" w:sz="0" w:space="0" w:color="auto"/>
        <w:bottom w:val="none" w:sz="0" w:space="0" w:color="auto"/>
        <w:right w:val="none" w:sz="0" w:space="0" w:color="auto"/>
      </w:divBdr>
    </w:div>
    <w:div w:id="2001303634">
      <w:bodyDiv w:val="1"/>
      <w:marLeft w:val="0"/>
      <w:marRight w:val="0"/>
      <w:marTop w:val="0"/>
      <w:marBottom w:val="0"/>
      <w:divBdr>
        <w:top w:val="none" w:sz="0" w:space="0" w:color="auto"/>
        <w:left w:val="none" w:sz="0" w:space="0" w:color="auto"/>
        <w:bottom w:val="none" w:sz="0" w:space="0" w:color="auto"/>
        <w:right w:val="none" w:sz="0" w:space="0" w:color="auto"/>
      </w:divBdr>
      <w:divsChild>
        <w:div w:id="1733429640">
          <w:marLeft w:val="0"/>
          <w:marRight w:val="0"/>
          <w:marTop w:val="0"/>
          <w:marBottom w:val="0"/>
          <w:divBdr>
            <w:top w:val="none" w:sz="0" w:space="0" w:color="auto"/>
            <w:left w:val="none" w:sz="0" w:space="0" w:color="auto"/>
            <w:bottom w:val="none" w:sz="0" w:space="0" w:color="auto"/>
            <w:right w:val="none" w:sz="0" w:space="0" w:color="auto"/>
          </w:divBdr>
        </w:div>
        <w:div w:id="996617102">
          <w:marLeft w:val="0"/>
          <w:marRight w:val="0"/>
          <w:marTop w:val="0"/>
          <w:marBottom w:val="0"/>
          <w:divBdr>
            <w:top w:val="none" w:sz="0" w:space="0" w:color="auto"/>
            <w:left w:val="none" w:sz="0" w:space="0" w:color="auto"/>
            <w:bottom w:val="none" w:sz="0" w:space="0" w:color="auto"/>
            <w:right w:val="none" w:sz="0" w:space="0" w:color="auto"/>
          </w:divBdr>
        </w:div>
        <w:div w:id="731271780">
          <w:marLeft w:val="0"/>
          <w:marRight w:val="0"/>
          <w:marTop w:val="0"/>
          <w:marBottom w:val="0"/>
          <w:divBdr>
            <w:top w:val="none" w:sz="0" w:space="0" w:color="auto"/>
            <w:left w:val="none" w:sz="0" w:space="0" w:color="auto"/>
            <w:bottom w:val="none" w:sz="0" w:space="0" w:color="auto"/>
            <w:right w:val="none" w:sz="0" w:space="0" w:color="auto"/>
          </w:divBdr>
        </w:div>
      </w:divsChild>
    </w:div>
    <w:div w:id="20366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chjobs.t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TD</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Merchant, Vicky</dc:creator>
  <cp:keywords>Public</cp:keywords>
  <cp:lastModifiedBy>jongkuk lee</cp:lastModifiedBy>
  <cp:revision>9</cp:revision>
  <cp:lastPrinted>2015-07-20T16:33:00Z</cp:lastPrinted>
  <dcterms:created xsi:type="dcterms:W3CDTF">2018-01-29T15:14:00Z</dcterms:created>
  <dcterms:modified xsi:type="dcterms:W3CDTF">2018-02-06T16:30:00Z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a3cc09b0-25ef-4b65-8114-5bdc77a42be8</vt:lpwstr>
  </property>
  <property fmtid="{D5CDD505-2E9C-101B-9397-08002B2CF9AE}" pid="3" name="TDDCSClassification">
    <vt:lpwstr>Public</vt:lpwstr>
  </property>
  <property fmtid="{D5CDD505-2E9C-101B-9397-08002B2CF9AE}" pid="4" name="kjhasxiQ">
    <vt:lpwstr>Public</vt:lpwstr>
  </property>
</Properties>
</file>