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48" w:rsidRPr="00FF7DD7" w:rsidRDefault="00702DF6" w:rsidP="003A3EED">
      <w:pPr>
        <w:pStyle w:val="Textoindependiente"/>
        <w:spacing w:before="82"/>
        <w:ind w:left="130" w:right="42"/>
        <w:jc w:val="both"/>
      </w:pPr>
      <w:r w:rsidRPr="00FF7DD7">
        <w:t xml:space="preserve">Para la creación de la interfaz gráfica en Excel se realiza con visual </w:t>
      </w:r>
      <w:proofErr w:type="spellStart"/>
      <w:r w:rsidRPr="00FF7DD7">
        <w:t>basic</w:t>
      </w:r>
      <w:proofErr w:type="spellEnd"/>
      <w:r w:rsidRPr="00FF7DD7">
        <w:t xml:space="preserve"> la cual tiene una interfaz</w:t>
      </w:r>
      <w:r w:rsidR="0098408F" w:rsidRPr="00FF7DD7">
        <w:t xml:space="preserve"> amigable con el usuario, </w:t>
      </w:r>
      <w:r w:rsidRPr="00FF7DD7">
        <w:t xml:space="preserve">continuación se muestra tanto el código como el formato en Excel que realiza para la obtención de la información y la codificación de los símbolos, en la figura 1. Se observa el comienzo del código en el cual el primer paso es </w:t>
      </w:r>
      <w:r w:rsidR="00647B48" w:rsidRPr="00FF7DD7">
        <w:t xml:space="preserve">nombrar las variables a utilizar por medio del comando </w:t>
      </w:r>
      <w:proofErr w:type="spellStart"/>
      <w:r w:rsidR="00647B48" w:rsidRPr="00FF7DD7">
        <w:t>dim</w:t>
      </w:r>
      <w:proofErr w:type="spellEnd"/>
      <w:r w:rsidR="00647B48" w:rsidRPr="00FF7DD7">
        <w:t xml:space="preserve"> luego se le da nombre a la variable y se Asigna que tipo de variable es. </w:t>
      </w:r>
    </w:p>
    <w:p w:rsidR="00702DF6" w:rsidRPr="00FF7DD7" w:rsidRDefault="00702DF6" w:rsidP="003A3EED">
      <w:pPr>
        <w:pStyle w:val="Textoindependiente"/>
        <w:spacing w:before="82"/>
        <w:ind w:left="130" w:right="42"/>
        <w:jc w:val="both"/>
      </w:pPr>
      <w:r w:rsidRPr="00FF7DD7">
        <w:t xml:space="preserve"> </w:t>
      </w:r>
    </w:p>
    <w:p w:rsidR="00647B48" w:rsidRPr="00FF7DD7" w:rsidRDefault="00702DF6" w:rsidP="003A3EED">
      <w:pPr>
        <w:pStyle w:val="Textoindependiente"/>
        <w:keepNext/>
        <w:spacing w:before="82"/>
        <w:ind w:left="130" w:right="42"/>
        <w:jc w:val="both"/>
      </w:pPr>
      <w:r w:rsidRPr="00FF7DD7">
        <w:rPr>
          <w:noProof/>
          <w:lang w:val="en-US" w:eastAsia="en-US" w:bidi="ar-SA"/>
        </w:rPr>
        <w:drawing>
          <wp:inline distT="0" distB="0" distL="0" distR="0">
            <wp:extent cx="2867025" cy="1674380"/>
            <wp:effectExtent l="0" t="0" r="0" b="2540"/>
            <wp:docPr id="1" name="Imagen 1" descr="C:\Users\ASUS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84" cy="17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F6" w:rsidRPr="00FF7DD7" w:rsidRDefault="00647B48" w:rsidP="003A3EED">
      <w:pPr>
        <w:pStyle w:val="Descripcin"/>
        <w:jc w:val="both"/>
        <w:rPr>
          <w:sz w:val="20"/>
          <w:szCs w:val="20"/>
        </w:rPr>
      </w:pPr>
      <w:r w:rsidRPr="00FF7DD7">
        <w:rPr>
          <w:sz w:val="20"/>
          <w:szCs w:val="20"/>
        </w:rPr>
        <w:t xml:space="preserve">Figure </w:t>
      </w:r>
      <w:r w:rsidRPr="00FF7DD7">
        <w:rPr>
          <w:sz w:val="20"/>
          <w:szCs w:val="20"/>
        </w:rPr>
        <w:fldChar w:fldCharType="begin"/>
      </w:r>
      <w:r w:rsidRPr="00FF7DD7">
        <w:rPr>
          <w:sz w:val="20"/>
          <w:szCs w:val="20"/>
        </w:rPr>
        <w:instrText xml:space="preserve"> SEQ Figure \* ARABIC </w:instrText>
      </w:r>
      <w:r w:rsidRPr="00FF7DD7">
        <w:rPr>
          <w:sz w:val="20"/>
          <w:szCs w:val="20"/>
        </w:rPr>
        <w:fldChar w:fldCharType="separate"/>
      </w:r>
      <w:r w:rsidR="00AF454D">
        <w:rPr>
          <w:noProof/>
          <w:sz w:val="20"/>
          <w:szCs w:val="20"/>
        </w:rPr>
        <w:t>1</w:t>
      </w:r>
      <w:r w:rsidRPr="00FF7DD7">
        <w:rPr>
          <w:sz w:val="20"/>
          <w:szCs w:val="20"/>
        </w:rPr>
        <w:fldChar w:fldCharType="end"/>
      </w:r>
      <w:r w:rsidRPr="00FF7DD7">
        <w:rPr>
          <w:sz w:val="20"/>
          <w:szCs w:val="20"/>
        </w:rPr>
        <w:t>. código y asignación de variables.</w:t>
      </w:r>
    </w:p>
    <w:p w:rsidR="00647B48" w:rsidRPr="00FF7DD7" w:rsidRDefault="00647B48" w:rsidP="003A3EED">
      <w:pPr>
        <w:jc w:val="both"/>
        <w:rPr>
          <w:sz w:val="20"/>
          <w:szCs w:val="20"/>
        </w:rPr>
      </w:pPr>
    </w:p>
    <w:p w:rsidR="00647B48" w:rsidRPr="00FF7DD7" w:rsidRDefault="00647B48" w:rsidP="003A3EED">
      <w:pPr>
        <w:jc w:val="both"/>
        <w:rPr>
          <w:sz w:val="20"/>
          <w:szCs w:val="20"/>
        </w:rPr>
      </w:pPr>
      <w:r w:rsidRPr="00FF7DD7">
        <w:rPr>
          <w:sz w:val="20"/>
          <w:szCs w:val="20"/>
        </w:rPr>
        <w:t xml:space="preserve">Es necesario para la obtención de la cantidad </w:t>
      </w:r>
      <w:r w:rsidR="00EC22ED" w:rsidRPr="00FF7DD7">
        <w:rPr>
          <w:sz w:val="20"/>
          <w:szCs w:val="20"/>
        </w:rPr>
        <w:t xml:space="preserve">de información de un símbolo según Shannon </w:t>
      </w:r>
      <w:r w:rsidR="003A3EED" w:rsidRPr="00FF7DD7">
        <w:rPr>
          <w:sz w:val="20"/>
          <w:szCs w:val="20"/>
        </w:rPr>
        <w:t>aplicar el logaritmo en base 2, para esto en la figura 2</w:t>
      </w:r>
      <w:r w:rsidR="00EC22ED" w:rsidRPr="00FF7DD7">
        <w:rPr>
          <w:sz w:val="20"/>
          <w:szCs w:val="20"/>
        </w:rPr>
        <w:t xml:space="preserve">. Se muestra en </w:t>
      </w:r>
      <w:r w:rsidR="003A3EED" w:rsidRPr="00FF7DD7">
        <w:rPr>
          <w:sz w:val="20"/>
          <w:szCs w:val="20"/>
        </w:rPr>
        <w:t>código</w:t>
      </w:r>
      <w:r w:rsidR="00EC22ED" w:rsidRPr="00FF7DD7">
        <w:rPr>
          <w:sz w:val="20"/>
          <w:szCs w:val="20"/>
        </w:rPr>
        <w:t xml:space="preserve"> </w:t>
      </w:r>
      <w:r w:rsidR="003A3EED" w:rsidRPr="00FF7DD7">
        <w:rPr>
          <w:sz w:val="20"/>
          <w:szCs w:val="20"/>
        </w:rPr>
        <w:t>la aplicación de la función logaritmo en base 2.</w:t>
      </w:r>
    </w:p>
    <w:p w:rsidR="003A3EED" w:rsidRPr="00FF7DD7" w:rsidRDefault="003A3EED" w:rsidP="003A3EED">
      <w:pPr>
        <w:jc w:val="both"/>
        <w:rPr>
          <w:sz w:val="20"/>
          <w:szCs w:val="20"/>
        </w:rPr>
      </w:pPr>
    </w:p>
    <w:p w:rsidR="003A3EED" w:rsidRPr="00FF7DD7" w:rsidRDefault="003A3EED" w:rsidP="003A3EED">
      <w:pPr>
        <w:keepNext/>
        <w:jc w:val="center"/>
        <w:rPr>
          <w:sz w:val="20"/>
          <w:szCs w:val="20"/>
        </w:rPr>
      </w:pPr>
      <w:r w:rsidRPr="00FF7DD7">
        <w:rPr>
          <w:noProof/>
          <w:sz w:val="20"/>
          <w:szCs w:val="20"/>
          <w:lang w:val="en-US" w:eastAsia="en-US" w:bidi="ar-SA"/>
        </w:rPr>
        <w:drawing>
          <wp:inline distT="0" distB="0" distL="0" distR="0" wp14:anchorId="77AF4820" wp14:editId="3CC7AF74">
            <wp:extent cx="2898984" cy="516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594" cy="5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ED" w:rsidRPr="00FF7DD7" w:rsidRDefault="003A3EED" w:rsidP="003A3EED">
      <w:pPr>
        <w:pStyle w:val="Descripcin"/>
        <w:jc w:val="center"/>
        <w:rPr>
          <w:sz w:val="20"/>
          <w:szCs w:val="20"/>
        </w:rPr>
      </w:pPr>
      <w:r w:rsidRPr="00FF7DD7">
        <w:rPr>
          <w:sz w:val="20"/>
          <w:szCs w:val="20"/>
        </w:rPr>
        <w:t xml:space="preserve">Figure </w:t>
      </w:r>
      <w:r w:rsidRPr="00FF7DD7">
        <w:rPr>
          <w:sz w:val="20"/>
          <w:szCs w:val="20"/>
        </w:rPr>
        <w:fldChar w:fldCharType="begin"/>
      </w:r>
      <w:r w:rsidRPr="00FF7DD7">
        <w:rPr>
          <w:sz w:val="20"/>
          <w:szCs w:val="20"/>
        </w:rPr>
        <w:instrText xml:space="preserve"> SEQ Figure \* ARABIC </w:instrText>
      </w:r>
      <w:r w:rsidRPr="00FF7DD7">
        <w:rPr>
          <w:sz w:val="20"/>
          <w:szCs w:val="20"/>
        </w:rPr>
        <w:fldChar w:fldCharType="separate"/>
      </w:r>
      <w:r w:rsidR="00AF454D">
        <w:rPr>
          <w:noProof/>
          <w:sz w:val="20"/>
          <w:szCs w:val="20"/>
        </w:rPr>
        <w:t>2</w:t>
      </w:r>
      <w:r w:rsidRPr="00FF7DD7">
        <w:rPr>
          <w:sz w:val="20"/>
          <w:szCs w:val="20"/>
        </w:rPr>
        <w:fldChar w:fldCharType="end"/>
      </w:r>
      <w:r w:rsidRPr="00FF7DD7">
        <w:rPr>
          <w:sz w:val="20"/>
          <w:szCs w:val="20"/>
        </w:rPr>
        <w:t>. código utilizado para usar la función logaritmo en base 2.</w:t>
      </w:r>
    </w:p>
    <w:p w:rsidR="00DF10C5" w:rsidRPr="00FF7DD7" w:rsidRDefault="00DF10C5" w:rsidP="0096370B">
      <w:pPr>
        <w:jc w:val="both"/>
        <w:rPr>
          <w:sz w:val="20"/>
          <w:szCs w:val="20"/>
        </w:rPr>
      </w:pPr>
      <w:r w:rsidRPr="00FF7DD7">
        <w:rPr>
          <w:sz w:val="20"/>
          <w:szCs w:val="20"/>
        </w:rPr>
        <w:t>A continuación, se crea un primer comando en el cual se inicializa</w:t>
      </w:r>
      <w:r w:rsidR="0096370B" w:rsidRPr="00FF7DD7">
        <w:rPr>
          <w:sz w:val="20"/>
          <w:szCs w:val="20"/>
        </w:rPr>
        <w:t xml:space="preserve">, la variable para almacenar la muestra correspondiente al símbolo, lo cual se muestra en la figura 3. </w:t>
      </w:r>
    </w:p>
    <w:p w:rsidR="0096370B" w:rsidRPr="00FF7DD7" w:rsidRDefault="00DF10C5" w:rsidP="0096370B">
      <w:pPr>
        <w:keepNext/>
        <w:rPr>
          <w:sz w:val="20"/>
          <w:szCs w:val="20"/>
        </w:rPr>
      </w:pPr>
      <w:r w:rsidRPr="00FF7DD7">
        <w:rPr>
          <w:noProof/>
          <w:sz w:val="20"/>
          <w:szCs w:val="20"/>
          <w:lang w:val="en-US" w:eastAsia="en-US" w:bidi="ar-SA"/>
        </w:rPr>
        <w:drawing>
          <wp:inline distT="0" distB="0" distL="0" distR="0" wp14:anchorId="5CE72C5F" wp14:editId="335D6921">
            <wp:extent cx="3219450" cy="245121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495" cy="24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C5" w:rsidRPr="00FF7DD7" w:rsidRDefault="0096370B" w:rsidP="0096370B">
      <w:pPr>
        <w:pStyle w:val="Descripcin"/>
        <w:rPr>
          <w:sz w:val="20"/>
          <w:szCs w:val="20"/>
        </w:rPr>
      </w:pPr>
      <w:r w:rsidRPr="00FF7DD7">
        <w:rPr>
          <w:sz w:val="20"/>
          <w:szCs w:val="20"/>
        </w:rPr>
        <w:t xml:space="preserve">Figure </w:t>
      </w:r>
      <w:r w:rsidRPr="00FF7DD7">
        <w:rPr>
          <w:sz w:val="20"/>
          <w:szCs w:val="20"/>
        </w:rPr>
        <w:fldChar w:fldCharType="begin"/>
      </w:r>
      <w:r w:rsidRPr="00FF7DD7">
        <w:rPr>
          <w:sz w:val="20"/>
          <w:szCs w:val="20"/>
        </w:rPr>
        <w:instrText xml:space="preserve"> SEQ Figure \* ARABIC </w:instrText>
      </w:r>
      <w:r w:rsidRPr="00FF7DD7">
        <w:rPr>
          <w:sz w:val="20"/>
          <w:szCs w:val="20"/>
        </w:rPr>
        <w:fldChar w:fldCharType="separate"/>
      </w:r>
      <w:r w:rsidR="00AF454D">
        <w:rPr>
          <w:noProof/>
          <w:sz w:val="20"/>
          <w:szCs w:val="20"/>
        </w:rPr>
        <w:t>3</w:t>
      </w:r>
      <w:r w:rsidRPr="00FF7DD7">
        <w:rPr>
          <w:sz w:val="20"/>
          <w:szCs w:val="20"/>
        </w:rPr>
        <w:fldChar w:fldCharType="end"/>
      </w:r>
      <w:r w:rsidRPr="00FF7DD7">
        <w:rPr>
          <w:sz w:val="20"/>
          <w:szCs w:val="20"/>
        </w:rPr>
        <w:t>. inicialización de variable para almacenar la muestra.</w:t>
      </w:r>
    </w:p>
    <w:p w:rsidR="00233A53" w:rsidRPr="00FF7DD7" w:rsidRDefault="00233A53" w:rsidP="00233A53">
      <w:pPr>
        <w:jc w:val="both"/>
        <w:rPr>
          <w:sz w:val="20"/>
          <w:szCs w:val="20"/>
        </w:rPr>
      </w:pPr>
      <w:r w:rsidRPr="00FF7DD7">
        <w:rPr>
          <w:sz w:val="20"/>
          <w:szCs w:val="20"/>
        </w:rPr>
        <w:t xml:space="preserve">En la figura 4. se muestra un fragmento del código en el cual se realizan varias asignaciones importantes como lo son la creación de un cuadro te texto y su conexión a la variable cadena, asignación de la longitud de la cadena la cual se usa para delimitar la cantidad de caracteres mínimos del mensaje por último se muestra un ciclo </w:t>
      </w:r>
      <w:proofErr w:type="spellStart"/>
      <w:r w:rsidRPr="00FF7DD7">
        <w:rPr>
          <w:sz w:val="20"/>
          <w:szCs w:val="20"/>
        </w:rPr>
        <w:t>for</w:t>
      </w:r>
      <w:proofErr w:type="spellEnd"/>
      <w:r w:rsidRPr="00FF7DD7">
        <w:rPr>
          <w:sz w:val="20"/>
          <w:szCs w:val="20"/>
        </w:rPr>
        <w:t xml:space="preserve"> para la asignación de los símbolos a la cadena y la posición que tomaran en las celdas de Excel. </w:t>
      </w:r>
    </w:p>
    <w:p w:rsidR="0096370B" w:rsidRPr="00FF7DD7" w:rsidRDefault="00233A53" w:rsidP="00233A53">
      <w:pPr>
        <w:jc w:val="both"/>
        <w:rPr>
          <w:sz w:val="20"/>
          <w:szCs w:val="20"/>
        </w:rPr>
      </w:pPr>
      <w:r w:rsidRPr="00FF7DD7">
        <w:rPr>
          <w:sz w:val="20"/>
          <w:szCs w:val="20"/>
        </w:rPr>
        <w:t xml:space="preserve"> </w:t>
      </w:r>
    </w:p>
    <w:p w:rsidR="0098408F" w:rsidRPr="00FF7DD7" w:rsidRDefault="0096370B" w:rsidP="0098408F">
      <w:pPr>
        <w:keepNext/>
        <w:rPr>
          <w:sz w:val="20"/>
          <w:szCs w:val="20"/>
        </w:rPr>
      </w:pPr>
      <w:r w:rsidRPr="00FF7DD7">
        <w:rPr>
          <w:noProof/>
          <w:sz w:val="20"/>
          <w:szCs w:val="20"/>
          <w:lang w:val="en-US" w:eastAsia="en-US" w:bidi="ar-SA"/>
        </w:rPr>
        <w:drawing>
          <wp:inline distT="0" distB="0" distL="0" distR="0" wp14:anchorId="66E758F3" wp14:editId="79D86EEE">
            <wp:extent cx="2838450" cy="1560624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335" cy="15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0B" w:rsidRPr="00FF7DD7" w:rsidRDefault="0098408F" w:rsidP="0098408F">
      <w:pPr>
        <w:pStyle w:val="Descripcin"/>
        <w:rPr>
          <w:sz w:val="20"/>
          <w:szCs w:val="20"/>
        </w:rPr>
      </w:pPr>
      <w:r w:rsidRPr="00FF7DD7">
        <w:rPr>
          <w:sz w:val="20"/>
          <w:szCs w:val="20"/>
        </w:rPr>
        <w:t xml:space="preserve">Figure </w:t>
      </w:r>
      <w:r w:rsidRPr="00FF7DD7">
        <w:rPr>
          <w:sz w:val="20"/>
          <w:szCs w:val="20"/>
        </w:rPr>
        <w:fldChar w:fldCharType="begin"/>
      </w:r>
      <w:r w:rsidRPr="00FF7DD7">
        <w:rPr>
          <w:sz w:val="20"/>
          <w:szCs w:val="20"/>
        </w:rPr>
        <w:instrText xml:space="preserve"> SEQ Figure \* ARABIC </w:instrText>
      </w:r>
      <w:r w:rsidRPr="00FF7DD7">
        <w:rPr>
          <w:sz w:val="20"/>
          <w:szCs w:val="20"/>
        </w:rPr>
        <w:fldChar w:fldCharType="separate"/>
      </w:r>
      <w:r w:rsidR="00AF454D">
        <w:rPr>
          <w:noProof/>
          <w:sz w:val="20"/>
          <w:szCs w:val="20"/>
        </w:rPr>
        <w:t>4</w:t>
      </w:r>
      <w:r w:rsidRPr="00FF7DD7">
        <w:rPr>
          <w:sz w:val="20"/>
          <w:szCs w:val="20"/>
        </w:rPr>
        <w:fldChar w:fldCharType="end"/>
      </w:r>
      <w:r w:rsidRPr="00FF7DD7">
        <w:rPr>
          <w:sz w:val="20"/>
          <w:szCs w:val="20"/>
        </w:rPr>
        <w:t xml:space="preserve">. código para asignación de la longitud de la cadena y las celdas a usar. </w:t>
      </w:r>
    </w:p>
    <w:p w:rsidR="00A12519" w:rsidRPr="00FF7DD7" w:rsidRDefault="00A12519" w:rsidP="00A12519">
      <w:pPr>
        <w:jc w:val="both"/>
        <w:rPr>
          <w:sz w:val="20"/>
          <w:szCs w:val="20"/>
        </w:rPr>
      </w:pPr>
      <w:r w:rsidRPr="00FF7DD7">
        <w:rPr>
          <w:sz w:val="20"/>
          <w:szCs w:val="20"/>
        </w:rPr>
        <w:t>A su vez se desear aplicar en las cerdas de Excel una tabla en la cual se muestre el mensaje, el símbolo, entropía, y su probabilidad, para ello en la figura 5 y figura 6, Se muestra las líneas de código correspondientes para asignar el título a la celda y el cálculo de la entropía, la probabilidad del símbolo y el logaritmo en base 2.</w:t>
      </w:r>
    </w:p>
    <w:p w:rsidR="00BF1804" w:rsidRPr="00FF7DD7" w:rsidRDefault="00BF1804" w:rsidP="00BF1804">
      <w:pPr>
        <w:keepNext/>
        <w:jc w:val="both"/>
        <w:rPr>
          <w:sz w:val="20"/>
          <w:szCs w:val="20"/>
        </w:rPr>
      </w:pPr>
      <w:r w:rsidRPr="00FF7DD7">
        <w:rPr>
          <w:noProof/>
          <w:sz w:val="20"/>
          <w:szCs w:val="20"/>
          <w:lang w:val="en-US" w:eastAsia="en-US" w:bidi="ar-SA"/>
        </w:rPr>
        <w:lastRenderedPageBreak/>
        <w:drawing>
          <wp:inline distT="0" distB="0" distL="0" distR="0" wp14:anchorId="1D55AAFB" wp14:editId="34EB902A">
            <wp:extent cx="2790825" cy="981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373" cy="9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4" w:rsidRPr="00FF7DD7" w:rsidRDefault="00BF1804" w:rsidP="00BF1804">
      <w:pPr>
        <w:pStyle w:val="Descripcin"/>
        <w:jc w:val="both"/>
        <w:rPr>
          <w:sz w:val="20"/>
          <w:szCs w:val="20"/>
        </w:rPr>
      </w:pPr>
      <w:r w:rsidRPr="00FF7DD7">
        <w:rPr>
          <w:sz w:val="20"/>
          <w:szCs w:val="20"/>
        </w:rPr>
        <w:t xml:space="preserve">Figure </w:t>
      </w:r>
      <w:r w:rsidRPr="00FF7DD7">
        <w:rPr>
          <w:sz w:val="20"/>
          <w:szCs w:val="20"/>
        </w:rPr>
        <w:fldChar w:fldCharType="begin"/>
      </w:r>
      <w:r w:rsidRPr="00FF7DD7">
        <w:rPr>
          <w:sz w:val="20"/>
          <w:szCs w:val="20"/>
        </w:rPr>
        <w:instrText xml:space="preserve"> SEQ Figure \* ARABIC </w:instrText>
      </w:r>
      <w:r w:rsidRPr="00FF7DD7">
        <w:rPr>
          <w:sz w:val="20"/>
          <w:szCs w:val="20"/>
        </w:rPr>
        <w:fldChar w:fldCharType="separate"/>
      </w:r>
      <w:r w:rsidR="00AF454D">
        <w:rPr>
          <w:noProof/>
          <w:sz w:val="20"/>
          <w:szCs w:val="20"/>
        </w:rPr>
        <w:t>5</w:t>
      </w:r>
      <w:r w:rsidRPr="00FF7DD7">
        <w:rPr>
          <w:sz w:val="20"/>
          <w:szCs w:val="20"/>
        </w:rPr>
        <w:fldChar w:fldCharType="end"/>
      </w:r>
      <w:r w:rsidRPr="00FF7DD7">
        <w:rPr>
          <w:sz w:val="20"/>
          <w:szCs w:val="20"/>
        </w:rPr>
        <w:t xml:space="preserve">. </w:t>
      </w:r>
      <w:r w:rsidR="00FF7DD7" w:rsidRPr="00FF7DD7">
        <w:rPr>
          <w:sz w:val="20"/>
          <w:szCs w:val="20"/>
        </w:rPr>
        <w:t>código</w:t>
      </w:r>
      <w:r w:rsidRPr="00FF7DD7">
        <w:rPr>
          <w:sz w:val="20"/>
          <w:szCs w:val="20"/>
        </w:rPr>
        <w:t xml:space="preserve"> para la escritura del título en la celda correspondiente.</w:t>
      </w:r>
    </w:p>
    <w:p w:rsidR="00BF1804" w:rsidRPr="00FF7DD7" w:rsidRDefault="00BF1804" w:rsidP="00BF1804">
      <w:pPr>
        <w:rPr>
          <w:sz w:val="20"/>
          <w:szCs w:val="20"/>
        </w:rPr>
      </w:pPr>
    </w:p>
    <w:p w:rsidR="00BF1804" w:rsidRPr="00FF7DD7" w:rsidRDefault="00BF1804" w:rsidP="00BF1804">
      <w:pPr>
        <w:keepNext/>
        <w:jc w:val="center"/>
        <w:rPr>
          <w:sz w:val="20"/>
          <w:szCs w:val="20"/>
        </w:rPr>
      </w:pPr>
      <w:r w:rsidRPr="00FF7DD7">
        <w:rPr>
          <w:noProof/>
          <w:sz w:val="20"/>
          <w:szCs w:val="20"/>
          <w:lang w:val="en-US" w:eastAsia="en-US" w:bidi="ar-SA"/>
        </w:rPr>
        <w:drawing>
          <wp:inline distT="0" distB="0" distL="0" distR="0" wp14:anchorId="149410B2" wp14:editId="450BE164">
            <wp:extent cx="2827020" cy="1419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409" cy="14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4" w:rsidRPr="00FF7DD7" w:rsidRDefault="00BF1804" w:rsidP="00BF1804">
      <w:pPr>
        <w:pStyle w:val="Descripcin"/>
        <w:jc w:val="center"/>
        <w:rPr>
          <w:sz w:val="20"/>
          <w:szCs w:val="20"/>
        </w:rPr>
      </w:pPr>
      <w:r w:rsidRPr="00FF7DD7">
        <w:rPr>
          <w:sz w:val="20"/>
          <w:szCs w:val="20"/>
        </w:rPr>
        <w:t xml:space="preserve">Figure </w:t>
      </w:r>
      <w:r w:rsidRPr="00FF7DD7">
        <w:rPr>
          <w:sz w:val="20"/>
          <w:szCs w:val="20"/>
        </w:rPr>
        <w:fldChar w:fldCharType="begin"/>
      </w:r>
      <w:r w:rsidRPr="00FF7DD7">
        <w:rPr>
          <w:sz w:val="20"/>
          <w:szCs w:val="20"/>
        </w:rPr>
        <w:instrText xml:space="preserve"> SEQ Figure \* ARABIC </w:instrText>
      </w:r>
      <w:r w:rsidRPr="00FF7DD7">
        <w:rPr>
          <w:sz w:val="20"/>
          <w:szCs w:val="20"/>
        </w:rPr>
        <w:fldChar w:fldCharType="separate"/>
      </w:r>
      <w:r w:rsidR="00AF454D">
        <w:rPr>
          <w:noProof/>
          <w:sz w:val="20"/>
          <w:szCs w:val="20"/>
        </w:rPr>
        <w:t>6</w:t>
      </w:r>
      <w:r w:rsidRPr="00FF7DD7">
        <w:rPr>
          <w:sz w:val="20"/>
          <w:szCs w:val="20"/>
        </w:rPr>
        <w:fldChar w:fldCharType="end"/>
      </w:r>
      <w:r w:rsidRPr="00FF7DD7">
        <w:rPr>
          <w:sz w:val="20"/>
          <w:szCs w:val="20"/>
        </w:rPr>
        <w:t>. código para el cálculo de la entropía, probabilidad del símbolo escritura en las celdas.</w:t>
      </w:r>
    </w:p>
    <w:p w:rsidR="00BF1804" w:rsidRDefault="00FF7DD7" w:rsidP="00FF7DD7">
      <w:pPr>
        <w:jc w:val="both"/>
        <w:rPr>
          <w:sz w:val="20"/>
          <w:szCs w:val="20"/>
        </w:rPr>
      </w:pPr>
      <w:r w:rsidRPr="00FF7DD7">
        <w:rPr>
          <w:sz w:val="20"/>
          <w:szCs w:val="20"/>
        </w:rPr>
        <w:t xml:space="preserve">Por ultimo en la figura 7. Se muestra las líneas de código </w:t>
      </w:r>
      <w:r>
        <w:rPr>
          <w:sz w:val="20"/>
          <w:szCs w:val="20"/>
        </w:rPr>
        <w:t xml:space="preserve">utilizadas para realizar acciones como la de ocultar la ventana, limpieza de celdas y visualización de la caja, visualización de etiquetas y color. </w:t>
      </w:r>
    </w:p>
    <w:p w:rsidR="00FF7DD7" w:rsidRDefault="00FF7DD7" w:rsidP="00FF7DD7">
      <w:pPr>
        <w:jc w:val="both"/>
        <w:rPr>
          <w:sz w:val="20"/>
          <w:szCs w:val="20"/>
        </w:rPr>
      </w:pPr>
    </w:p>
    <w:p w:rsidR="00FF7DD7" w:rsidRDefault="00FF7DD7" w:rsidP="00FF7DD7">
      <w:pPr>
        <w:keepNext/>
        <w:jc w:val="both"/>
      </w:pPr>
      <w:r>
        <w:rPr>
          <w:noProof/>
          <w:lang w:val="en-US" w:eastAsia="en-US" w:bidi="ar-SA"/>
        </w:rPr>
        <w:drawing>
          <wp:inline distT="0" distB="0" distL="0" distR="0" wp14:anchorId="28CF4E63" wp14:editId="3F42D57D">
            <wp:extent cx="2877820" cy="1805143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991" cy="18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0E" w:rsidRDefault="00FF7DD7" w:rsidP="001F330E">
      <w:pPr>
        <w:pStyle w:val="Descripcin"/>
        <w:jc w:val="both"/>
        <w:rPr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454D">
        <w:rPr>
          <w:noProof/>
        </w:rPr>
        <w:t>7</w:t>
      </w:r>
      <w:r>
        <w:fldChar w:fldCharType="end"/>
      </w:r>
      <w:r>
        <w:t>. fragmento de código para las acciones de visualización y estética de la interfaz.</w:t>
      </w:r>
    </w:p>
    <w:p w:rsidR="00FF7DD7" w:rsidRDefault="00FF7DD7" w:rsidP="00FF7DD7">
      <w:pPr>
        <w:keepNext/>
        <w:jc w:val="both"/>
      </w:pPr>
      <w:r>
        <w:rPr>
          <w:noProof/>
          <w:lang w:val="en-US" w:eastAsia="en-US" w:bidi="ar-SA"/>
        </w:rPr>
        <w:drawing>
          <wp:inline distT="0" distB="0" distL="0" distR="0" wp14:anchorId="45DC0751" wp14:editId="0CA0C9C8">
            <wp:extent cx="2581275" cy="145097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4D" w:rsidRDefault="00FF7DD7" w:rsidP="00FF7DD7">
      <w:pPr>
        <w:pStyle w:val="Descripci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454D">
        <w:rPr>
          <w:noProof/>
        </w:rPr>
        <w:t>8</w:t>
      </w:r>
      <w:r>
        <w:fldChar w:fldCharType="end"/>
      </w:r>
      <w:r>
        <w:t xml:space="preserve">. demostración de la practica en una tabla de </w:t>
      </w:r>
      <w:r w:rsidR="00AF454D">
        <w:t>Excel</w:t>
      </w:r>
      <w:r w:rsidR="0057448F">
        <w:t xml:space="preserve">. </w:t>
      </w:r>
    </w:p>
    <w:p w:rsidR="0057448F" w:rsidRDefault="0057448F" w:rsidP="0057448F">
      <w:pPr>
        <w:jc w:val="both"/>
      </w:pPr>
      <w:r>
        <w:t xml:space="preserve">Se </w:t>
      </w:r>
      <w:r w:rsidR="002F7379">
        <w:t>usa el código de</w:t>
      </w:r>
      <w:r>
        <w:t xml:space="preserve"> Matlab </w:t>
      </w:r>
      <w:r w:rsidR="002F7379">
        <w:t xml:space="preserve">[1] </w:t>
      </w:r>
      <w:r>
        <w:t xml:space="preserve">para poder leer las columnas que se tienen en </w:t>
      </w:r>
      <w:proofErr w:type="spellStart"/>
      <w:r>
        <w:t>excel</w:t>
      </w:r>
      <w:proofErr w:type="spellEnd"/>
      <w:r>
        <w:t xml:space="preserve"> </w:t>
      </w:r>
      <w:r w:rsidR="00D8366C">
        <w:t>y así mostrar solo los valores numéricos en una matriz</w:t>
      </w:r>
      <w:r w:rsidR="002F7379">
        <w:t xml:space="preserve"> como se muestra en la figura 9. </w:t>
      </w:r>
    </w:p>
    <w:p w:rsidR="0057448F" w:rsidRPr="0057448F" w:rsidRDefault="0057448F" w:rsidP="0057448F">
      <w:pPr>
        <w:widowControl/>
        <w:adjustRightInd w:val="0"/>
        <w:jc w:val="center"/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</w:pPr>
    </w:p>
    <w:p w:rsidR="0057448F" w:rsidRDefault="0057448F" w:rsidP="0057448F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filename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'Comunic.xlsm'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  <w:r w:rsidR="002F737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[1]</w:t>
      </w:r>
    </w:p>
    <w:p w:rsidR="0057448F" w:rsidRDefault="0057448F" w:rsidP="0057448F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filename)</w:t>
      </w:r>
    </w:p>
    <w:p w:rsidR="0057448F" w:rsidRDefault="0057448F" w:rsidP="0057448F">
      <w:pPr>
        <w:jc w:val="both"/>
      </w:pPr>
    </w:p>
    <w:p w:rsidR="002F7379" w:rsidRDefault="002F7379" w:rsidP="0057448F">
      <w:pPr>
        <w:jc w:val="both"/>
      </w:pPr>
      <w:r>
        <w:t xml:space="preserve">Dentro de la matriz creada por Matlab se muestran la palabra </w:t>
      </w:r>
      <w:proofErr w:type="spellStart"/>
      <w:r>
        <w:t>NaN</w:t>
      </w:r>
      <w:proofErr w:type="spellEnd"/>
      <w:r>
        <w:t xml:space="preserve"> lo cual representa que el valor de la celda no es un dato numérico y no es posible representarla dentro de la matriz </w:t>
      </w:r>
      <w:bookmarkStart w:id="0" w:name="_GoBack"/>
      <w:bookmarkEnd w:id="0"/>
      <w:r>
        <w:t xml:space="preserve">  </w:t>
      </w:r>
    </w:p>
    <w:p w:rsidR="00AF454D" w:rsidRDefault="00AF454D" w:rsidP="0057448F">
      <w:pPr>
        <w:pStyle w:val="Descripcin"/>
        <w:keepNext/>
        <w:jc w:val="both"/>
      </w:pPr>
    </w:p>
    <w:p w:rsidR="00AF454D" w:rsidRDefault="00AF454D" w:rsidP="00AF454D">
      <w:pPr>
        <w:pStyle w:val="Descripcin"/>
        <w:keepNext/>
        <w:jc w:val="both"/>
      </w:pPr>
      <w:r>
        <w:rPr>
          <w:noProof/>
          <w:lang w:val="en-US" w:eastAsia="en-US" w:bidi="ar-SA"/>
        </w:rPr>
        <w:drawing>
          <wp:inline distT="0" distB="0" distL="0" distR="0" wp14:anchorId="0D141FB2" wp14:editId="073F990A">
            <wp:extent cx="3448050" cy="2143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4D" w:rsidRDefault="00AF454D" w:rsidP="00AF454D">
      <w:pPr>
        <w:pStyle w:val="Descripcin"/>
        <w:jc w:val="both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 presentación código en Matlab para guardar </w:t>
      </w:r>
      <w:r>
        <w:rPr>
          <w:noProof/>
        </w:rPr>
        <w:t>los datos de excel.</w:t>
      </w:r>
    </w:p>
    <w:p w:rsidR="00AF454D" w:rsidRPr="00AF454D" w:rsidRDefault="00AF454D" w:rsidP="00AF454D"/>
    <w:p w:rsidR="00FF7DD7" w:rsidRPr="00FF7DD7" w:rsidRDefault="00FF7DD7" w:rsidP="00FF7DD7">
      <w:pPr>
        <w:pStyle w:val="Descripcin"/>
        <w:jc w:val="both"/>
        <w:rPr>
          <w:sz w:val="20"/>
          <w:szCs w:val="20"/>
        </w:rPr>
      </w:pPr>
      <w:r>
        <w:t>.</w:t>
      </w:r>
    </w:p>
    <w:p w:rsidR="0098408F" w:rsidRPr="00FF7DD7" w:rsidRDefault="0098408F" w:rsidP="00A12519">
      <w:pPr>
        <w:jc w:val="both"/>
        <w:rPr>
          <w:sz w:val="20"/>
          <w:szCs w:val="20"/>
        </w:rPr>
      </w:pPr>
    </w:p>
    <w:p w:rsidR="003A3EED" w:rsidRPr="00FF7DD7" w:rsidRDefault="003A3EED" w:rsidP="003A3EED">
      <w:pPr>
        <w:rPr>
          <w:sz w:val="20"/>
          <w:szCs w:val="20"/>
        </w:rPr>
      </w:pPr>
    </w:p>
    <w:p w:rsidR="00EC7E56" w:rsidRPr="00FF7DD7" w:rsidRDefault="00EC7E56" w:rsidP="003A3EED">
      <w:pPr>
        <w:jc w:val="both"/>
        <w:rPr>
          <w:sz w:val="20"/>
          <w:szCs w:val="20"/>
        </w:rPr>
      </w:pPr>
    </w:p>
    <w:sectPr w:rsidR="00EC7E56" w:rsidRPr="00FF7DD7" w:rsidSect="003A3EE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A9"/>
    <w:rsid w:val="000D5AA9"/>
    <w:rsid w:val="000E5DC0"/>
    <w:rsid w:val="001F330E"/>
    <w:rsid w:val="00233A53"/>
    <w:rsid w:val="002F7379"/>
    <w:rsid w:val="003A3EED"/>
    <w:rsid w:val="0057448F"/>
    <w:rsid w:val="00647B48"/>
    <w:rsid w:val="00702DF6"/>
    <w:rsid w:val="0096370B"/>
    <w:rsid w:val="0098408F"/>
    <w:rsid w:val="00A12519"/>
    <w:rsid w:val="00AF454D"/>
    <w:rsid w:val="00BF1804"/>
    <w:rsid w:val="00D8366C"/>
    <w:rsid w:val="00DF10C5"/>
    <w:rsid w:val="00EC22ED"/>
    <w:rsid w:val="00EC7E56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E38D"/>
  <w15:chartTrackingRefBased/>
  <w15:docId w15:val="{71DBF094-E283-4E96-995A-1500DD42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2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02DF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02DF6"/>
    <w:rPr>
      <w:rFonts w:ascii="Times New Roman" w:eastAsia="Times New Roman" w:hAnsi="Times New Roman" w:cs="Times New Roman"/>
      <w:sz w:val="20"/>
      <w:szCs w:val="20"/>
      <w:lang w:val="es-CO" w:eastAsia="es-CO" w:bidi="es-CO"/>
    </w:rPr>
  </w:style>
  <w:style w:type="paragraph" w:styleId="Descripcin">
    <w:name w:val="caption"/>
    <w:basedOn w:val="Normal"/>
    <w:next w:val="Normal"/>
    <w:uiPriority w:val="35"/>
    <w:unhideWhenUsed/>
    <w:qFormat/>
    <w:rsid w:val="00647B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2020-07-19T03:41:00Z</dcterms:created>
  <dcterms:modified xsi:type="dcterms:W3CDTF">2020-07-19T14:03:00Z</dcterms:modified>
</cp:coreProperties>
</file>