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187D" w:rsidRDefault="00BE3EDA" w:rsidP="00BE3EDA">
      <w:pPr>
        <w:jc w:val="center"/>
        <w:rPr>
          <w:rFonts w:asciiTheme="minorBidi" w:hAnsiTheme="minorBidi"/>
          <w:b/>
          <w:bCs/>
          <w:sz w:val="28"/>
          <w:szCs w:val="28"/>
          <w:lang w:val="es-AR"/>
        </w:rPr>
      </w:pPr>
      <w:r>
        <w:rPr>
          <w:rFonts w:asciiTheme="minorBidi" w:hAnsiTheme="minorBidi"/>
          <w:b/>
          <w:bCs/>
          <w:sz w:val="28"/>
          <w:szCs w:val="28"/>
          <w:lang w:val="es-AR"/>
        </w:rPr>
        <w:t>Análisis de Juegos Olímpicos (1976-2008)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 xml:space="preserve">A partir de una </w:t>
      </w:r>
      <w:proofErr w:type="spellStart"/>
      <w:r>
        <w:rPr>
          <w:rFonts w:asciiTheme="minorBidi" w:hAnsiTheme="minorBidi"/>
          <w:sz w:val="24"/>
          <w:szCs w:val="24"/>
          <w:lang w:val="es-AR"/>
        </w:rPr>
        <w:t>Dataset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 de </w:t>
      </w:r>
      <w:proofErr w:type="spellStart"/>
      <w:r>
        <w:rPr>
          <w:rFonts w:asciiTheme="minorBidi" w:hAnsiTheme="minorBidi"/>
          <w:sz w:val="24"/>
          <w:szCs w:val="24"/>
          <w:lang w:val="es-AR"/>
        </w:rPr>
        <w:t>Kaggle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 se realizó un análisis de los medallistas olímpicos entre los años 1976 y 2008. A continuación, se presentará el ERD, una muestra de las tablas de la base de datos y una imagen del </w:t>
      </w:r>
      <w:proofErr w:type="spellStart"/>
      <w:r>
        <w:rPr>
          <w:rFonts w:asciiTheme="minorBidi" w:hAnsiTheme="minorBidi"/>
          <w:sz w:val="24"/>
          <w:szCs w:val="24"/>
          <w:lang w:val="es-AR"/>
        </w:rPr>
        <w:t>dashboard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 de </w:t>
      </w:r>
      <w:proofErr w:type="spellStart"/>
      <w:r>
        <w:rPr>
          <w:rFonts w:asciiTheme="minorBidi" w:hAnsiTheme="minorBidi"/>
          <w:sz w:val="24"/>
          <w:szCs w:val="24"/>
          <w:lang w:val="es-AR"/>
        </w:rPr>
        <w:t>Power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 BI.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 xml:space="preserve">En este proyecto se crearon las entidades en Excel desde un </w:t>
      </w:r>
      <w:proofErr w:type="spellStart"/>
      <w:r>
        <w:rPr>
          <w:rFonts w:asciiTheme="minorBidi" w:hAnsiTheme="minorBidi"/>
          <w:sz w:val="24"/>
          <w:szCs w:val="24"/>
          <w:lang w:val="es-AR"/>
        </w:rPr>
        <w:t>dataset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 de </w:t>
      </w:r>
      <w:proofErr w:type="spellStart"/>
      <w:r>
        <w:rPr>
          <w:rFonts w:asciiTheme="minorBidi" w:hAnsiTheme="minorBidi"/>
          <w:sz w:val="24"/>
          <w:szCs w:val="24"/>
          <w:lang w:val="es-AR"/>
        </w:rPr>
        <w:t>Kaggle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, luego se crearon la base de datos y las tablas en MySQL, y por último se visualizan los datos en </w:t>
      </w:r>
      <w:proofErr w:type="spellStart"/>
      <w:r>
        <w:rPr>
          <w:rFonts w:asciiTheme="minorBidi" w:hAnsiTheme="minorBidi"/>
          <w:sz w:val="24"/>
          <w:szCs w:val="24"/>
          <w:lang w:val="es-AR"/>
        </w:rPr>
        <w:t>Power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 BI.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Pr="00BE3EDA" w:rsidRDefault="00BE3EDA" w:rsidP="00BE3EDA">
      <w:pPr>
        <w:rPr>
          <w:rFonts w:asciiTheme="minorBidi" w:hAnsiTheme="minorBidi"/>
          <w:b/>
          <w:bCs/>
          <w:sz w:val="24"/>
          <w:szCs w:val="24"/>
          <w:lang w:val="es-AR"/>
        </w:rPr>
      </w:pPr>
      <w:r w:rsidRPr="00BE3EDA">
        <w:rPr>
          <w:rFonts w:asciiTheme="minorBidi" w:hAnsiTheme="minorBidi"/>
          <w:b/>
          <w:bCs/>
          <w:sz w:val="24"/>
          <w:szCs w:val="24"/>
          <w:lang w:val="es-AR"/>
        </w:rPr>
        <w:t>ERD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drawing>
          <wp:inline distT="0" distB="0" distL="0" distR="0" wp14:anchorId="2AB0B162" wp14:editId="5564396E">
            <wp:extent cx="5731510" cy="471297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Pr="00BE3EDA" w:rsidRDefault="00BE3EDA" w:rsidP="00BE3EDA">
      <w:pPr>
        <w:rPr>
          <w:rFonts w:asciiTheme="minorBidi" w:hAnsiTheme="minorBidi"/>
          <w:b/>
          <w:bCs/>
          <w:sz w:val="24"/>
          <w:szCs w:val="24"/>
          <w:lang w:val="es-AR"/>
        </w:rPr>
      </w:pPr>
      <w:r w:rsidRPr="00BE3EDA">
        <w:rPr>
          <w:rFonts w:asciiTheme="minorBidi" w:hAnsiTheme="minorBidi"/>
          <w:b/>
          <w:bCs/>
          <w:sz w:val="24"/>
          <w:szCs w:val="24"/>
          <w:lang w:val="es-AR"/>
        </w:rPr>
        <w:t>Tablas de la base de datos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>Deporte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lastRenderedPageBreak/>
        <w:drawing>
          <wp:inline distT="0" distB="0" distL="0" distR="0" wp14:anchorId="1713D26B" wp14:editId="6DF3C59F">
            <wp:extent cx="5731510" cy="4501515"/>
            <wp:effectExtent l="0" t="0" r="254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>Disciplina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lastRenderedPageBreak/>
        <w:drawing>
          <wp:inline distT="0" distB="0" distL="0" distR="0" wp14:anchorId="2F2494A8" wp14:editId="1C504D97">
            <wp:extent cx="5731510" cy="3981450"/>
            <wp:effectExtent l="0" t="0" r="254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>Género para las disciplinas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lastRenderedPageBreak/>
        <w:drawing>
          <wp:inline distT="0" distB="0" distL="0" distR="0" wp14:anchorId="0AD26E65" wp14:editId="7B1E223A">
            <wp:extent cx="5731510" cy="4288790"/>
            <wp:effectExtent l="0" t="0" r="2540" b="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>Juego Olímpico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lastRenderedPageBreak/>
        <w:drawing>
          <wp:inline distT="0" distB="0" distL="0" distR="0" wp14:anchorId="72B9E574" wp14:editId="0AB3DE34">
            <wp:extent cx="5731510" cy="4140200"/>
            <wp:effectExtent l="0" t="0" r="254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>Medallas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lastRenderedPageBreak/>
        <w:drawing>
          <wp:inline distT="0" distB="0" distL="0" distR="0" wp14:anchorId="002B63EE" wp14:editId="53734423">
            <wp:extent cx="5731510" cy="43065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>Medallistas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lastRenderedPageBreak/>
        <w:drawing>
          <wp:inline distT="0" distB="0" distL="0" distR="0" wp14:anchorId="205DB520" wp14:editId="57D1AC91">
            <wp:extent cx="5731510" cy="4380230"/>
            <wp:effectExtent l="0" t="0" r="2540" b="127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>
        <w:rPr>
          <w:rFonts w:asciiTheme="minorBidi" w:hAnsiTheme="minorBidi"/>
          <w:sz w:val="24"/>
          <w:szCs w:val="24"/>
          <w:lang w:val="es-AR"/>
        </w:rPr>
        <w:t>Países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lastRenderedPageBreak/>
        <w:drawing>
          <wp:inline distT="0" distB="0" distL="0" distR="0" wp14:anchorId="1BE1E62A" wp14:editId="2C550FF0">
            <wp:extent cx="5731510" cy="4433570"/>
            <wp:effectExtent l="0" t="0" r="2540" b="508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proofErr w:type="spellStart"/>
      <w:r>
        <w:rPr>
          <w:rFonts w:asciiTheme="minorBidi" w:hAnsiTheme="minorBidi"/>
          <w:sz w:val="24"/>
          <w:szCs w:val="24"/>
          <w:lang w:val="es-AR"/>
        </w:rPr>
        <w:t>Dashboard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 de </w:t>
      </w:r>
      <w:proofErr w:type="spellStart"/>
      <w:r>
        <w:rPr>
          <w:rFonts w:asciiTheme="minorBidi" w:hAnsiTheme="minorBidi"/>
          <w:sz w:val="24"/>
          <w:szCs w:val="24"/>
          <w:lang w:val="es-AR"/>
        </w:rPr>
        <w:t>Power</w:t>
      </w:r>
      <w:proofErr w:type="spellEnd"/>
      <w:r>
        <w:rPr>
          <w:rFonts w:asciiTheme="minorBidi" w:hAnsiTheme="minorBidi"/>
          <w:sz w:val="24"/>
          <w:szCs w:val="24"/>
          <w:lang w:val="es-AR"/>
        </w:rPr>
        <w:t xml:space="preserve"> BI</w:t>
      </w:r>
    </w:p>
    <w:p w:rsid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  <w:r w:rsidRPr="00BE3EDA">
        <w:rPr>
          <w:rFonts w:asciiTheme="minorBidi" w:hAnsiTheme="minorBidi"/>
          <w:sz w:val="24"/>
          <w:szCs w:val="24"/>
          <w:lang w:val="es-AR"/>
        </w:rPr>
        <w:drawing>
          <wp:inline distT="0" distB="0" distL="0" distR="0" wp14:anchorId="40A5460F" wp14:editId="5264BD06">
            <wp:extent cx="5731510" cy="3426460"/>
            <wp:effectExtent l="0" t="0" r="254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DA" w:rsidRPr="00BE3EDA" w:rsidRDefault="00BE3EDA" w:rsidP="00BE3EDA">
      <w:pPr>
        <w:rPr>
          <w:rFonts w:asciiTheme="minorBidi" w:hAnsiTheme="minorBidi"/>
          <w:sz w:val="24"/>
          <w:szCs w:val="24"/>
          <w:lang w:val="es-AR"/>
        </w:rPr>
      </w:pPr>
    </w:p>
    <w:sectPr w:rsidR="00BE3EDA" w:rsidRPr="00BE3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EDA"/>
    <w:rsid w:val="007D187D"/>
    <w:rsid w:val="00BE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68FF4"/>
  <w15:chartTrackingRefBased/>
  <w15:docId w15:val="{39B63DFB-E6F2-4022-BD93-AE073DE5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Blustein</dc:creator>
  <cp:keywords/>
  <dc:description/>
  <cp:lastModifiedBy>Tamara Blustein</cp:lastModifiedBy>
  <cp:revision>1</cp:revision>
  <dcterms:created xsi:type="dcterms:W3CDTF">2023-02-06T16:38:00Z</dcterms:created>
  <dcterms:modified xsi:type="dcterms:W3CDTF">2023-02-06T16:48:00Z</dcterms:modified>
</cp:coreProperties>
</file>