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Sisllysluettelonotsikko"/>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7A24E5" w:rsidRDefault="00BE7DB0">
          <w:pPr>
            <w:pStyle w:val="Sisluet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4406201" w:history="1">
            <w:r w:rsidR="007A24E5" w:rsidRPr="00BF2FB6">
              <w:rPr>
                <w:rStyle w:val="Hyperlinkki"/>
                <w:rFonts w:ascii="Arial" w:hAnsi="Arial" w:cs="Arial"/>
                <w:noProof/>
              </w:rPr>
              <w:t>1. Johdanto</w:t>
            </w:r>
            <w:r w:rsidR="007A24E5">
              <w:rPr>
                <w:noProof/>
                <w:webHidden/>
              </w:rPr>
              <w:tab/>
            </w:r>
            <w:r w:rsidR="007A24E5">
              <w:rPr>
                <w:noProof/>
                <w:webHidden/>
              </w:rPr>
              <w:fldChar w:fldCharType="begin"/>
            </w:r>
            <w:r w:rsidR="007A24E5">
              <w:rPr>
                <w:noProof/>
                <w:webHidden/>
              </w:rPr>
              <w:instrText xml:space="preserve"> PAGEREF _Toc464406201 \h </w:instrText>
            </w:r>
            <w:r w:rsidR="007A24E5">
              <w:rPr>
                <w:noProof/>
                <w:webHidden/>
              </w:rPr>
            </w:r>
            <w:r w:rsidR="007A24E5">
              <w:rPr>
                <w:noProof/>
                <w:webHidden/>
              </w:rPr>
              <w:fldChar w:fldCharType="separate"/>
            </w:r>
            <w:r w:rsidR="007A24E5">
              <w:rPr>
                <w:noProof/>
                <w:webHidden/>
              </w:rPr>
              <w:t>2</w:t>
            </w:r>
            <w:r w:rsidR="007A24E5">
              <w:rPr>
                <w:noProof/>
                <w:webHidden/>
              </w:rPr>
              <w:fldChar w:fldCharType="end"/>
            </w:r>
          </w:hyperlink>
        </w:p>
        <w:p w:rsidR="007A24E5" w:rsidRDefault="00A54023">
          <w:pPr>
            <w:pStyle w:val="Sisluet1"/>
            <w:tabs>
              <w:tab w:val="right" w:leader="dot" w:pos="8494"/>
            </w:tabs>
            <w:rPr>
              <w:rFonts w:eastAsiaTheme="minorEastAsia"/>
              <w:noProof/>
              <w:lang w:eastAsia="fi-FI"/>
            </w:rPr>
          </w:pPr>
          <w:hyperlink w:anchor="_Toc464406202" w:history="1">
            <w:r w:rsidR="007A24E5" w:rsidRPr="00BF2FB6">
              <w:rPr>
                <w:rStyle w:val="Hyperlinkki"/>
                <w:rFonts w:ascii="Arial" w:hAnsi="Arial" w:cs="Arial"/>
                <w:noProof/>
              </w:rPr>
              <w:t>2. Häviömekanismit</w:t>
            </w:r>
            <w:r w:rsidR="007A24E5">
              <w:rPr>
                <w:noProof/>
                <w:webHidden/>
              </w:rPr>
              <w:tab/>
            </w:r>
            <w:r w:rsidR="007A24E5">
              <w:rPr>
                <w:noProof/>
                <w:webHidden/>
              </w:rPr>
              <w:fldChar w:fldCharType="begin"/>
            </w:r>
            <w:r w:rsidR="007A24E5">
              <w:rPr>
                <w:noProof/>
                <w:webHidden/>
              </w:rPr>
              <w:instrText xml:space="preserve"> PAGEREF _Toc464406202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03" w:history="1">
            <w:r w:rsidR="007A24E5" w:rsidRPr="00BF2FB6">
              <w:rPr>
                <w:rStyle w:val="Hyperlinkki"/>
                <w:rFonts w:ascii="Arial" w:hAnsi="Arial" w:cs="Arial"/>
                <w:noProof/>
              </w:rPr>
              <w:t>2.1 Kokonaistehokkuus</w:t>
            </w:r>
            <w:r w:rsidR="007A24E5">
              <w:rPr>
                <w:noProof/>
                <w:webHidden/>
              </w:rPr>
              <w:tab/>
            </w:r>
            <w:r w:rsidR="007A24E5">
              <w:rPr>
                <w:noProof/>
                <w:webHidden/>
              </w:rPr>
              <w:fldChar w:fldCharType="begin"/>
            </w:r>
            <w:r w:rsidR="007A24E5">
              <w:rPr>
                <w:noProof/>
                <w:webHidden/>
              </w:rPr>
              <w:instrText xml:space="preserve"> PAGEREF _Toc464406203 \h </w:instrText>
            </w:r>
            <w:r w:rsidR="007A24E5">
              <w:rPr>
                <w:noProof/>
                <w:webHidden/>
              </w:rPr>
            </w:r>
            <w:r w:rsidR="007A24E5">
              <w:rPr>
                <w:noProof/>
                <w:webHidden/>
              </w:rPr>
              <w:fldChar w:fldCharType="separate"/>
            </w:r>
            <w:r w:rsidR="007A24E5">
              <w:rPr>
                <w:noProof/>
                <w:webHidden/>
              </w:rPr>
              <w:t>3</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04" w:history="1">
            <w:r w:rsidR="007A24E5" w:rsidRPr="00BF2FB6">
              <w:rPr>
                <w:rStyle w:val="Hyperlinkki"/>
                <w:rFonts w:ascii="Arial" w:hAnsi="Arial" w:cs="Arial"/>
                <w:noProof/>
              </w:rPr>
              <w:t>2.2 Sisäänmenotehokkuus</w:t>
            </w:r>
            <w:r w:rsidR="007A24E5">
              <w:rPr>
                <w:noProof/>
                <w:webHidden/>
              </w:rPr>
              <w:tab/>
            </w:r>
            <w:r w:rsidR="007A24E5">
              <w:rPr>
                <w:noProof/>
                <w:webHidden/>
              </w:rPr>
              <w:fldChar w:fldCharType="begin"/>
            </w:r>
            <w:r w:rsidR="007A24E5">
              <w:rPr>
                <w:noProof/>
                <w:webHidden/>
              </w:rPr>
              <w:instrText xml:space="preserve"> PAGEREF _Toc464406204 \h </w:instrText>
            </w:r>
            <w:r w:rsidR="007A24E5">
              <w:rPr>
                <w:noProof/>
                <w:webHidden/>
              </w:rPr>
            </w:r>
            <w:r w:rsidR="007A24E5">
              <w:rPr>
                <w:noProof/>
                <w:webHidden/>
              </w:rPr>
              <w:fldChar w:fldCharType="separate"/>
            </w:r>
            <w:r w:rsidR="007A24E5">
              <w:rPr>
                <w:noProof/>
                <w:webHidden/>
              </w:rPr>
              <w:t>4</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05" w:history="1">
            <w:r w:rsidR="007A24E5" w:rsidRPr="00BF2FB6">
              <w:rPr>
                <w:rStyle w:val="Hyperlinkki"/>
                <w:rFonts w:ascii="Arial" w:hAnsi="Arial" w:cs="Arial"/>
                <w:noProof/>
              </w:rPr>
              <w:t>2.2.1 Aspiraatiotehokkuus</w:t>
            </w:r>
            <w:r w:rsidR="007A24E5">
              <w:rPr>
                <w:noProof/>
                <w:webHidden/>
              </w:rPr>
              <w:tab/>
            </w:r>
            <w:r w:rsidR="007A24E5">
              <w:rPr>
                <w:noProof/>
                <w:webHidden/>
              </w:rPr>
              <w:fldChar w:fldCharType="begin"/>
            </w:r>
            <w:r w:rsidR="007A24E5">
              <w:rPr>
                <w:noProof/>
                <w:webHidden/>
              </w:rPr>
              <w:instrText xml:space="preserve"> PAGEREF _Toc464406205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06" w:history="1">
            <w:r w:rsidR="007A24E5" w:rsidRPr="00BF2FB6">
              <w:rPr>
                <w:rStyle w:val="Hyperlinkki"/>
                <w:rFonts w:ascii="Arial" w:hAnsi="Arial" w:cs="Arial"/>
                <w:noProof/>
              </w:rPr>
              <w:t>2.2.2 Transmissiotehokkuus</w:t>
            </w:r>
            <w:r w:rsidR="007A24E5">
              <w:rPr>
                <w:noProof/>
                <w:webHidden/>
              </w:rPr>
              <w:tab/>
            </w:r>
            <w:r w:rsidR="007A24E5">
              <w:rPr>
                <w:noProof/>
                <w:webHidden/>
              </w:rPr>
              <w:fldChar w:fldCharType="begin"/>
            </w:r>
            <w:r w:rsidR="007A24E5">
              <w:rPr>
                <w:noProof/>
                <w:webHidden/>
              </w:rPr>
              <w:instrText xml:space="preserve"> PAGEREF _Toc464406206 \h </w:instrText>
            </w:r>
            <w:r w:rsidR="007A24E5">
              <w:rPr>
                <w:noProof/>
                <w:webHidden/>
              </w:rPr>
            </w:r>
            <w:r w:rsidR="007A24E5">
              <w:rPr>
                <w:noProof/>
                <w:webHidden/>
              </w:rPr>
              <w:fldChar w:fldCharType="separate"/>
            </w:r>
            <w:r w:rsidR="007A24E5">
              <w:rPr>
                <w:noProof/>
                <w:webHidden/>
              </w:rPr>
              <w:t>6</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07" w:history="1">
            <w:r w:rsidR="007A24E5" w:rsidRPr="00BF2FB6">
              <w:rPr>
                <w:rStyle w:val="Hyperlinkki"/>
                <w:rFonts w:ascii="Arial" w:hAnsi="Arial" w:cs="Arial"/>
                <w:noProof/>
              </w:rPr>
              <w:t>2.2.3 Näytteenotto pysähtyneestä ilmasta</w:t>
            </w:r>
            <w:r w:rsidR="007A24E5">
              <w:rPr>
                <w:noProof/>
                <w:webHidden/>
              </w:rPr>
              <w:tab/>
            </w:r>
            <w:r w:rsidR="007A24E5">
              <w:rPr>
                <w:noProof/>
                <w:webHidden/>
              </w:rPr>
              <w:fldChar w:fldCharType="begin"/>
            </w:r>
            <w:r w:rsidR="007A24E5">
              <w:rPr>
                <w:noProof/>
                <w:webHidden/>
              </w:rPr>
              <w:instrText xml:space="preserve"> PAGEREF _Toc464406207 \h </w:instrText>
            </w:r>
            <w:r w:rsidR="007A24E5">
              <w:rPr>
                <w:noProof/>
                <w:webHidden/>
              </w:rPr>
            </w:r>
            <w:r w:rsidR="007A24E5">
              <w:rPr>
                <w:noProof/>
                <w:webHidden/>
              </w:rPr>
              <w:fldChar w:fldCharType="separate"/>
            </w:r>
            <w:r w:rsidR="007A24E5">
              <w:rPr>
                <w:noProof/>
                <w:webHidden/>
              </w:rPr>
              <w:t>8</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08" w:history="1">
            <w:r w:rsidR="007A24E5" w:rsidRPr="00BF2FB6">
              <w:rPr>
                <w:rStyle w:val="Hyperlinkki"/>
                <w:rFonts w:ascii="Arial" w:hAnsi="Arial" w:cs="Arial"/>
                <w:noProof/>
              </w:rPr>
              <w:t>2.3 Kuljetustehokkuus</w:t>
            </w:r>
            <w:r w:rsidR="007A24E5">
              <w:rPr>
                <w:noProof/>
                <w:webHidden/>
              </w:rPr>
              <w:tab/>
            </w:r>
            <w:r w:rsidR="007A24E5">
              <w:rPr>
                <w:noProof/>
                <w:webHidden/>
              </w:rPr>
              <w:fldChar w:fldCharType="begin"/>
            </w:r>
            <w:r w:rsidR="007A24E5">
              <w:rPr>
                <w:noProof/>
                <w:webHidden/>
              </w:rPr>
              <w:instrText xml:space="preserve"> PAGEREF _Toc464406208 \h </w:instrText>
            </w:r>
            <w:r w:rsidR="007A24E5">
              <w:rPr>
                <w:noProof/>
                <w:webHidden/>
              </w:rPr>
            </w:r>
            <w:r w:rsidR="007A24E5">
              <w:rPr>
                <w:noProof/>
                <w:webHidden/>
              </w:rPr>
              <w:fldChar w:fldCharType="separate"/>
            </w:r>
            <w:r w:rsidR="007A24E5">
              <w:rPr>
                <w:noProof/>
                <w:webHidden/>
              </w:rPr>
              <w:t>9</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09" w:history="1">
            <w:r w:rsidR="007A24E5" w:rsidRPr="00BF2FB6">
              <w:rPr>
                <w:rStyle w:val="Hyperlinkki"/>
                <w:rFonts w:ascii="Arial" w:hAnsi="Arial" w:cs="Arial"/>
                <w:noProof/>
              </w:rPr>
              <w:t>2.3.1 Diffuusio</w:t>
            </w:r>
            <w:r w:rsidR="007A24E5">
              <w:rPr>
                <w:noProof/>
                <w:webHidden/>
              </w:rPr>
              <w:tab/>
            </w:r>
            <w:r w:rsidR="007A24E5">
              <w:rPr>
                <w:noProof/>
                <w:webHidden/>
              </w:rPr>
              <w:fldChar w:fldCharType="begin"/>
            </w:r>
            <w:r w:rsidR="007A24E5">
              <w:rPr>
                <w:noProof/>
                <w:webHidden/>
              </w:rPr>
              <w:instrText xml:space="preserve"> PAGEREF _Toc464406209 \h </w:instrText>
            </w:r>
            <w:r w:rsidR="007A24E5">
              <w:rPr>
                <w:noProof/>
                <w:webHidden/>
              </w:rPr>
            </w:r>
            <w:r w:rsidR="007A24E5">
              <w:rPr>
                <w:noProof/>
                <w:webHidden/>
              </w:rPr>
              <w:fldChar w:fldCharType="separate"/>
            </w:r>
            <w:r w:rsidR="007A24E5">
              <w:rPr>
                <w:noProof/>
                <w:webHidden/>
              </w:rPr>
              <w:t>10</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0" w:history="1">
            <w:r w:rsidR="007A24E5" w:rsidRPr="00BF2FB6">
              <w:rPr>
                <w:rStyle w:val="Hyperlinkki"/>
                <w:rFonts w:ascii="Times New Roman" w:hAnsi="Times New Roman" w:cs="Times New Roman"/>
                <w:noProof/>
              </w:rPr>
              <w:t>2.3.2 Gravitaatiodepositio</w:t>
            </w:r>
            <w:r w:rsidR="007A24E5">
              <w:rPr>
                <w:noProof/>
                <w:webHidden/>
              </w:rPr>
              <w:tab/>
            </w:r>
            <w:r w:rsidR="007A24E5">
              <w:rPr>
                <w:noProof/>
                <w:webHidden/>
              </w:rPr>
              <w:fldChar w:fldCharType="begin"/>
            </w:r>
            <w:r w:rsidR="007A24E5">
              <w:rPr>
                <w:noProof/>
                <w:webHidden/>
              </w:rPr>
              <w:instrText xml:space="preserve"> PAGEREF _Toc464406210 \h </w:instrText>
            </w:r>
            <w:r w:rsidR="007A24E5">
              <w:rPr>
                <w:noProof/>
                <w:webHidden/>
              </w:rPr>
            </w:r>
            <w:r w:rsidR="007A24E5">
              <w:rPr>
                <w:noProof/>
                <w:webHidden/>
              </w:rPr>
              <w:fldChar w:fldCharType="separate"/>
            </w:r>
            <w:r w:rsidR="007A24E5">
              <w:rPr>
                <w:noProof/>
                <w:webHidden/>
              </w:rPr>
              <w:t>11</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1" w:history="1">
            <w:r w:rsidR="007A24E5" w:rsidRPr="00BF2FB6">
              <w:rPr>
                <w:rStyle w:val="Hyperlinkki"/>
                <w:rFonts w:ascii="Arial" w:hAnsi="Arial" w:cs="Arial"/>
                <w:noProof/>
              </w:rPr>
              <w:t>2.3.3 Termoforeesi</w:t>
            </w:r>
            <w:r w:rsidR="007A24E5">
              <w:rPr>
                <w:noProof/>
                <w:webHidden/>
              </w:rPr>
              <w:tab/>
            </w:r>
            <w:r w:rsidR="007A24E5">
              <w:rPr>
                <w:noProof/>
                <w:webHidden/>
              </w:rPr>
              <w:fldChar w:fldCharType="begin"/>
            </w:r>
            <w:r w:rsidR="007A24E5">
              <w:rPr>
                <w:noProof/>
                <w:webHidden/>
              </w:rPr>
              <w:instrText xml:space="preserve"> PAGEREF _Toc464406211 \h </w:instrText>
            </w:r>
            <w:r w:rsidR="007A24E5">
              <w:rPr>
                <w:noProof/>
                <w:webHidden/>
              </w:rPr>
            </w:r>
            <w:r w:rsidR="007A24E5">
              <w:rPr>
                <w:noProof/>
                <w:webHidden/>
              </w:rPr>
              <w:fldChar w:fldCharType="separate"/>
            </w:r>
            <w:r w:rsidR="007A24E5">
              <w:rPr>
                <w:noProof/>
                <w:webHidden/>
              </w:rPr>
              <w:t>12</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2" w:history="1">
            <w:r w:rsidR="007A24E5" w:rsidRPr="00BF2FB6">
              <w:rPr>
                <w:rStyle w:val="Hyperlinkki"/>
                <w:rFonts w:ascii="Times New Roman" w:hAnsi="Times New Roman" w:cs="Times New Roman"/>
                <w:noProof/>
              </w:rPr>
              <w:t>2.3.4 Turbulentti inertiaalinen asettuminen</w:t>
            </w:r>
            <w:r w:rsidR="007A24E5">
              <w:rPr>
                <w:noProof/>
                <w:webHidden/>
              </w:rPr>
              <w:tab/>
            </w:r>
            <w:r w:rsidR="007A24E5">
              <w:rPr>
                <w:noProof/>
                <w:webHidden/>
              </w:rPr>
              <w:fldChar w:fldCharType="begin"/>
            </w:r>
            <w:r w:rsidR="007A24E5">
              <w:rPr>
                <w:noProof/>
                <w:webHidden/>
              </w:rPr>
              <w:instrText xml:space="preserve"> PAGEREF _Toc464406212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3" w:history="1">
            <w:r w:rsidR="007A24E5" w:rsidRPr="00BF2FB6">
              <w:rPr>
                <w:rStyle w:val="Hyperlinkki"/>
                <w:rFonts w:ascii="Arial" w:hAnsi="Arial" w:cs="Arial"/>
                <w:noProof/>
              </w:rPr>
              <w:t>2.3.5 Häviöt mutkissa</w:t>
            </w:r>
            <w:r w:rsidR="007A24E5">
              <w:rPr>
                <w:noProof/>
                <w:webHidden/>
              </w:rPr>
              <w:tab/>
            </w:r>
            <w:r w:rsidR="007A24E5">
              <w:rPr>
                <w:noProof/>
                <w:webHidden/>
              </w:rPr>
              <w:fldChar w:fldCharType="begin"/>
            </w:r>
            <w:r w:rsidR="007A24E5">
              <w:rPr>
                <w:noProof/>
                <w:webHidden/>
              </w:rPr>
              <w:instrText xml:space="preserve"> PAGEREF _Toc464406213 \h </w:instrText>
            </w:r>
            <w:r w:rsidR="007A24E5">
              <w:rPr>
                <w:noProof/>
                <w:webHidden/>
              </w:rPr>
            </w:r>
            <w:r w:rsidR="007A24E5">
              <w:rPr>
                <w:noProof/>
                <w:webHidden/>
              </w:rPr>
              <w:fldChar w:fldCharType="separate"/>
            </w:r>
            <w:r w:rsidR="007A24E5">
              <w:rPr>
                <w:noProof/>
                <w:webHidden/>
              </w:rPr>
              <w:t>13</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4" w:history="1">
            <w:r w:rsidR="007A24E5" w:rsidRPr="00BF2FB6">
              <w:rPr>
                <w:rStyle w:val="Hyperlinkki"/>
                <w:rFonts w:ascii="Arial" w:hAnsi="Arial" w:cs="Arial"/>
                <w:noProof/>
              </w:rPr>
              <w:t>2.3.6 Häviöt kuristuksessa</w:t>
            </w:r>
            <w:r w:rsidR="007A24E5">
              <w:rPr>
                <w:noProof/>
                <w:webHidden/>
              </w:rPr>
              <w:tab/>
            </w:r>
            <w:r w:rsidR="007A24E5">
              <w:rPr>
                <w:noProof/>
                <w:webHidden/>
              </w:rPr>
              <w:fldChar w:fldCharType="begin"/>
            </w:r>
            <w:r w:rsidR="007A24E5">
              <w:rPr>
                <w:noProof/>
                <w:webHidden/>
              </w:rPr>
              <w:instrText xml:space="preserve"> PAGEREF _Toc464406214 \h </w:instrText>
            </w:r>
            <w:r w:rsidR="007A24E5">
              <w:rPr>
                <w:noProof/>
                <w:webHidden/>
              </w:rPr>
            </w:r>
            <w:r w:rsidR="007A24E5">
              <w:rPr>
                <w:noProof/>
                <w:webHidden/>
              </w:rPr>
              <w:fldChar w:fldCharType="separate"/>
            </w:r>
            <w:r w:rsidR="007A24E5">
              <w:rPr>
                <w:noProof/>
                <w:webHidden/>
              </w:rPr>
              <w:t>14</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15" w:history="1">
            <w:r w:rsidR="007A24E5" w:rsidRPr="00BF2FB6">
              <w:rPr>
                <w:rStyle w:val="Hyperlinkki"/>
                <w:rFonts w:ascii="Arial" w:hAnsi="Arial" w:cs="Arial"/>
                <w:noProof/>
              </w:rPr>
              <w:t>2.3.7 Elektrostaattinen asettuminen</w:t>
            </w:r>
            <w:r w:rsidR="007A24E5">
              <w:rPr>
                <w:noProof/>
                <w:webHidden/>
              </w:rPr>
              <w:tab/>
            </w:r>
            <w:r w:rsidR="007A24E5">
              <w:rPr>
                <w:noProof/>
                <w:webHidden/>
              </w:rPr>
              <w:fldChar w:fldCharType="begin"/>
            </w:r>
            <w:r w:rsidR="007A24E5">
              <w:rPr>
                <w:noProof/>
                <w:webHidden/>
              </w:rPr>
              <w:instrText xml:space="preserve"> PAGEREF _Toc464406215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16" w:history="1">
            <w:r w:rsidR="007A24E5" w:rsidRPr="00BF2FB6">
              <w:rPr>
                <w:rStyle w:val="Hyperlinkki"/>
                <w:rFonts w:ascii="Arial" w:hAnsi="Arial" w:cs="Arial"/>
                <w:noProof/>
              </w:rPr>
              <w:t>2.4 Teoreettiset häviöt</w:t>
            </w:r>
            <w:r w:rsidR="007A24E5">
              <w:rPr>
                <w:noProof/>
                <w:webHidden/>
              </w:rPr>
              <w:tab/>
            </w:r>
            <w:r w:rsidR="007A24E5">
              <w:rPr>
                <w:noProof/>
                <w:webHidden/>
              </w:rPr>
              <w:fldChar w:fldCharType="begin"/>
            </w:r>
            <w:r w:rsidR="007A24E5">
              <w:rPr>
                <w:noProof/>
                <w:webHidden/>
              </w:rPr>
              <w:instrText xml:space="preserve"> PAGEREF _Toc464406216 \h </w:instrText>
            </w:r>
            <w:r w:rsidR="007A24E5">
              <w:rPr>
                <w:noProof/>
                <w:webHidden/>
              </w:rPr>
            </w:r>
            <w:r w:rsidR="007A24E5">
              <w:rPr>
                <w:noProof/>
                <w:webHidden/>
              </w:rPr>
              <w:fldChar w:fldCharType="separate"/>
            </w:r>
            <w:r w:rsidR="007A24E5">
              <w:rPr>
                <w:noProof/>
                <w:webHidden/>
              </w:rPr>
              <w:t>15</w:t>
            </w:r>
            <w:r w:rsidR="007A24E5">
              <w:rPr>
                <w:noProof/>
                <w:webHidden/>
              </w:rPr>
              <w:fldChar w:fldCharType="end"/>
            </w:r>
          </w:hyperlink>
        </w:p>
        <w:p w:rsidR="007A24E5" w:rsidRDefault="00A54023">
          <w:pPr>
            <w:pStyle w:val="Sisluet1"/>
            <w:tabs>
              <w:tab w:val="right" w:leader="dot" w:pos="8494"/>
            </w:tabs>
            <w:rPr>
              <w:rFonts w:eastAsiaTheme="minorEastAsia"/>
              <w:noProof/>
              <w:lang w:eastAsia="fi-FI"/>
            </w:rPr>
          </w:pPr>
          <w:hyperlink w:anchor="_Toc464406217" w:history="1">
            <w:r w:rsidR="007A24E5" w:rsidRPr="00BF2FB6">
              <w:rPr>
                <w:rStyle w:val="Hyperlinkki"/>
                <w:rFonts w:ascii="Arial" w:hAnsi="Arial" w:cs="Arial"/>
                <w:noProof/>
              </w:rPr>
              <w:t>3. Mittausjärjestelyt</w:t>
            </w:r>
            <w:r w:rsidR="007A24E5">
              <w:rPr>
                <w:noProof/>
                <w:webHidden/>
              </w:rPr>
              <w:tab/>
            </w:r>
            <w:r w:rsidR="007A24E5">
              <w:rPr>
                <w:noProof/>
                <w:webHidden/>
              </w:rPr>
              <w:fldChar w:fldCharType="begin"/>
            </w:r>
            <w:r w:rsidR="007A24E5">
              <w:rPr>
                <w:noProof/>
                <w:webHidden/>
              </w:rPr>
              <w:instrText xml:space="preserve"> PAGEREF _Toc464406217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18" w:history="1">
            <w:r w:rsidR="007A24E5" w:rsidRPr="00BF2FB6">
              <w:rPr>
                <w:rStyle w:val="Hyperlinkki"/>
                <w:rFonts w:ascii="Arial" w:hAnsi="Arial" w:cs="Arial"/>
                <w:noProof/>
              </w:rPr>
              <w:t>3.1 Mobiililaboratorio</w:t>
            </w:r>
            <w:r w:rsidR="007A24E5">
              <w:rPr>
                <w:noProof/>
                <w:webHidden/>
              </w:rPr>
              <w:tab/>
            </w:r>
            <w:r w:rsidR="007A24E5">
              <w:rPr>
                <w:noProof/>
                <w:webHidden/>
              </w:rPr>
              <w:fldChar w:fldCharType="begin"/>
            </w:r>
            <w:r w:rsidR="007A24E5">
              <w:rPr>
                <w:noProof/>
                <w:webHidden/>
              </w:rPr>
              <w:instrText xml:space="preserve"> PAGEREF _Toc464406218 \h </w:instrText>
            </w:r>
            <w:r w:rsidR="007A24E5">
              <w:rPr>
                <w:noProof/>
                <w:webHidden/>
              </w:rPr>
            </w:r>
            <w:r w:rsidR="007A24E5">
              <w:rPr>
                <w:noProof/>
                <w:webHidden/>
              </w:rPr>
              <w:fldChar w:fldCharType="separate"/>
            </w:r>
            <w:r w:rsidR="007A24E5">
              <w:rPr>
                <w:noProof/>
                <w:webHidden/>
              </w:rPr>
              <w:t>19</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19" w:history="1">
            <w:r w:rsidR="007A24E5" w:rsidRPr="00BF2FB6">
              <w:rPr>
                <w:rStyle w:val="Hyperlinkki"/>
                <w:rFonts w:ascii="Arial" w:hAnsi="Arial" w:cs="Arial"/>
                <w:noProof/>
              </w:rPr>
              <w:t>3.2 Mittauksissa käytetyt laitteet</w:t>
            </w:r>
            <w:r w:rsidR="007A24E5">
              <w:rPr>
                <w:noProof/>
                <w:webHidden/>
              </w:rPr>
              <w:tab/>
            </w:r>
            <w:r w:rsidR="007A24E5">
              <w:rPr>
                <w:noProof/>
                <w:webHidden/>
              </w:rPr>
              <w:fldChar w:fldCharType="begin"/>
            </w:r>
            <w:r w:rsidR="007A24E5">
              <w:rPr>
                <w:noProof/>
                <w:webHidden/>
              </w:rPr>
              <w:instrText xml:space="preserve"> PAGEREF _Toc464406219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20" w:history="1">
            <w:r w:rsidR="007A24E5" w:rsidRPr="00BF2FB6">
              <w:rPr>
                <w:rStyle w:val="Hyperlinkki"/>
                <w:rFonts w:ascii="Arial" w:hAnsi="Arial" w:cs="Arial"/>
                <w:noProof/>
              </w:rPr>
              <w:t>3.2.1 ELPI ja ELPI+</w:t>
            </w:r>
            <w:r w:rsidR="007A24E5">
              <w:rPr>
                <w:noProof/>
                <w:webHidden/>
              </w:rPr>
              <w:tab/>
            </w:r>
            <w:r w:rsidR="007A24E5">
              <w:rPr>
                <w:noProof/>
                <w:webHidden/>
              </w:rPr>
              <w:fldChar w:fldCharType="begin"/>
            </w:r>
            <w:r w:rsidR="007A24E5">
              <w:rPr>
                <w:noProof/>
                <w:webHidden/>
              </w:rPr>
              <w:instrText xml:space="preserve"> PAGEREF _Toc464406220 \h </w:instrText>
            </w:r>
            <w:r w:rsidR="007A24E5">
              <w:rPr>
                <w:noProof/>
                <w:webHidden/>
              </w:rPr>
            </w:r>
            <w:r w:rsidR="007A24E5">
              <w:rPr>
                <w:noProof/>
                <w:webHidden/>
              </w:rPr>
              <w:fldChar w:fldCharType="separate"/>
            </w:r>
            <w:r w:rsidR="007A24E5">
              <w:rPr>
                <w:noProof/>
                <w:webHidden/>
              </w:rPr>
              <w:t>21</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21" w:history="1">
            <w:r w:rsidR="007A24E5" w:rsidRPr="00BF2FB6">
              <w:rPr>
                <w:rStyle w:val="Hyperlinkki"/>
                <w:rFonts w:ascii="Arial" w:hAnsi="Arial" w:cs="Arial"/>
                <w:noProof/>
              </w:rPr>
              <w:t>3.2.2 UV-APS</w:t>
            </w:r>
            <w:r w:rsidR="007A24E5">
              <w:rPr>
                <w:noProof/>
                <w:webHidden/>
              </w:rPr>
              <w:tab/>
            </w:r>
            <w:r w:rsidR="007A24E5">
              <w:rPr>
                <w:noProof/>
                <w:webHidden/>
              </w:rPr>
              <w:fldChar w:fldCharType="begin"/>
            </w:r>
            <w:r w:rsidR="007A24E5">
              <w:rPr>
                <w:noProof/>
                <w:webHidden/>
              </w:rPr>
              <w:instrText xml:space="preserve"> PAGEREF _Toc464406221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22" w:history="1">
            <w:r w:rsidR="007A24E5" w:rsidRPr="00BF2FB6">
              <w:rPr>
                <w:rStyle w:val="Hyperlinkki"/>
                <w:rFonts w:ascii="Arial" w:hAnsi="Arial" w:cs="Arial"/>
                <w:noProof/>
              </w:rPr>
              <w:t>3.2.3 SMPS</w:t>
            </w:r>
            <w:r w:rsidR="007A24E5">
              <w:rPr>
                <w:noProof/>
                <w:webHidden/>
              </w:rPr>
              <w:tab/>
            </w:r>
            <w:r w:rsidR="007A24E5">
              <w:rPr>
                <w:noProof/>
                <w:webHidden/>
              </w:rPr>
              <w:fldChar w:fldCharType="begin"/>
            </w:r>
            <w:r w:rsidR="007A24E5">
              <w:rPr>
                <w:noProof/>
                <w:webHidden/>
              </w:rPr>
              <w:instrText xml:space="preserve"> PAGEREF _Toc464406222 \h </w:instrText>
            </w:r>
            <w:r w:rsidR="007A24E5">
              <w:rPr>
                <w:noProof/>
                <w:webHidden/>
              </w:rPr>
            </w:r>
            <w:r w:rsidR="007A24E5">
              <w:rPr>
                <w:noProof/>
                <w:webHidden/>
              </w:rPr>
              <w:fldChar w:fldCharType="separate"/>
            </w:r>
            <w:r w:rsidR="007A24E5">
              <w:rPr>
                <w:noProof/>
                <w:webHidden/>
              </w:rPr>
              <w:t>22</w:t>
            </w:r>
            <w:r w:rsidR="007A24E5">
              <w:rPr>
                <w:noProof/>
                <w:webHidden/>
              </w:rPr>
              <w:fldChar w:fldCharType="end"/>
            </w:r>
          </w:hyperlink>
        </w:p>
        <w:p w:rsidR="007A24E5" w:rsidRDefault="00A54023">
          <w:pPr>
            <w:pStyle w:val="Sisluet3"/>
            <w:tabs>
              <w:tab w:val="right" w:leader="dot" w:pos="8494"/>
            </w:tabs>
            <w:rPr>
              <w:rFonts w:eastAsiaTheme="minorEastAsia"/>
              <w:noProof/>
              <w:lang w:eastAsia="fi-FI"/>
            </w:rPr>
          </w:pPr>
          <w:hyperlink w:anchor="_Toc464406223" w:history="1">
            <w:r w:rsidR="007A24E5" w:rsidRPr="00BF2FB6">
              <w:rPr>
                <w:rStyle w:val="Hyperlinkki"/>
                <w:rFonts w:ascii="Arial" w:hAnsi="Arial" w:cs="Arial"/>
                <w:noProof/>
              </w:rPr>
              <w:t>3.2.4 Hiukkaskoonkasvattaja (PSM)</w:t>
            </w:r>
            <w:r w:rsidR="007A24E5">
              <w:rPr>
                <w:noProof/>
                <w:webHidden/>
              </w:rPr>
              <w:tab/>
            </w:r>
            <w:r w:rsidR="007A24E5">
              <w:rPr>
                <w:noProof/>
                <w:webHidden/>
              </w:rPr>
              <w:fldChar w:fldCharType="begin"/>
            </w:r>
            <w:r w:rsidR="007A24E5">
              <w:rPr>
                <w:noProof/>
                <w:webHidden/>
              </w:rPr>
              <w:instrText xml:space="preserve"> PAGEREF _Toc464406223 \h </w:instrText>
            </w:r>
            <w:r w:rsidR="007A24E5">
              <w:rPr>
                <w:noProof/>
                <w:webHidden/>
              </w:rPr>
            </w:r>
            <w:r w:rsidR="007A24E5">
              <w:rPr>
                <w:noProof/>
                <w:webHidden/>
              </w:rPr>
              <w:fldChar w:fldCharType="separate"/>
            </w:r>
            <w:r w:rsidR="007A24E5">
              <w:rPr>
                <w:noProof/>
                <w:webHidden/>
              </w:rPr>
              <w:t>23</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24" w:history="1">
            <w:r w:rsidR="007A24E5" w:rsidRPr="00BF2FB6">
              <w:rPr>
                <w:rStyle w:val="Hyperlinkki"/>
                <w:rFonts w:ascii="Arial" w:hAnsi="Arial" w:cs="Arial"/>
                <w:noProof/>
              </w:rPr>
              <w:t>3.3 Isojen hiukkasten mittaaminen</w:t>
            </w:r>
            <w:r w:rsidR="007A24E5">
              <w:rPr>
                <w:noProof/>
                <w:webHidden/>
              </w:rPr>
              <w:tab/>
            </w:r>
            <w:r w:rsidR="007A24E5">
              <w:rPr>
                <w:noProof/>
                <w:webHidden/>
              </w:rPr>
              <w:fldChar w:fldCharType="begin"/>
            </w:r>
            <w:r w:rsidR="007A24E5">
              <w:rPr>
                <w:noProof/>
                <w:webHidden/>
              </w:rPr>
              <w:instrText xml:space="preserve"> PAGEREF _Toc464406224 \h </w:instrText>
            </w:r>
            <w:r w:rsidR="007A24E5">
              <w:rPr>
                <w:noProof/>
                <w:webHidden/>
              </w:rPr>
            </w:r>
            <w:r w:rsidR="007A24E5">
              <w:rPr>
                <w:noProof/>
                <w:webHidden/>
              </w:rPr>
              <w:fldChar w:fldCharType="separate"/>
            </w:r>
            <w:r w:rsidR="007A24E5">
              <w:rPr>
                <w:noProof/>
                <w:webHidden/>
              </w:rPr>
              <w:t>24</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25" w:history="1">
            <w:r w:rsidR="007A24E5" w:rsidRPr="00BF2FB6">
              <w:rPr>
                <w:rStyle w:val="Hyperlinkki"/>
                <w:rFonts w:ascii="Arial" w:hAnsi="Arial" w:cs="Arial"/>
                <w:noProof/>
              </w:rPr>
              <w:t>3.4 Pienten hiukkasten mittaaminen</w:t>
            </w:r>
            <w:r w:rsidR="007A24E5">
              <w:rPr>
                <w:noProof/>
                <w:webHidden/>
              </w:rPr>
              <w:tab/>
            </w:r>
            <w:r w:rsidR="007A24E5">
              <w:rPr>
                <w:noProof/>
                <w:webHidden/>
              </w:rPr>
              <w:fldChar w:fldCharType="begin"/>
            </w:r>
            <w:r w:rsidR="007A24E5">
              <w:rPr>
                <w:noProof/>
                <w:webHidden/>
              </w:rPr>
              <w:instrText xml:space="preserve"> PAGEREF _Toc464406225 \h </w:instrText>
            </w:r>
            <w:r w:rsidR="007A24E5">
              <w:rPr>
                <w:noProof/>
                <w:webHidden/>
              </w:rPr>
            </w:r>
            <w:r w:rsidR="007A24E5">
              <w:rPr>
                <w:noProof/>
                <w:webHidden/>
              </w:rPr>
              <w:fldChar w:fldCharType="separate"/>
            </w:r>
            <w:r w:rsidR="007A24E5">
              <w:rPr>
                <w:noProof/>
                <w:webHidden/>
              </w:rPr>
              <w:t>27</w:t>
            </w:r>
            <w:r w:rsidR="007A24E5">
              <w:rPr>
                <w:noProof/>
                <w:webHidden/>
              </w:rPr>
              <w:fldChar w:fldCharType="end"/>
            </w:r>
          </w:hyperlink>
        </w:p>
        <w:p w:rsidR="007A24E5" w:rsidRDefault="00A54023">
          <w:pPr>
            <w:pStyle w:val="Sisluet1"/>
            <w:tabs>
              <w:tab w:val="right" w:leader="dot" w:pos="8494"/>
            </w:tabs>
            <w:rPr>
              <w:rFonts w:eastAsiaTheme="minorEastAsia"/>
              <w:noProof/>
              <w:lang w:eastAsia="fi-FI"/>
            </w:rPr>
          </w:pPr>
          <w:hyperlink w:anchor="_Toc464406226" w:history="1">
            <w:r w:rsidR="007A24E5" w:rsidRPr="00BF2FB6">
              <w:rPr>
                <w:rStyle w:val="Hyperlinkki"/>
                <w:rFonts w:ascii="Arial" w:hAnsi="Arial" w:cs="Arial"/>
                <w:noProof/>
              </w:rPr>
              <w:t>4. Tulokset</w:t>
            </w:r>
            <w:r w:rsidR="007A24E5">
              <w:rPr>
                <w:noProof/>
                <w:webHidden/>
              </w:rPr>
              <w:tab/>
            </w:r>
            <w:r w:rsidR="007A24E5">
              <w:rPr>
                <w:noProof/>
                <w:webHidden/>
              </w:rPr>
              <w:fldChar w:fldCharType="begin"/>
            </w:r>
            <w:r w:rsidR="007A24E5">
              <w:rPr>
                <w:noProof/>
                <w:webHidden/>
              </w:rPr>
              <w:instrText xml:space="preserve"> PAGEREF _Toc464406226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27" w:history="1">
            <w:r w:rsidR="007A24E5" w:rsidRPr="00BF2FB6">
              <w:rPr>
                <w:rStyle w:val="Hyperlinkki"/>
                <w:rFonts w:ascii="Arial" w:hAnsi="Arial" w:cs="Arial"/>
                <w:noProof/>
              </w:rPr>
              <w:t>4.1 Isot hiukkaset</w:t>
            </w:r>
            <w:r w:rsidR="007A24E5">
              <w:rPr>
                <w:noProof/>
                <w:webHidden/>
              </w:rPr>
              <w:tab/>
            </w:r>
            <w:r w:rsidR="007A24E5">
              <w:rPr>
                <w:noProof/>
                <w:webHidden/>
              </w:rPr>
              <w:fldChar w:fldCharType="begin"/>
            </w:r>
            <w:r w:rsidR="007A24E5">
              <w:rPr>
                <w:noProof/>
                <w:webHidden/>
              </w:rPr>
              <w:instrText xml:space="preserve"> PAGEREF _Toc464406227 \h </w:instrText>
            </w:r>
            <w:r w:rsidR="007A24E5">
              <w:rPr>
                <w:noProof/>
                <w:webHidden/>
              </w:rPr>
            </w:r>
            <w:r w:rsidR="007A24E5">
              <w:rPr>
                <w:noProof/>
                <w:webHidden/>
              </w:rPr>
              <w:fldChar w:fldCharType="separate"/>
            </w:r>
            <w:r w:rsidR="007A24E5">
              <w:rPr>
                <w:noProof/>
                <w:webHidden/>
              </w:rPr>
              <w:t>29</w:t>
            </w:r>
            <w:r w:rsidR="007A24E5">
              <w:rPr>
                <w:noProof/>
                <w:webHidden/>
              </w:rPr>
              <w:fldChar w:fldCharType="end"/>
            </w:r>
          </w:hyperlink>
        </w:p>
        <w:p w:rsidR="007A24E5" w:rsidRDefault="00A54023">
          <w:pPr>
            <w:pStyle w:val="Sisluet2"/>
            <w:tabs>
              <w:tab w:val="right" w:leader="dot" w:pos="8494"/>
            </w:tabs>
            <w:rPr>
              <w:rFonts w:eastAsiaTheme="minorEastAsia"/>
              <w:noProof/>
              <w:lang w:eastAsia="fi-FI"/>
            </w:rPr>
          </w:pPr>
          <w:hyperlink w:anchor="_Toc464406228" w:history="1">
            <w:r w:rsidR="007A24E5" w:rsidRPr="00BF2FB6">
              <w:rPr>
                <w:rStyle w:val="Hyperlinkki"/>
                <w:rFonts w:ascii="Arial" w:hAnsi="Arial" w:cs="Arial"/>
                <w:noProof/>
              </w:rPr>
              <w:t>4.2 Pienet hiukkaset</w:t>
            </w:r>
            <w:r w:rsidR="007A24E5">
              <w:rPr>
                <w:noProof/>
                <w:webHidden/>
              </w:rPr>
              <w:tab/>
            </w:r>
            <w:r w:rsidR="007A24E5">
              <w:rPr>
                <w:noProof/>
                <w:webHidden/>
              </w:rPr>
              <w:fldChar w:fldCharType="begin"/>
            </w:r>
            <w:r w:rsidR="007A24E5">
              <w:rPr>
                <w:noProof/>
                <w:webHidden/>
              </w:rPr>
              <w:instrText xml:space="preserve"> PAGEREF _Toc464406228 \h </w:instrText>
            </w:r>
            <w:r w:rsidR="007A24E5">
              <w:rPr>
                <w:noProof/>
                <w:webHidden/>
              </w:rPr>
            </w:r>
            <w:r w:rsidR="007A24E5">
              <w:rPr>
                <w:noProof/>
                <w:webHidden/>
              </w:rPr>
              <w:fldChar w:fldCharType="separate"/>
            </w:r>
            <w:r w:rsidR="007A24E5">
              <w:rPr>
                <w:noProof/>
                <w:webHidden/>
              </w:rPr>
              <w:t>34</w:t>
            </w:r>
            <w:r w:rsidR="007A24E5">
              <w:rPr>
                <w:noProof/>
                <w:webHidden/>
              </w:rPr>
              <w:fldChar w:fldCharType="end"/>
            </w:r>
          </w:hyperlink>
        </w:p>
        <w:p w:rsidR="007A24E5" w:rsidRDefault="00A54023">
          <w:pPr>
            <w:pStyle w:val="Sisluet1"/>
            <w:tabs>
              <w:tab w:val="right" w:leader="dot" w:pos="8494"/>
            </w:tabs>
            <w:rPr>
              <w:rFonts w:eastAsiaTheme="minorEastAsia"/>
              <w:noProof/>
              <w:lang w:eastAsia="fi-FI"/>
            </w:rPr>
          </w:pPr>
          <w:hyperlink w:anchor="_Toc464406229" w:history="1">
            <w:r w:rsidR="007A24E5" w:rsidRPr="00BF2FB6">
              <w:rPr>
                <w:rStyle w:val="Hyperlinkki"/>
                <w:rFonts w:ascii="Arial" w:hAnsi="Arial" w:cs="Arial"/>
                <w:noProof/>
              </w:rPr>
              <w:t>3. Yhteenveto</w:t>
            </w:r>
            <w:r w:rsidR="007A24E5">
              <w:rPr>
                <w:noProof/>
                <w:webHidden/>
              </w:rPr>
              <w:tab/>
            </w:r>
            <w:r w:rsidR="007A24E5">
              <w:rPr>
                <w:noProof/>
                <w:webHidden/>
              </w:rPr>
              <w:fldChar w:fldCharType="begin"/>
            </w:r>
            <w:r w:rsidR="007A24E5">
              <w:rPr>
                <w:noProof/>
                <w:webHidden/>
              </w:rPr>
              <w:instrText xml:space="preserve"> PAGEREF _Toc464406229 \h </w:instrText>
            </w:r>
            <w:r w:rsidR="007A24E5">
              <w:rPr>
                <w:noProof/>
                <w:webHidden/>
              </w:rPr>
            </w:r>
            <w:r w:rsidR="007A24E5">
              <w:rPr>
                <w:noProof/>
                <w:webHidden/>
              </w:rPr>
              <w:fldChar w:fldCharType="separate"/>
            </w:r>
            <w:r w:rsidR="007A24E5">
              <w:rPr>
                <w:noProof/>
                <w:webHidden/>
              </w:rPr>
              <w:t>43</w:t>
            </w:r>
            <w:r w:rsidR="007A24E5">
              <w:rPr>
                <w:noProof/>
                <w:webHidden/>
              </w:rPr>
              <w:fldChar w:fldCharType="end"/>
            </w:r>
          </w:hyperlink>
        </w:p>
        <w:p w:rsidR="007A24E5" w:rsidRDefault="00A54023">
          <w:pPr>
            <w:pStyle w:val="Sisluet1"/>
            <w:tabs>
              <w:tab w:val="right" w:leader="dot" w:pos="8494"/>
            </w:tabs>
            <w:rPr>
              <w:rFonts w:eastAsiaTheme="minorEastAsia"/>
              <w:noProof/>
              <w:lang w:eastAsia="fi-FI"/>
            </w:rPr>
          </w:pPr>
          <w:hyperlink w:anchor="_Toc464406230" w:history="1">
            <w:r w:rsidR="007A24E5" w:rsidRPr="00BF2FB6">
              <w:rPr>
                <w:rStyle w:val="Hyperlinkki"/>
                <w:noProof/>
              </w:rPr>
              <w:t>Lähdeluettelo</w:t>
            </w:r>
            <w:r w:rsidR="007A24E5">
              <w:rPr>
                <w:noProof/>
                <w:webHidden/>
              </w:rPr>
              <w:tab/>
            </w:r>
            <w:r w:rsidR="007A24E5">
              <w:rPr>
                <w:noProof/>
                <w:webHidden/>
              </w:rPr>
              <w:fldChar w:fldCharType="begin"/>
            </w:r>
            <w:r w:rsidR="007A24E5">
              <w:rPr>
                <w:noProof/>
                <w:webHidden/>
              </w:rPr>
              <w:instrText xml:space="preserve"> PAGEREF _Toc464406230 \h </w:instrText>
            </w:r>
            <w:r w:rsidR="007A24E5">
              <w:rPr>
                <w:noProof/>
                <w:webHidden/>
              </w:rPr>
            </w:r>
            <w:r w:rsidR="007A24E5">
              <w:rPr>
                <w:noProof/>
                <w:webHidden/>
              </w:rPr>
              <w:fldChar w:fldCharType="separate"/>
            </w:r>
            <w:r w:rsidR="007A24E5">
              <w:rPr>
                <w:noProof/>
                <w:webHidden/>
              </w:rPr>
              <w:t>44</w:t>
            </w:r>
            <w:r w:rsidR="007A24E5">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Otsikko1"/>
        <w:spacing w:before="840" w:after="840"/>
        <w:jc w:val="both"/>
        <w:rPr>
          <w:rFonts w:ascii="Arial" w:hAnsi="Arial" w:cs="Arial"/>
          <w:sz w:val="36"/>
          <w:szCs w:val="36"/>
        </w:rPr>
      </w:pPr>
      <w:bookmarkStart w:id="0" w:name="_Toc464406201"/>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363FED">
        <w:rPr>
          <w:rFonts w:ascii="Times New Roman" w:hAnsi="Times New Roman" w:cs="Times New Roman"/>
          <w:sz w:val="24"/>
          <w:szCs w:val="24"/>
        </w:rPr>
        <w:t>Varsinkin pienillä (</w:t>
      </w:r>
      <w:r w:rsidR="00DD2467">
        <w:rPr>
          <w:rFonts w:ascii="Times New Roman" w:hAnsi="Times New Roman" w:cs="Times New Roman"/>
          <w:sz w:val="24"/>
          <w:szCs w:val="24"/>
        </w:rPr>
        <w:t>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Otsikko1"/>
        <w:spacing w:before="840" w:after="840"/>
        <w:jc w:val="both"/>
        <w:rPr>
          <w:rFonts w:ascii="Arial" w:hAnsi="Arial" w:cs="Arial"/>
          <w:sz w:val="36"/>
          <w:szCs w:val="36"/>
        </w:rPr>
      </w:pPr>
      <w:bookmarkStart w:id="1" w:name="_Toc464406202"/>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w:t>
      </w:r>
      <w:r w:rsidR="00FE2BFE">
        <w:rPr>
          <w:rFonts w:ascii="Times New Roman" w:hAnsi="Times New Roman" w:cs="Times New Roman"/>
          <w:sz w:val="24"/>
          <w:szCs w:val="24"/>
        </w:rPr>
        <w:t>ä usein inletin, eri määrän eri</w:t>
      </w:r>
      <w:r w:rsidR="003B191D">
        <w:rPr>
          <w:rFonts w:ascii="Times New Roman" w:hAnsi="Times New Roman" w:cs="Times New Roman"/>
          <w:sz w:val="24"/>
          <w:szCs w:val="24"/>
        </w:rPr>
        <w:t>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uettelokappale"/>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uettelokappale"/>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60564E" w:rsidRPr="006C0D50" w:rsidRDefault="00BE7DB0" w:rsidP="006C0D50">
      <w:pPr>
        <w:pStyle w:val="Otsikko2"/>
        <w:spacing w:before="360" w:after="240"/>
        <w:jc w:val="both"/>
        <w:rPr>
          <w:rFonts w:ascii="Arial" w:hAnsi="Arial" w:cs="Arial"/>
          <w:sz w:val="28"/>
          <w:szCs w:val="28"/>
        </w:rPr>
      </w:pPr>
      <w:bookmarkStart w:id="2" w:name="_Toc464406203"/>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A54023"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A6433D">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Otsikko2"/>
        <w:spacing w:before="360" w:after="240"/>
        <w:jc w:val="both"/>
        <w:rPr>
          <w:rFonts w:ascii="Arial" w:hAnsi="Arial" w:cs="Arial"/>
          <w:sz w:val="28"/>
          <w:szCs w:val="28"/>
        </w:rPr>
      </w:pPr>
      <w:bookmarkStart w:id="3" w:name="_Toc464406204"/>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341E56" w:rsidRDefault="005F194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25pt;height:351.35pt" o:ole="">
            <v:imagedata r:id="rId8" o:title=""/>
          </v:shape>
          <o:OLEObject Type="Embed" ProgID="Visio.Drawing.15" ShapeID="_x0000_i1025" DrawAspect="Content" ObjectID="_1538739007"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Otsikko3"/>
        <w:spacing w:before="360" w:after="240"/>
        <w:jc w:val="both"/>
        <w:rPr>
          <w:rFonts w:ascii="Arial" w:hAnsi="Arial" w:cs="Arial"/>
          <w:sz w:val="28"/>
          <w:szCs w:val="28"/>
        </w:rPr>
      </w:pPr>
      <w:bookmarkStart w:id="4" w:name="_Toc464406205"/>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w:t>
      </w:r>
      <w:r w:rsidR="005F1944">
        <w:rPr>
          <w:rFonts w:ascii="Times New Roman" w:hAnsi="Times New Roman" w:cs="Times New Roman"/>
          <w:sz w:val="24"/>
          <w:szCs w:val="24"/>
        </w:rPr>
        <w:t>et törmäävät inletin seinämiin ilman virtauksen tiellä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A54023"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Otsikko3"/>
        <w:spacing w:before="360" w:after="240"/>
        <w:jc w:val="both"/>
        <w:rPr>
          <w:rFonts w:ascii="Arial" w:eastAsiaTheme="minorEastAsia" w:hAnsi="Arial" w:cs="Arial"/>
          <w:sz w:val="28"/>
          <w:szCs w:val="28"/>
        </w:rPr>
      </w:pPr>
      <w:bookmarkStart w:id="5" w:name="_Toc464406206"/>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w:t>
      </w:r>
      <w:r w:rsidR="005F1944" w:rsidRPr="005F1944">
        <w:rPr>
          <w:rFonts w:ascii="Times New Roman" w:eastAsiaTheme="minorEastAsia" w:hAnsi="Times New Roman" w:cs="Times New Roman"/>
          <w:sz w:val="24"/>
          <w:szCs w:val="24"/>
        </w:rPr>
        <w:t xml:space="preserve"> </w:t>
      </w:r>
      <w:r w:rsidR="005F1944">
        <w:rPr>
          <w:rFonts w:ascii="Times New Roman" w:eastAsiaTheme="minorEastAsia" w:hAnsi="Times New Roman" w:cs="Times New Roman"/>
          <w:sz w:val="24"/>
          <w:szCs w:val="24"/>
        </w:rPr>
        <w:t>Vena contractan jälkeen kaasu täyttää taas koko</w:t>
      </w:r>
      <w:r w:rsidR="00D64906">
        <w:rPr>
          <w:rFonts w:ascii="Times New Roman" w:eastAsiaTheme="minorEastAsia" w:hAnsi="Times New Roman" w:cs="Times New Roman"/>
          <w:sz w:val="24"/>
          <w:szCs w:val="24"/>
        </w:rPr>
        <w:t xml:space="preserve"> Näin muodostuu vena contracta (kuva 2.1c).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Otsikko3"/>
        <w:spacing w:before="360" w:after="240"/>
        <w:jc w:val="both"/>
        <w:rPr>
          <w:rFonts w:ascii="Arial" w:eastAsiaTheme="minorEastAsia" w:hAnsi="Arial" w:cs="Arial"/>
          <w:sz w:val="28"/>
          <w:szCs w:val="28"/>
        </w:rPr>
      </w:pPr>
      <w:bookmarkStart w:id="6" w:name="_Toc464406207"/>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A54023"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A54023"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A54023"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A54023"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Otsikko2"/>
        <w:spacing w:before="360" w:after="240"/>
        <w:jc w:val="both"/>
        <w:rPr>
          <w:rFonts w:ascii="Arial" w:eastAsiaTheme="minorEastAsia" w:hAnsi="Arial" w:cs="Arial"/>
          <w:sz w:val="28"/>
          <w:szCs w:val="28"/>
        </w:rPr>
      </w:pPr>
      <w:bookmarkStart w:id="7" w:name="_Toc464406208"/>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Otsikko3"/>
        <w:spacing w:before="360" w:after="240"/>
        <w:jc w:val="both"/>
        <w:rPr>
          <w:rFonts w:ascii="Arial" w:eastAsiaTheme="minorEastAsia" w:hAnsi="Arial" w:cs="Arial"/>
          <w:sz w:val="28"/>
          <w:szCs w:val="28"/>
        </w:rPr>
      </w:pPr>
      <w:bookmarkStart w:id="8" w:name="_Toc464406209"/>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uettelokappale"/>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A54023"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A54023" w:rsidRPr="006C0D50" w:rsidRDefault="00A54023" w:rsidP="00A54023">
      <w:pPr>
        <w:pStyle w:val="Otsikko3"/>
        <w:spacing w:before="360" w:after="240"/>
        <w:jc w:val="both"/>
        <w:rPr>
          <w:rFonts w:ascii="Arial" w:eastAsiaTheme="minorEastAsia" w:hAnsi="Arial" w:cs="Arial"/>
          <w:sz w:val="28"/>
          <w:szCs w:val="28"/>
        </w:rPr>
      </w:pPr>
      <w:r>
        <w:rPr>
          <w:rFonts w:ascii="Arial" w:eastAsiaTheme="minorEastAsia" w:hAnsi="Arial" w:cs="Arial"/>
          <w:sz w:val="28"/>
          <w:szCs w:val="28"/>
        </w:rPr>
        <w:t>2.3.2</w:t>
      </w:r>
      <w:r w:rsidRPr="006C0D50">
        <w:rPr>
          <w:rFonts w:ascii="Arial" w:eastAsiaTheme="minorEastAsia" w:hAnsi="Arial" w:cs="Arial"/>
          <w:sz w:val="28"/>
          <w:szCs w:val="28"/>
        </w:rPr>
        <w:t xml:space="preserve"> </w:t>
      </w:r>
      <w:r>
        <w:rPr>
          <w:rFonts w:ascii="Arial" w:eastAsiaTheme="minorEastAsia" w:hAnsi="Arial" w:cs="Arial"/>
          <w:sz w:val="28"/>
          <w:szCs w:val="28"/>
        </w:rPr>
        <w:t>Gravitaatiodepositio</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A54023"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A54023"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Otsikko3"/>
        <w:spacing w:before="360" w:after="240"/>
        <w:jc w:val="both"/>
        <w:rPr>
          <w:rFonts w:ascii="Arial" w:eastAsiaTheme="minorEastAsia" w:hAnsi="Arial" w:cs="Arial"/>
          <w:sz w:val="28"/>
          <w:szCs w:val="28"/>
        </w:rPr>
      </w:pPr>
      <w:bookmarkStart w:id="9" w:name="_Toc464406211"/>
      <w:r w:rsidRPr="006C0D50">
        <w:rPr>
          <w:rFonts w:ascii="Arial" w:eastAsiaTheme="minorEastAsia" w:hAnsi="Arial" w:cs="Arial"/>
          <w:sz w:val="28"/>
          <w:szCs w:val="28"/>
        </w:rPr>
        <w:t>2.3.3 Termoforeesi</w:t>
      </w:r>
      <w:bookmarkEnd w:id="9"/>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A54023"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A54023"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A54023" w:rsidRDefault="00BE7DB0" w:rsidP="006C0D50">
      <w:pPr>
        <w:pStyle w:val="Otsikko3"/>
        <w:spacing w:before="360" w:after="240"/>
        <w:jc w:val="both"/>
        <w:rPr>
          <w:rFonts w:ascii="Arial" w:eastAsiaTheme="minorEastAsia" w:hAnsi="Arial" w:cs="Arial"/>
          <w:sz w:val="28"/>
          <w:szCs w:val="28"/>
        </w:rPr>
      </w:pPr>
      <w:bookmarkStart w:id="10" w:name="_Toc464406212"/>
      <w:r w:rsidRPr="00A54023">
        <w:rPr>
          <w:rFonts w:ascii="Arial" w:eastAsiaTheme="minorEastAsia" w:hAnsi="Arial" w:cs="Arial"/>
          <w:sz w:val="28"/>
          <w:szCs w:val="28"/>
        </w:rPr>
        <w:t xml:space="preserve">2.3.4 Turbulentti </w:t>
      </w:r>
      <w:r w:rsidR="00DE73C0" w:rsidRPr="00A54023">
        <w:rPr>
          <w:rFonts w:ascii="Arial" w:eastAsiaTheme="minorEastAsia" w:hAnsi="Arial" w:cs="Arial"/>
          <w:sz w:val="28"/>
          <w:szCs w:val="28"/>
        </w:rPr>
        <w:t>inertiaa</w:t>
      </w:r>
      <w:r w:rsidR="009B1234" w:rsidRPr="00A54023">
        <w:rPr>
          <w:rFonts w:ascii="Arial" w:eastAsiaTheme="minorEastAsia" w:hAnsi="Arial" w:cs="Arial"/>
          <w:sz w:val="28"/>
          <w:szCs w:val="28"/>
        </w:rPr>
        <w:t>linen</w:t>
      </w:r>
      <w:r w:rsidRPr="00A54023">
        <w:rPr>
          <w:rFonts w:ascii="Arial" w:eastAsiaTheme="minorEastAsia" w:hAnsi="Arial" w:cs="Arial"/>
          <w:sz w:val="28"/>
          <w:szCs w:val="28"/>
        </w:rPr>
        <w:t xml:space="preserve"> asettuminen</w:t>
      </w:r>
      <w:bookmarkEnd w:id="10"/>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Otsikko3"/>
        <w:spacing w:before="360" w:after="240"/>
        <w:jc w:val="both"/>
        <w:rPr>
          <w:rFonts w:ascii="Arial" w:eastAsiaTheme="minorEastAsia" w:hAnsi="Arial" w:cs="Arial"/>
          <w:sz w:val="28"/>
          <w:szCs w:val="28"/>
        </w:rPr>
      </w:pPr>
      <w:bookmarkStart w:id="11" w:name="_Toc464406213"/>
      <w:r w:rsidRPr="006C0D50">
        <w:rPr>
          <w:rFonts w:ascii="Arial" w:eastAsiaTheme="minorEastAsia" w:hAnsi="Arial" w:cs="Arial"/>
          <w:sz w:val="28"/>
          <w:szCs w:val="28"/>
        </w:rPr>
        <w:t>2.3.5 Häviöt mutkissa</w:t>
      </w:r>
      <w:bookmarkEnd w:id="11"/>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A54023"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Willeke &amp; Baron (2005) muodostivat </w:t>
      </w:r>
      <w:r w:rsidR="006E572F">
        <w:rPr>
          <w:rFonts w:ascii="Times New Roman" w:eastAsiaTheme="minorEastAsia" w:hAnsi="Times New Roman" w:cs="Times New Roman"/>
          <w:sz w:val="24"/>
          <w:szCs w:val="24"/>
        </w:rPr>
        <w:t xml:space="preserve">toisenlaisen </w:t>
      </w:r>
      <w:r>
        <w:rPr>
          <w:rFonts w:ascii="Times New Roman" w:eastAsiaTheme="minorEastAsia" w:hAnsi="Times New Roman" w:cs="Times New Roman"/>
          <w:sz w:val="24"/>
          <w:szCs w:val="24"/>
        </w:rPr>
        <w:t>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A54023"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A54023"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Otsikko3"/>
        <w:spacing w:before="360" w:after="240"/>
        <w:jc w:val="both"/>
        <w:rPr>
          <w:rFonts w:ascii="Arial" w:eastAsiaTheme="minorEastAsia" w:hAnsi="Arial" w:cs="Arial"/>
          <w:sz w:val="28"/>
          <w:szCs w:val="28"/>
        </w:rPr>
      </w:pPr>
      <w:bookmarkStart w:id="12" w:name="_Toc464406214"/>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2"/>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w:t>
      </w:r>
      <w:r w:rsidR="00A54023">
        <w:rPr>
          <w:rFonts w:ascii="Times New Roman" w:eastAsiaTheme="minorEastAsia" w:hAnsi="Times New Roman" w:cs="Times New Roman"/>
          <w:sz w:val="24"/>
          <w:szCs w:val="24"/>
        </w:rPr>
        <w:t>t</w:t>
      </w:r>
      <w:r w:rsidRPr="0071449F">
        <w:rPr>
          <w:rFonts w:ascii="Times New Roman" w:eastAsiaTheme="minorEastAsia" w:hAnsi="Times New Roman" w:cs="Times New Roman"/>
          <w:sz w:val="24"/>
          <w:szCs w:val="24"/>
        </w:rPr>
        <w:t xml:space="preserve"> erilaisia kuristuksia näytelinjan muuttuessa paksummasta ohuempaan</w:t>
      </w:r>
      <w:r w:rsidR="00A54023">
        <w:rPr>
          <w:rFonts w:ascii="Times New Roman" w:eastAsiaTheme="minorEastAsia" w:hAnsi="Times New Roman" w:cs="Times New Roman"/>
          <w:sz w:val="24"/>
          <w:szCs w:val="24"/>
        </w:rPr>
        <w:t xml:space="preserve"> tai toisinpäin</w:t>
      </w:r>
      <w:r w:rsidRPr="0071449F">
        <w:rPr>
          <w:rFonts w:ascii="Times New Roman" w:eastAsiaTheme="minorEastAsia" w:hAnsi="Times New Roman" w:cs="Times New Roman"/>
          <w:sz w:val="24"/>
          <w:szCs w:val="24"/>
        </w:rPr>
        <w:t xml:space="preserve">. Näissä kuristuskohdissa tapahtuu häviöitä, joten kuristuskohtia kannattaa välttää näytelinjoissa, jos on vain mahdollista. </w:t>
      </w:r>
      <w:r w:rsidR="00A54023">
        <w:rPr>
          <w:rFonts w:ascii="Times New Roman" w:eastAsiaTheme="minorEastAsia" w:hAnsi="Times New Roman" w:cs="Times New Roman"/>
          <w:sz w:val="24"/>
          <w:szCs w:val="24"/>
        </w:rPr>
        <w:t xml:space="preserve">Näytelinjan </w:t>
      </w:r>
      <w:r w:rsidRPr="0071449F">
        <w:rPr>
          <w:rFonts w:ascii="Times New Roman" w:eastAsiaTheme="minorEastAsia" w:hAnsi="Times New Roman" w:cs="Times New Roman"/>
          <w:sz w:val="24"/>
          <w:szCs w:val="24"/>
        </w:rPr>
        <w:t>muuttuessa paksummasta putkesta ohuempaan</w:t>
      </w:r>
      <w:r w:rsidR="00A54023">
        <w:rPr>
          <w:rFonts w:ascii="Times New Roman" w:eastAsiaTheme="minorEastAsia" w:hAnsi="Times New Roman" w:cs="Times New Roman"/>
          <w:sz w:val="24"/>
          <w:szCs w:val="24"/>
        </w:rPr>
        <w:t xml:space="preserve"> (tai ohuemmasta paksumpaan)</w:t>
      </w:r>
      <w:r w:rsidRPr="0071449F">
        <w:rPr>
          <w:rFonts w:ascii="Times New Roman" w:eastAsiaTheme="minorEastAsia" w:hAnsi="Times New Roman" w:cs="Times New Roman"/>
          <w:sz w:val="24"/>
          <w:szCs w:val="24"/>
        </w:rPr>
        <w:t>,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A54023"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Otsikko3"/>
        <w:spacing w:before="360" w:after="240"/>
        <w:jc w:val="both"/>
        <w:rPr>
          <w:rFonts w:ascii="Arial" w:eastAsiaTheme="minorEastAsia" w:hAnsi="Arial" w:cs="Arial"/>
          <w:sz w:val="28"/>
          <w:szCs w:val="28"/>
        </w:rPr>
      </w:pPr>
      <w:bookmarkStart w:id="13" w:name="_Toc464406215"/>
      <w:r w:rsidRPr="006C0D50">
        <w:rPr>
          <w:rFonts w:ascii="Arial" w:eastAsiaTheme="minorEastAsia" w:hAnsi="Arial" w:cs="Arial"/>
          <w:sz w:val="28"/>
          <w:szCs w:val="28"/>
        </w:rPr>
        <w:lastRenderedPageBreak/>
        <w:t>2.3.7 Elektrostaattinen asettuminen</w:t>
      </w:r>
      <w:bookmarkEnd w:id="13"/>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Otsikko2"/>
        <w:spacing w:before="360" w:after="240"/>
        <w:jc w:val="both"/>
        <w:rPr>
          <w:rFonts w:ascii="Arial" w:eastAsiaTheme="minorEastAsia" w:hAnsi="Arial" w:cs="Arial"/>
          <w:sz w:val="28"/>
          <w:szCs w:val="28"/>
        </w:rPr>
      </w:pPr>
      <w:bookmarkStart w:id="14" w:name="_Toc464406216"/>
      <w:r>
        <w:rPr>
          <w:rFonts w:ascii="Arial" w:eastAsiaTheme="minorEastAsia" w:hAnsi="Arial" w:cs="Arial"/>
          <w:sz w:val="28"/>
          <w:szCs w:val="28"/>
        </w:rPr>
        <w:t>2.4 Teoreettiset häviöt</w:t>
      </w:r>
      <w:bookmarkEnd w:id="14"/>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w:t>
      </w:r>
      <w:r w:rsidR="005F1944">
        <w:rPr>
          <w:rFonts w:ascii="Times New Roman" w:hAnsi="Times New Roman" w:cs="Times New Roman"/>
          <w:sz w:val="24"/>
          <w:szCs w:val="24"/>
        </w:rPr>
        <w:t>lla funktiolla particleLosses</w:t>
      </w:r>
      <w:r w:rsidR="00FB38CD" w:rsidRPr="000C0A51">
        <w:rPr>
          <w:rFonts w:ascii="Times New Roman" w:hAnsi="Times New Roman" w:cs="Times New Roman"/>
          <w:sz w:val="24"/>
          <w:szCs w:val="24"/>
        </w:rPr>
        <w:t>.</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 xml:space="preserve">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w:t>
      </w:r>
      <w:r w:rsidR="005F1944">
        <w:rPr>
          <w:rFonts w:ascii="Times New Roman" w:hAnsi="Times New Roman" w:cs="Times New Roman"/>
          <w:sz w:val="24"/>
          <w:szCs w:val="24"/>
        </w:rPr>
        <w:t xml:space="preserve">noin </w:t>
      </w:r>
      <w:r w:rsidRPr="00D508F9">
        <w:rPr>
          <w:rFonts w:ascii="Times New Roman" w:hAnsi="Times New Roman" w:cs="Times New Roman"/>
          <w:sz w:val="24"/>
          <w:szCs w:val="24"/>
        </w:rPr>
        <w:t>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F1944" w:rsidRDefault="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005F1944">
        <w:rPr>
          <w:rFonts w:ascii="Times New Roman" w:hAnsi="Times New Roman" w:cs="Times New Roman"/>
          <w:sz w:val="18"/>
          <w:szCs w:val="18"/>
        </w:rPr>
        <w:t xml:space="preserve">) 50 km/, putken pituus 1 m, </w:t>
      </w:r>
      <w:r w:rsidR="005F1944" w:rsidRPr="00D508F9">
        <w:rPr>
          <w:rFonts w:ascii="Times New Roman" w:hAnsi="Times New Roman" w:cs="Times New Roman"/>
          <w:sz w:val="18"/>
          <w:szCs w:val="18"/>
        </w:rPr>
        <w:t>putken halkaisija 0.01 m ja virtaus 10 lpm.</w:t>
      </w: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p>
    <w:p w:rsidR="00916B1B" w:rsidRDefault="00916B1B" w:rsidP="00F46B7E">
      <w:pPr>
        <w:pStyle w:val="Otsikko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Otsikko1"/>
        <w:spacing w:before="840" w:after="840"/>
        <w:jc w:val="both"/>
        <w:rPr>
          <w:rFonts w:ascii="Arial" w:hAnsi="Arial" w:cs="Arial"/>
          <w:sz w:val="36"/>
          <w:szCs w:val="36"/>
        </w:rPr>
      </w:pPr>
      <w:bookmarkStart w:id="15" w:name="_Toc464406217"/>
      <w:r>
        <w:rPr>
          <w:rFonts w:ascii="Arial" w:hAnsi="Arial" w:cs="Arial"/>
          <w:sz w:val="36"/>
          <w:szCs w:val="36"/>
        </w:rPr>
        <w:lastRenderedPageBreak/>
        <w:t>3. Mittausjärjestelyt</w:t>
      </w:r>
      <w:bookmarkEnd w:id="15"/>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Otsikko2"/>
        <w:spacing w:before="360" w:after="240"/>
        <w:jc w:val="both"/>
        <w:rPr>
          <w:rFonts w:ascii="Arial" w:hAnsi="Arial" w:cs="Arial"/>
          <w:sz w:val="28"/>
          <w:szCs w:val="28"/>
        </w:rPr>
      </w:pPr>
      <w:bookmarkStart w:id="16" w:name="_Toc464406218"/>
      <w:r w:rsidRPr="00482816">
        <w:rPr>
          <w:rFonts w:ascii="Arial" w:hAnsi="Arial" w:cs="Arial"/>
          <w:sz w:val="28"/>
          <w:szCs w:val="28"/>
        </w:rPr>
        <w:t>3.1 Mobiililaboratorio</w:t>
      </w:r>
      <w:bookmarkEnd w:id="16"/>
    </w:p>
    <w:p w:rsidR="00C6430D" w:rsidRPr="007A24E5" w:rsidRDefault="00F46B7E" w:rsidP="00F46B7E">
      <w:pPr>
        <w:rPr>
          <w:rFonts w:ascii="Times New Roman" w:hAnsi="Times New Roman" w:cs="Times New Roman"/>
          <w:sz w:val="24"/>
        </w:rPr>
      </w:pPr>
      <w:r w:rsidRPr="007A24E5">
        <w:rPr>
          <w:rFonts w:ascii="Times New Roman" w:hAnsi="Times New Roman" w:cs="Times New Roman"/>
          <w:sz w:val="24"/>
        </w:rPr>
        <w:t>TTY:n Aerosolifysiikan laboratoriolla on käytössään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mittauskamppanj</w:t>
      </w:r>
      <w:r w:rsidRPr="007A24E5">
        <w:rPr>
          <w:rFonts w:ascii="Times New Roman" w:hAnsi="Times New Roman" w:cs="Times New Roman"/>
          <w:sz w:val="24"/>
        </w:rPr>
        <w:t xml:space="preserve">oissa.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rsidR="00F46B7E" w:rsidRPr="00062DC9" w:rsidRDefault="00F46B7E" w:rsidP="00F46B7E">
      <w:pPr>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rsidR="00F46B7E" w:rsidRPr="00062DC9" w:rsidRDefault="00C6430D" w:rsidP="00F46B7E">
      <w:pPr>
        <w:rPr>
          <w:rFonts w:ascii="Times New Roman" w:hAnsi="Times New Roman" w:cs="Times New Roman"/>
        </w:rPr>
      </w:pPr>
      <w:r w:rsidRPr="00062DC9">
        <w:rPr>
          <w:rFonts w:ascii="Times New Roman" w:hAnsi="Times New Roman" w:cs="Times New Roman"/>
        </w:rPr>
        <w:object w:dxaOrig="14520" w:dyaOrig="5520">
          <v:shape id="_x0000_i1026" type="#_x0000_t75" style="width:457.35pt;height:173.95pt" o:ole="">
            <v:imagedata r:id="rId13" o:title=""/>
          </v:shape>
          <o:OLEObject Type="Embed" ProgID="Visio.Drawing.15" ShapeID="_x0000_i1026" DrawAspect="Content" ObjectID="_1538739008" r:id="rId14"/>
        </w:object>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Kuva 3.1</w:t>
      </w:r>
      <w:r w:rsidRPr="00062DC9">
        <w:rPr>
          <w:rFonts w:ascii="Times New Roman" w:hAnsi="Times New Roman" w:cs="Times New Roman"/>
          <w:sz w:val="18"/>
          <w:szCs w:val="18"/>
        </w:rPr>
        <w:t>: Kaaviokuva</w:t>
      </w:r>
      <w:r w:rsidR="006D6AD5" w:rsidRPr="00062DC9">
        <w:rPr>
          <w:rFonts w:ascii="Times New Roman" w:hAnsi="Times New Roman" w:cs="Times New Roman"/>
          <w:sz w:val="18"/>
          <w:szCs w:val="18"/>
        </w:rPr>
        <w:t xml:space="preserve"> TTY:n Aerosolifysiikan laboratorion käytössä olevasta mobii</w:t>
      </w:r>
      <w:r w:rsidR="00C24FCC">
        <w:rPr>
          <w:rFonts w:ascii="Times New Roman" w:hAnsi="Times New Roman" w:cs="Times New Roman"/>
          <w:sz w:val="18"/>
          <w:szCs w:val="18"/>
        </w:rPr>
        <w:t>li</w:t>
      </w:r>
      <w:r w:rsidR="006D6AD5" w:rsidRPr="00062DC9">
        <w:rPr>
          <w:rFonts w:ascii="Times New Roman" w:hAnsi="Times New Roman" w:cs="Times New Roman"/>
          <w:sz w:val="18"/>
          <w:szCs w:val="18"/>
        </w:rPr>
        <w:t xml:space="preserve">laboratoriosta </w:t>
      </w:r>
      <w:r w:rsidRPr="00062DC9">
        <w:rPr>
          <w:rFonts w:ascii="Times New Roman" w:hAnsi="Times New Roman" w:cs="Times New Roman"/>
          <w:sz w:val="18"/>
          <w:szCs w:val="18"/>
        </w:rPr>
        <w:t>a) sivulta b) ylhäältä</w:t>
      </w:r>
      <w:r w:rsidR="00E57AEC">
        <w:rPr>
          <w:rFonts w:ascii="Times New Roman" w:hAnsi="Times New Roman" w:cs="Times New Roman"/>
          <w:sz w:val="18"/>
          <w:szCs w:val="18"/>
        </w:rPr>
        <w:t>. Kuvassa b) on esitettynä näytelinjan muoto auton sisällä.</w:t>
      </w:r>
    </w:p>
    <w:p w:rsidR="00F46B7E" w:rsidRPr="007A24E5" w:rsidRDefault="00C6430D" w:rsidP="00F46B7E">
      <w:pPr>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 xml:space="preserve">tarkemmin, miten linja menee </w:t>
      </w:r>
      <w:r w:rsidRPr="007A24E5">
        <w:rPr>
          <w:rFonts w:ascii="Times New Roman" w:hAnsi="Times New Roman" w:cs="Times New Roman"/>
          <w:sz w:val="24"/>
        </w:rPr>
        <w:lastRenderedPageBreak/>
        <w:t>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Näytelinja tekee kaksi 90° mutkaa. Näyteputki on tehty happoteräsputkesta, eli johtavasta materiaalista, joten elektrostaattisesta asettumisesta johtuvia häviöitä ei putkessa tapahdu.</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Kuvaan 3.2 on määritetty auton linjastossa tapahtuvat teoreettiset kuljetushäviöt 30 lpm virtauksella.</w:t>
      </w:r>
      <w:r w:rsidR="007A2B97" w:rsidRPr="007A24E5">
        <w:rPr>
          <w:rFonts w:ascii="Times New Roman" w:hAnsi="Times New Roman" w:cs="Times New Roman"/>
          <w:sz w:val="24"/>
        </w:rPr>
        <w:t xml:space="preserve"> </w:t>
      </w:r>
      <w:r w:rsidR="00FE2BFE">
        <w:rPr>
          <w:rFonts w:ascii="Times New Roman" w:hAnsi="Times New Roman" w:cs="Times New Roman"/>
          <w:sz w:val="24"/>
        </w:rPr>
        <w:t xml:space="preserve"> Lisäksi kuvassa 3.3 on esitettynä virtauksen vaikutus häviöihin.</w:t>
      </w:r>
    </w:p>
    <w:p w:rsidR="007D18B3" w:rsidRPr="00062DC9" w:rsidRDefault="00F46B7E" w:rsidP="006D6AD5">
      <w:pPr>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484218" cy="336303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9295" cy="3366837"/>
                    </a:xfrm>
                    <a:prstGeom prst="rect">
                      <a:avLst/>
                    </a:prstGeom>
                    <a:noFill/>
                    <a:ln>
                      <a:noFill/>
                    </a:ln>
                  </pic:spPr>
                </pic:pic>
              </a:graphicData>
            </a:graphic>
          </wp:inline>
        </w:drawing>
      </w:r>
    </w:p>
    <w:p w:rsidR="00F46B7E" w:rsidRPr="00062DC9" w:rsidRDefault="00F46B7E" w:rsidP="006D6AD5">
      <w:pPr>
        <w:rPr>
          <w:rFonts w:ascii="Times New Roman" w:hAnsi="Times New Roman" w:cs="Times New Roman"/>
          <w:sz w:val="18"/>
          <w:szCs w:val="18"/>
        </w:rPr>
      </w:pPr>
      <w:r w:rsidRPr="00062DC9">
        <w:rPr>
          <w:rFonts w:ascii="Times New Roman" w:hAnsi="Times New Roman" w:cs="Times New Roman"/>
          <w:b/>
          <w:sz w:val="18"/>
          <w:szCs w:val="18"/>
        </w:rPr>
        <w:t xml:space="preserve">Kuva 3.2. </w:t>
      </w:r>
      <w:r w:rsidRPr="00062DC9">
        <w:rPr>
          <w:rFonts w:ascii="Times New Roman" w:hAnsi="Times New Roman" w:cs="Times New Roman"/>
          <w:sz w:val="18"/>
          <w:szCs w:val="18"/>
        </w:rPr>
        <w:t>Auton linjaston teoreettinen läpäisy</w:t>
      </w:r>
      <w:r w:rsidR="006D6AD5" w:rsidRPr="00062DC9">
        <w:rPr>
          <w:rFonts w:ascii="Times New Roman" w:hAnsi="Times New Roman" w:cs="Times New Roman"/>
          <w:sz w:val="18"/>
          <w:szCs w:val="18"/>
        </w:rPr>
        <w:t>. Näyteputken pituus 2.5 m, sisähalkaisija 12 mm. Käytetty virtaus on30 lpm. Putkessa on kaksi 90° asteen kulmaa.</w:t>
      </w:r>
      <w:r w:rsidR="00BA30C6" w:rsidRPr="00062DC9">
        <w:rPr>
          <w:rFonts w:ascii="Times New Roman" w:hAnsi="Times New Roman" w:cs="Times New Roman"/>
          <w:sz w:val="18"/>
          <w:szCs w:val="18"/>
        </w:rPr>
        <w:t xml:space="preserve"> </w:t>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562870" cy="342351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7343" cy="3426869"/>
                    </a:xfrm>
                    <a:prstGeom prst="rect">
                      <a:avLst/>
                    </a:prstGeom>
                    <a:noFill/>
                  </pic:spPr>
                </pic:pic>
              </a:graphicData>
            </a:graphic>
          </wp:inline>
        </w:drawing>
      </w:r>
    </w:p>
    <w:p w:rsidR="007D18B3" w:rsidRPr="00062DC9" w:rsidRDefault="007D18B3" w:rsidP="007D18B3">
      <w:pPr>
        <w:rPr>
          <w:rFonts w:ascii="Times New Roman" w:hAnsi="Times New Roman" w:cs="Times New Roman"/>
          <w:sz w:val="18"/>
          <w:szCs w:val="18"/>
        </w:rPr>
      </w:pPr>
      <w:r w:rsidRPr="00062DC9">
        <w:rPr>
          <w:rFonts w:ascii="Times New Roman" w:hAnsi="Times New Roman" w:cs="Times New Roman"/>
          <w:b/>
          <w:sz w:val="18"/>
          <w:szCs w:val="18"/>
        </w:rPr>
        <w:t>Kuva 3.3</w:t>
      </w:r>
      <w:r w:rsidRPr="00062DC9">
        <w:rPr>
          <w:rFonts w:ascii="Times New Roman" w:hAnsi="Times New Roman" w:cs="Times New Roman"/>
          <w:sz w:val="18"/>
          <w:szCs w:val="18"/>
        </w:rPr>
        <w:t>: Auton linjaston teoreettinen läpäisy eri virtauksilla. Näyteputken pituus 2.5 m, sisähalkaisija 12 mm. Käytetty virtaus on30 lpm. Putkessa on kaksi 90° asteen kulmaa.</w:t>
      </w:r>
    </w:p>
    <w:p w:rsidR="007D18B3" w:rsidRPr="007A24E5" w:rsidRDefault="007D18B3" w:rsidP="006D6AD5">
      <w:pPr>
        <w:rPr>
          <w:rFonts w:ascii="Times New Roman" w:hAnsi="Times New Roman" w:cs="Times New Roman"/>
          <w:sz w:val="20"/>
          <w:szCs w:val="18"/>
        </w:rPr>
      </w:pPr>
    </w:p>
    <w:p w:rsidR="00F46B7E" w:rsidRPr="007A24E5" w:rsidRDefault="00575832" w:rsidP="00F46B7E">
      <w:pPr>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w:t>
      </w:r>
      <w:r w:rsidR="00E44D01">
        <w:rPr>
          <w:rFonts w:ascii="Times New Roman" w:hAnsi="Times New Roman" w:cs="Times New Roman"/>
          <w:sz w:val="24"/>
        </w:rPr>
        <w:t xml:space="preserve"> isoills hiukkasilla</w:t>
      </w:r>
      <w:r w:rsidR="00F46B7E" w:rsidRPr="007A24E5">
        <w:rPr>
          <w:rFonts w:ascii="Times New Roman" w:hAnsi="Times New Roman" w:cs="Times New Roman"/>
          <w:sz w:val="24"/>
        </w:rPr>
        <w:t>. Jo yhden mikrometrin kokoisilla hiukkasilla alkaa olla häviöitä eikä 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r w:rsidR="00FE2BFE">
        <w:rPr>
          <w:rFonts w:ascii="Times New Roman" w:hAnsi="Times New Roman" w:cs="Times New Roman"/>
          <w:sz w:val="24"/>
        </w:rPr>
        <w:t xml:space="preserve">Hiukkasille välillä 0.01 – 1 </w:t>
      </w:r>
      <w:r w:rsidR="00FE2BFE" w:rsidRPr="007A24E5">
        <w:rPr>
          <w:rFonts w:ascii="Times New Roman" w:hAnsi="Times New Roman" w:cs="Times New Roman"/>
          <w:sz w:val="24"/>
        </w:rPr>
        <w:t>µm</w:t>
      </w:r>
      <w:r w:rsidR="00FE2BFE">
        <w:rPr>
          <w:rFonts w:ascii="Times New Roman" w:hAnsi="Times New Roman" w:cs="Times New Roman"/>
          <w:sz w:val="24"/>
        </w:rPr>
        <w:t xml:space="preserve"> häviöitä ei juurikaan tapahdu.</w:t>
      </w:r>
    </w:p>
    <w:p w:rsidR="007D18B3" w:rsidRPr="007A24E5" w:rsidRDefault="007A75D6" w:rsidP="00F46B7E">
      <w:pPr>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nm)</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rsidR="00F46B7E" w:rsidRPr="00F46B7E" w:rsidRDefault="00F46B7E" w:rsidP="00F46B7E">
      <w:pPr>
        <w:pStyle w:val="Otsikko2"/>
        <w:spacing w:before="360" w:after="240"/>
        <w:jc w:val="both"/>
        <w:rPr>
          <w:rFonts w:ascii="Arial" w:hAnsi="Arial" w:cs="Arial"/>
          <w:sz w:val="28"/>
          <w:szCs w:val="28"/>
        </w:rPr>
      </w:pPr>
      <w:bookmarkStart w:id="17" w:name="_Toc464406219"/>
      <w:r w:rsidRPr="00F46B7E">
        <w:rPr>
          <w:rFonts w:ascii="Arial" w:hAnsi="Arial" w:cs="Arial"/>
          <w:sz w:val="28"/>
          <w:szCs w:val="28"/>
        </w:rPr>
        <w:t>3.2 Mittauksissa käytetyt laitteet</w:t>
      </w:r>
      <w:bookmarkEnd w:id="17"/>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rsidR="00F46B7E" w:rsidRPr="00F46B7E" w:rsidRDefault="00F46B7E" w:rsidP="00F46B7E">
      <w:pPr>
        <w:pStyle w:val="Otsikko3"/>
        <w:spacing w:before="360" w:after="240"/>
        <w:jc w:val="both"/>
        <w:rPr>
          <w:rFonts w:ascii="Arial" w:eastAsiaTheme="minorEastAsia" w:hAnsi="Arial" w:cs="Arial"/>
          <w:sz w:val="28"/>
          <w:szCs w:val="28"/>
        </w:rPr>
      </w:pPr>
      <w:bookmarkStart w:id="18" w:name="_Toc464406220"/>
      <w:r w:rsidRPr="00F46B7E">
        <w:rPr>
          <w:rFonts w:ascii="Arial" w:eastAsiaTheme="minorEastAsia" w:hAnsi="Arial" w:cs="Arial"/>
          <w:sz w:val="28"/>
          <w:szCs w:val="28"/>
        </w:rPr>
        <w:t>3.2.1 ELPI ja ELPI+</w:t>
      </w:r>
      <w:bookmarkEnd w:id="18"/>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Pr="00062DC9" w:rsidRDefault="00455744" w:rsidP="00F46B7E">
      <w:pPr>
        <w:rPr>
          <w:rFonts w:ascii="Times New Roman" w:hAnsi="Times New Roman" w:cs="Times New Roman"/>
        </w:rPr>
      </w:pPr>
      <w:r w:rsidRPr="00062DC9">
        <w:rPr>
          <w:rFonts w:ascii="Times New Roman" w:hAnsi="Times New Roman" w:cs="Times New Roman"/>
        </w:rPr>
        <w:object w:dxaOrig="4065" w:dyaOrig="2790">
          <v:shape id="_x0000_i1027" type="#_x0000_t75" style="width:353.1pt;height:241.9pt" o:ole="">
            <v:imagedata r:id="rId17" o:title=""/>
          </v:shape>
          <o:OLEObject Type="Embed" ProgID="Visio.Drawing.15" ShapeID="_x0000_i1027" DrawAspect="Content" ObjectID="_1538739009" r:id="rId18"/>
        </w:object>
      </w:r>
    </w:p>
    <w:p w:rsidR="00F46B7E" w:rsidRPr="00062DC9" w:rsidRDefault="00F46B7E" w:rsidP="00F46B7E">
      <w:pPr>
        <w:rPr>
          <w:rFonts w:ascii="Times New Roman" w:hAnsi="Times New Roman" w:cs="Times New Roman"/>
          <w:i/>
          <w:sz w:val="18"/>
          <w:szCs w:val="18"/>
        </w:rPr>
      </w:pPr>
      <w:r w:rsidRPr="00062DC9">
        <w:rPr>
          <w:rFonts w:ascii="Times New Roman" w:hAnsi="Times New Roman" w:cs="Times New Roman"/>
          <w:b/>
          <w:i/>
          <w:sz w:val="18"/>
          <w:szCs w:val="18"/>
        </w:rPr>
        <w:t>Kuva 3.3</w:t>
      </w:r>
      <w:r w:rsidRPr="00062DC9">
        <w:rPr>
          <w:rFonts w:ascii="Times New Roman" w:hAnsi="Times New Roman" w:cs="Times New Roman"/>
          <w:i/>
          <w:sz w:val="18"/>
          <w:szCs w:val="18"/>
        </w:rPr>
        <w:t xml:space="preserve">: </w:t>
      </w:r>
      <w:r w:rsidR="00C25E38" w:rsidRPr="00062DC9">
        <w:rPr>
          <w:rFonts w:ascii="Times New Roman" w:hAnsi="Times New Roman" w:cs="Times New Roman"/>
          <w:i/>
          <w:sz w:val="18"/>
          <w:szCs w:val="18"/>
        </w:rPr>
        <w:t xml:space="preserve">Yksinkertaistettu kuva </w:t>
      </w:r>
      <w:r w:rsidRPr="00062DC9">
        <w:rPr>
          <w:rFonts w:ascii="Times New Roman" w:hAnsi="Times New Roman" w:cs="Times New Roman"/>
          <w:i/>
          <w:sz w:val="18"/>
          <w:szCs w:val="18"/>
        </w:rPr>
        <w:t>ELPI:n impaktori</w:t>
      </w:r>
      <w:r w:rsidR="00C25E38" w:rsidRPr="00062DC9">
        <w:rPr>
          <w:rFonts w:ascii="Times New Roman" w:hAnsi="Times New Roman" w:cs="Times New Roman"/>
          <w:i/>
          <w:sz w:val="18"/>
          <w:szCs w:val="18"/>
        </w:rPr>
        <w:t>sta</w:t>
      </w:r>
      <w:r w:rsidRPr="00062DC9">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Hiukkaset tulevat läpi suuttimesta</w:t>
      </w:r>
      <w:r w:rsidR="00E44D01">
        <w:rPr>
          <w:rFonts w:ascii="Times New Roman" w:hAnsi="Times New Roman" w:cs="Times New Roman"/>
          <w:i/>
          <w:sz w:val="18"/>
          <w:szCs w:val="18"/>
        </w:rPr>
        <w:t>,</w:t>
      </w:r>
      <w:r w:rsidR="00C25E38" w:rsidRPr="00062DC9">
        <w:rPr>
          <w:rFonts w:ascii="Times New Roman" w:hAnsi="Times New Roman" w:cs="Times New Roman"/>
          <w:i/>
          <w:sz w:val="18"/>
          <w:szCs w:val="18"/>
        </w:rPr>
        <w:t xml:space="preserve"> jonka läpimitta on </w:t>
      </w:r>
      <m:oMath>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j</m:t>
            </m:r>
          </m:sub>
        </m:sSub>
        <m:r>
          <w:rPr>
            <w:rFonts w:ascii="Cambria Math" w:hAnsi="Cambria Math" w:cs="Times New Roman"/>
            <w:sz w:val="18"/>
            <w:szCs w:val="18"/>
          </w:rPr>
          <m:t xml:space="preserve">, </m:t>
        </m:r>
      </m:oMath>
      <w:r w:rsidR="00C25E38" w:rsidRPr="00062DC9">
        <w:rPr>
          <w:rFonts w:ascii="Times New Roman" w:eastAsiaTheme="minorEastAsia" w:hAnsi="Times New Roman" w:cs="Times New Roman"/>
          <w:i/>
          <w:sz w:val="18"/>
          <w:szCs w:val="18"/>
        </w:rPr>
        <w:t>impaktoriin. Osa hiukkasista pystyvät seuraamaan virtauslinjoja ja eivät törmää impaktiolevyyn (musta nuoli). Tarpeeksi suuret hiukkaset eivät pysty seuraamaan virtauslinjo</w:t>
      </w:r>
      <w:r w:rsidR="00C24FCC">
        <w:rPr>
          <w:rFonts w:ascii="Times New Roman" w:eastAsiaTheme="minorEastAsia" w:hAnsi="Times New Roman" w:cs="Times New Roman"/>
          <w:i/>
          <w:sz w:val="18"/>
          <w:szCs w:val="18"/>
        </w:rPr>
        <w:t xml:space="preserve">ja ja törmäävät impaktiolevyyn. </w:t>
      </w:r>
      <w:r w:rsidR="007A75D6" w:rsidRPr="00062DC9">
        <w:rPr>
          <w:rFonts w:ascii="Times New Roman" w:hAnsi="Times New Roman" w:cs="Times New Roman"/>
          <w:i/>
          <w:sz w:val="18"/>
          <w:szCs w:val="18"/>
        </w:rPr>
        <w:t>(mukaillen Hinds, 1998)</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lastRenderedPageBreak/>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r w:rsidR="00C24FCC" w:rsidRPr="007A24E5">
        <w:rPr>
          <w:rFonts w:ascii="Times New Roman" w:hAnsi="Times New Roman" w:cs="Times New Roman"/>
          <w:sz w:val="24"/>
        </w:rPr>
        <w:t xml:space="preserve">impaktiolevyn, virtaus kääntyy. Isot hiukkaset eivät pysty seuraamaan virtauslinjoja, vaan törmäävät impaktiolevyyn ja tarttuvat siihen kiinni. </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ELPI:llä voidaan mitata aerosolin luovuttama varaus aikayksikköä kohti jokaiselle impaktoriasteelle. Tästä voidaan lopulta muodostaa aerosolihiukkasten kokojakauma.</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Tavalllisessa ELPI:ssä on 12 impaktoriastetta ja sen alimman asteen katkaisukoko on 28.9 nm. ELPI+ on ELPI:n uudempi versio, jossa on 14 impaktoriastetta. Sen alimman a</w:t>
      </w:r>
      <w:r w:rsidR="00955249">
        <w:rPr>
          <w:rFonts w:ascii="Times New Roman" w:hAnsi="Times New Roman" w:cs="Times New Roman"/>
          <w:sz w:val="24"/>
        </w:rPr>
        <w:t xml:space="preserve">steen katkaisukoko on 15,7 nm </w:t>
      </w:r>
      <w:r w:rsidRPr="007A24E5">
        <w:rPr>
          <w:rFonts w:ascii="Times New Roman" w:hAnsi="Times New Roman" w:cs="Times New Roman"/>
          <w:sz w:val="24"/>
        </w:rP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Otsikko3"/>
        <w:spacing w:before="360" w:after="240"/>
        <w:jc w:val="both"/>
        <w:rPr>
          <w:rFonts w:ascii="Arial" w:eastAsiaTheme="minorEastAsia" w:hAnsi="Arial" w:cs="Arial"/>
          <w:sz w:val="28"/>
          <w:szCs w:val="28"/>
        </w:rPr>
      </w:pPr>
      <w:bookmarkStart w:id="19" w:name="_Toc464406221"/>
      <w:r w:rsidRPr="00482816">
        <w:rPr>
          <w:rFonts w:ascii="Arial" w:eastAsiaTheme="minorEastAsia" w:hAnsi="Arial" w:cs="Arial"/>
          <w:sz w:val="28"/>
          <w:szCs w:val="28"/>
        </w:rPr>
        <w:t>3.2.2 UV-APS</w:t>
      </w:r>
      <w:bookmarkEnd w:id="19"/>
    </w:p>
    <w:p w:rsidR="00F46B7E" w:rsidRPr="007A24E5" w:rsidRDefault="00F46B7E" w:rsidP="00F46B7E">
      <w:pPr>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(Ultaviolet Aerodynamic Particle Sizer) </w:t>
      </w:r>
      <w:r w:rsidR="00E44D01">
        <w:rPr>
          <w:rFonts w:ascii="Times New Roman" w:hAnsi="Times New Roman" w:cs="Times New Roman"/>
          <w:sz w:val="24"/>
        </w:rPr>
        <w:t>on toinen mittauslaite, joka soveltuu hyvin isojen hiukkasten mittaamiseen</w:t>
      </w:r>
      <w:r w:rsidRPr="007A24E5">
        <w:rPr>
          <w:rFonts w:ascii="Times New Roman" w:hAnsi="Times New Roman" w:cs="Times New Roman"/>
          <w:sz w:val="24"/>
        </w:rPr>
        <w:t xml:space="preserve">. UV-APS pystyy mittaamaan hiukkasia väliltä 0.5 um – 15 um, joten laite </w:t>
      </w:r>
      <w:r w:rsidR="00E44D01">
        <w:rPr>
          <w:rFonts w:ascii="Times New Roman" w:hAnsi="Times New Roman" w:cs="Times New Roman"/>
          <w:sz w:val="24"/>
        </w:rPr>
        <w:t>valittiin mittaamaan isoja hiukkasia.</w:t>
      </w:r>
    </w:p>
    <w:p w:rsidR="00D50D93" w:rsidRPr="007A24E5" w:rsidRDefault="00F46B7E" w:rsidP="00F46B7E">
      <w:pPr>
        <w:rPr>
          <w:rFonts w:ascii="Times New Roman" w:hAnsi="Times New Roman" w:cs="Times New Roman"/>
          <w:sz w:val="24"/>
        </w:rPr>
      </w:pPr>
      <w:r w:rsidRPr="007A24E5">
        <w:rPr>
          <w:rFonts w:ascii="Times New Roman" w:hAnsi="Times New Roman" w:cs="Times New Roman"/>
          <w:sz w:val="24"/>
        </w:rPr>
        <w:t>UV-APS havaitsee hiukkaset optisesti kahden laserin avulla. Laite imee näytteen (noin 1 lpm) ja suojavirtauksen (4 lpm).</w:t>
      </w:r>
      <w:r w:rsidR="00E44D01">
        <w:rPr>
          <w:rFonts w:ascii="Times New Roman" w:hAnsi="Times New Roman" w:cs="Times New Roman"/>
          <w:sz w:val="24"/>
        </w:rPr>
        <w:t xml:space="preserve"> Suoja</w:t>
      </w:r>
      <w:r w:rsidR="00621B12" w:rsidRPr="007A24E5">
        <w:rPr>
          <w:rFonts w:ascii="Times New Roman" w:hAnsi="Times New Roman" w:cs="Times New Roman"/>
          <w:sz w:val="24"/>
        </w:rPr>
        <w:t>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kalibraatiodataan,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rsidR="00F46B7E" w:rsidRDefault="00F46B7E" w:rsidP="00F46B7E">
      <w:pPr>
        <w:pStyle w:val="Otsikko3"/>
        <w:spacing w:before="360" w:after="240"/>
        <w:jc w:val="both"/>
        <w:rPr>
          <w:rFonts w:ascii="Arial" w:eastAsiaTheme="minorEastAsia" w:hAnsi="Arial" w:cs="Arial"/>
          <w:sz w:val="28"/>
          <w:szCs w:val="28"/>
        </w:rPr>
      </w:pPr>
      <w:bookmarkStart w:id="20" w:name="_Toc464406222"/>
      <w:r w:rsidRPr="00482816">
        <w:rPr>
          <w:rFonts w:ascii="Arial" w:eastAsiaTheme="minorEastAsia" w:hAnsi="Arial" w:cs="Arial"/>
          <w:sz w:val="28"/>
          <w:szCs w:val="28"/>
        </w:rPr>
        <w:t>3.2.3 SMPS</w:t>
      </w:r>
      <w:bookmarkEnd w:id="20"/>
    </w:p>
    <w:p w:rsidR="00864E1B" w:rsidRPr="00864E1B" w:rsidRDefault="00864E1B" w:rsidP="00864E1B">
      <w:r>
        <w:rPr>
          <w:rFonts w:ascii="Times New Roman" w:hAnsi="Times New Roman" w:cs="Times New Roman"/>
          <w:sz w:val="24"/>
        </w:rPr>
        <w:t>SMPS</w:t>
      </w:r>
      <w:r w:rsidRPr="007A24E5">
        <w:rPr>
          <w:rFonts w:ascii="Times New Roman" w:hAnsi="Times New Roman" w:cs="Times New Roman"/>
          <w:sz w:val="24"/>
        </w:rPr>
        <w:t xml:space="preserve"> (engl. Scanning Mobile </w:t>
      </w:r>
      <w:r>
        <w:rPr>
          <w:rFonts w:ascii="Times New Roman" w:hAnsi="Times New Roman" w:cs="Times New Roman"/>
          <w:sz w:val="24"/>
        </w:rPr>
        <w:t>Particle Sizer) muodostuu kahdesta eri mittalaitteesta, CPC:stä ja DMA:sta. Tässä kappaleessa esitellään näiden laitteiden toiminta.</w:t>
      </w:r>
    </w:p>
    <w:p w:rsidR="00377D0A" w:rsidRPr="007A24E5" w:rsidRDefault="00F46B7E" w:rsidP="00F46B7E">
      <w:pPr>
        <w:rPr>
          <w:rFonts w:ascii="Times New Roman" w:hAnsi="Times New Roman" w:cs="Times New Roman"/>
          <w:sz w:val="24"/>
        </w:rPr>
      </w:pPr>
      <w:r w:rsidRPr="007A24E5">
        <w:rPr>
          <w:rFonts w:ascii="Times New Roman" w:hAnsi="Times New Roman" w:cs="Times New Roman"/>
          <w:sz w:val="24"/>
        </w:rPr>
        <w:t xml:space="preserve">CPC (engl. Condensation Particle Counters) </w:t>
      </w:r>
      <w:r w:rsidR="00864E1B">
        <w:rPr>
          <w:rFonts w:ascii="Times New Roman" w:hAnsi="Times New Roman" w:cs="Times New Roman"/>
          <w:sz w:val="24"/>
        </w:rPr>
        <w:t>on mittalaite, jossa</w:t>
      </w:r>
      <w:r w:rsidRPr="007A24E5">
        <w:rPr>
          <w:rFonts w:ascii="Times New Roman" w:hAnsi="Times New Roman" w:cs="Times New Roman"/>
          <w:sz w:val="24"/>
        </w:rPr>
        <w:t xml:space="preserve"> hiukkaspitoisuus m</w:t>
      </w:r>
      <w:r w:rsidR="00377D0A" w:rsidRPr="007A24E5">
        <w:rPr>
          <w:rFonts w:ascii="Times New Roman" w:hAnsi="Times New Roman" w:cs="Times New Roman"/>
          <w:sz w:val="24"/>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Pr="007A24E5" w:rsidRDefault="00416021" w:rsidP="00F46B7E">
      <w:pPr>
        <w:rPr>
          <w:rFonts w:ascii="Times New Roman" w:hAnsi="Times New Roman" w:cs="Times New Roman"/>
          <w:sz w:val="24"/>
        </w:rPr>
      </w:pPr>
      <w:r w:rsidRPr="007A24E5">
        <w:rPr>
          <w:rFonts w:ascii="Times New Roman" w:hAnsi="Times New Roman" w:cs="Times New Roman"/>
          <w:sz w:val="24"/>
        </w:rPr>
        <w:t>Työssä käytetety</w:t>
      </w:r>
      <w:r w:rsidR="00F10A39" w:rsidRPr="007A24E5">
        <w:rPr>
          <w:rFonts w:ascii="Times New Roman" w:hAnsi="Times New Roman" w:cs="Times New Roman"/>
          <w:sz w:val="24"/>
        </w:rPr>
        <w:t xml:space="preserve">issä CPC:eissä ylikyllästystila saavutetaan lämpötilaerojen avulla. </w:t>
      </w:r>
      <w:r w:rsidR="00864E1B" w:rsidRPr="007A24E5">
        <w:rPr>
          <w:rFonts w:ascii="Times New Roman" w:hAnsi="Times New Roman" w:cs="Times New Roman"/>
          <w:sz w:val="24"/>
        </w:rPr>
        <w:t>Tällaisen</w:t>
      </w:r>
      <w:r w:rsidR="00F10A39" w:rsidRPr="007A24E5">
        <w:rPr>
          <w:rFonts w:ascii="Times New Roman" w:hAnsi="Times New Roman" w:cs="Times New Roman"/>
          <w:sz w:val="24"/>
        </w:rPr>
        <w:t xml:space="preserve"> CPC:n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rsidR="00F31AFA" w:rsidRPr="00062DC9" w:rsidRDefault="00F31AFA" w:rsidP="00F46B7E">
      <w:pPr>
        <w:rPr>
          <w:rFonts w:ascii="Times New Roman" w:hAnsi="Times New Roman" w:cs="Times New Roman"/>
        </w:rPr>
      </w:pPr>
    </w:p>
    <w:p w:rsidR="0076118F" w:rsidRDefault="0076118F" w:rsidP="00F46B7E">
      <w:r>
        <w:object w:dxaOrig="9842" w:dyaOrig="6833">
          <v:shape id="_x0000_i1028" type="#_x0000_t75" style="width:311.05pt;height:3in" o:ole="">
            <v:imagedata r:id="rId19" o:title=""/>
          </v:shape>
          <o:OLEObject Type="Embed" ProgID="Visio.Drawing.15" ShapeID="_x0000_i1028" DrawAspect="Content" ObjectID="_1538739010" r:id="rId20"/>
        </w:object>
      </w:r>
    </w:p>
    <w:p w:rsidR="0076118F" w:rsidRPr="00062DC9" w:rsidRDefault="0076118F" w:rsidP="00F46B7E">
      <w:pPr>
        <w:rPr>
          <w:rFonts w:ascii="Times New Roman" w:hAnsi="Times New Roman" w:cs="Times New Roman"/>
          <w:i/>
          <w:sz w:val="18"/>
          <w:szCs w:val="18"/>
        </w:rPr>
      </w:pPr>
      <w:r w:rsidRPr="00062DC9">
        <w:rPr>
          <w:rFonts w:ascii="Times New Roman" w:hAnsi="Times New Roman" w:cs="Times New Roman"/>
          <w:b/>
          <w:i/>
          <w:sz w:val="18"/>
          <w:szCs w:val="18"/>
        </w:rPr>
        <w:t>Kuva</w:t>
      </w:r>
      <w:r w:rsidR="00A66F58" w:rsidRPr="00062DC9">
        <w:rPr>
          <w:rFonts w:ascii="Times New Roman" w:hAnsi="Times New Roman" w:cs="Times New Roman"/>
          <w:b/>
          <w:i/>
          <w:sz w:val="18"/>
          <w:szCs w:val="18"/>
        </w:rPr>
        <w:t xml:space="preserve"> 3.4</w:t>
      </w:r>
      <w:r w:rsidRPr="00062DC9">
        <w:rPr>
          <w:rFonts w:ascii="Times New Roman" w:hAnsi="Times New Roman" w:cs="Times New Roman"/>
          <w:i/>
          <w:sz w:val="18"/>
          <w:szCs w:val="18"/>
        </w:rPr>
        <w:t xml:space="preserve">: </w:t>
      </w:r>
      <w:r w:rsidR="00A66F58" w:rsidRPr="00062DC9">
        <w:rPr>
          <w:rFonts w:ascii="Times New Roman" w:hAnsi="Times New Roman" w:cs="Times New Roman"/>
          <w:i/>
          <w:sz w:val="18"/>
          <w:szCs w:val="18"/>
        </w:rPr>
        <w:t>Kaaviokuva lämpöti</w:t>
      </w:r>
      <w:r w:rsidR="00DE42E1" w:rsidRPr="00062DC9">
        <w:rPr>
          <w:rFonts w:ascii="Times New Roman" w:hAnsi="Times New Roman" w:cs="Times New Roman"/>
          <w:i/>
          <w:sz w:val="18"/>
          <w:szCs w:val="18"/>
        </w:rPr>
        <w:t xml:space="preserve">laeroihin perustuvasta CPC:stä. Saturaattori on lämitetty ja siellä vallitsee ylikyllästystila. Hiukkasten mennessä viilennettyy kondensaattoriin butanolihöyry tiivistyy hiukkasten pinnoille ja hiukkaset kasvavat. </w:t>
      </w:r>
      <w:r w:rsidR="00A66F58" w:rsidRPr="00062DC9">
        <w:rPr>
          <w:rFonts w:ascii="Times New Roman" w:hAnsi="Times New Roman" w:cs="Times New Roman"/>
          <w:i/>
          <w:sz w:val="18"/>
          <w:szCs w:val="18"/>
        </w:rPr>
        <w:t>(Mukaillen jotain</w:t>
      </w:r>
      <w:r w:rsidR="00DE42E1" w:rsidRPr="00062DC9">
        <w:rPr>
          <w:rFonts w:ascii="Times New Roman" w:hAnsi="Times New Roman" w:cs="Times New Roman"/>
          <w:i/>
          <w:sz w:val="18"/>
          <w:szCs w:val="18"/>
        </w:rPr>
        <w:t xml:space="preserve"> Hinds, 1998</w:t>
      </w:r>
      <w:r w:rsidR="00A66F58" w:rsidRPr="00062DC9">
        <w:rPr>
          <w:rFonts w:ascii="Times New Roman" w:hAnsi="Times New Roman" w:cs="Times New Roman"/>
          <w:i/>
          <w:sz w:val="18"/>
          <w:szCs w:val="18"/>
        </w:rPr>
        <w:t>)</w:t>
      </w:r>
    </w:p>
    <w:p w:rsidR="00F46B7E" w:rsidRPr="007A24E5" w:rsidRDefault="00F10A39" w:rsidP="00F46B7E">
      <w:pPr>
        <w:rPr>
          <w:rFonts w:ascii="Times New Roman" w:hAnsi="Times New Roman" w:cs="Times New Roman"/>
          <w:sz w:val="24"/>
        </w:rPr>
      </w:pPr>
      <w:r w:rsidRPr="007A24E5">
        <w:rPr>
          <w:rFonts w:ascii="Times New Roman" w:hAnsi="Times New Roman" w:cs="Times New Roman"/>
          <w:sz w:val="24"/>
        </w:rP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w:t>
      </w:r>
      <w:r w:rsidR="00864E1B">
        <w:rPr>
          <w:rFonts w:ascii="Times New Roman" w:hAnsi="Times New Roman" w:cs="Times New Roman"/>
          <w:sz w:val="24"/>
        </w:rPr>
        <w:t>,</w:t>
      </w:r>
      <w:r w:rsidR="00321301" w:rsidRPr="007A24E5">
        <w:rPr>
          <w:rFonts w:ascii="Times New Roman" w:hAnsi="Times New Roman" w:cs="Times New Roman"/>
          <w:sz w:val="24"/>
        </w:rPr>
        <w:t xml:space="preserve"> joita</w:t>
      </w:r>
      <w:r w:rsidR="006306AF" w:rsidRPr="007A24E5">
        <w:rPr>
          <w:rFonts w:ascii="Times New Roman" w:hAnsi="Times New Roman" w:cs="Times New Roman"/>
          <w:sz w:val="24"/>
        </w:rPr>
        <w:t xml:space="preserve"> CPC:llä</w:t>
      </w:r>
      <w:r w:rsidR="00864E1B">
        <w:rPr>
          <w:rFonts w:ascii="Times New Roman" w:hAnsi="Times New Roman" w:cs="Times New Roman"/>
          <w:sz w:val="24"/>
        </w:rPr>
        <w:t xml:space="preserve"> voidaan havaita, </w:t>
      </w:r>
      <w:r w:rsidR="006306AF" w:rsidRPr="007A24E5">
        <w:rPr>
          <w:rFonts w:ascii="Times New Roman" w:hAnsi="Times New Roman" w:cs="Times New Roman"/>
          <w:sz w:val="24"/>
        </w:rPr>
        <w:t xml:space="preserve">ovat normaalisti välillä 3 -10 nm, riippuen CPC:stä. </w:t>
      </w:r>
      <w:sdt>
        <w:sdtPr>
          <w:rPr>
            <w:rFonts w:ascii="Times New Roman" w:hAnsi="Times New Roman" w:cs="Times New Roman"/>
            <w:sz w:val="24"/>
          </w:rPr>
          <w:id w:val="-579058412"/>
          <w:citation/>
        </w:sdt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rsidR="00864E1B" w:rsidRPr="007A24E5" w:rsidRDefault="00F31AFA" w:rsidP="00F46B7E">
      <w:pPr>
        <w:rPr>
          <w:rFonts w:ascii="Times New Roman" w:hAnsi="Times New Roman" w:cs="Times New Roman"/>
          <w:sz w:val="24"/>
        </w:rPr>
      </w:pPr>
      <w:r w:rsidRPr="007A24E5">
        <w:rPr>
          <w:rFonts w:ascii="Times New Roman" w:hAnsi="Times New Roman" w:cs="Times New Roman"/>
          <w:sz w:val="24"/>
        </w:rPr>
        <w:t xml:space="preserve">CPC voi mitata hiukkasia erikseen, mutta tässä työssä niitä käytettiin vain DMA:n ja </w:t>
      </w:r>
      <w:r w:rsidR="007453CD">
        <w:rPr>
          <w:rFonts w:ascii="Times New Roman" w:hAnsi="Times New Roman" w:cs="Times New Roman"/>
          <w:sz w:val="24"/>
        </w:rPr>
        <w:t>PSM</w:t>
      </w:r>
      <w:r w:rsidRPr="007A24E5">
        <w:rPr>
          <w:rFonts w:ascii="Times New Roman" w:hAnsi="Times New Roman" w:cs="Times New Roman"/>
          <w:sz w:val="24"/>
        </w:rPr>
        <w:t>:n yhteydessä.</w:t>
      </w:r>
    </w:p>
    <w:p w:rsidR="00F46B7E" w:rsidRPr="007A24E5" w:rsidRDefault="00F46B7E" w:rsidP="00F46B7E">
      <w:pPr>
        <w:rPr>
          <w:rFonts w:ascii="Times New Roman" w:hAnsi="Times New Roman" w:cs="Times New Roman"/>
          <w:sz w:val="24"/>
        </w:rPr>
      </w:pPr>
      <w:r w:rsidRPr="007A24E5">
        <w:rPr>
          <w:rFonts w:ascii="Times New Roman" w:hAnsi="Times New Roman" w:cs="Times New Roman"/>
          <w:sz w:val="24"/>
        </w:rPr>
        <w:t>DMA:</w:t>
      </w:r>
      <w:r w:rsidR="00864E1B">
        <w:rPr>
          <w:rFonts w:ascii="Times New Roman" w:hAnsi="Times New Roman" w:cs="Times New Roman"/>
          <w:sz w:val="24"/>
        </w:rPr>
        <w:t>n (engl. Differential Mobility A</w:t>
      </w:r>
      <w:r w:rsidRPr="007A24E5">
        <w:rPr>
          <w:rFonts w:ascii="Times New Roman" w:hAnsi="Times New Roman" w:cs="Times New Roman"/>
          <w:sz w:val="24"/>
        </w:rPr>
        <w:t>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w:t>
      </w:r>
      <w:r w:rsidR="007453CD">
        <w:rPr>
          <w:rFonts w:ascii="Times New Roman" w:hAnsi="Times New Roman" w:cs="Times New Roman"/>
          <w:sz w:val="24"/>
        </w:rPr>
        <w:t xml:space="preserve"> kokoisia hiukkasia aerosolista</w:t>
      </w:r>
      <w:r w:rsidRPr="007A24E5">
        <w:rPr>
          <w:rFonts w:ascii="Times New Roman" w:hAnsi="Times New Roman" w:cs="Times New Roman"/>
          <w:sz w:val="24"/>
        </w:rPr>
        <w:t xml:space="preserve">.  DMA:n toiminta perustuu hiukkasten sähköiseen liikkuvuuteen. </w:t>
      </w:r>
      <w:r w:rsidR="00864E1B">
        <w:rPr>
          <w:rFonts w:ascii="Times New Roman" w:hAnsi="Times New Roman" w:cs="Times New Roman"/>
          <w:sz w:val="24"/>
        </w:rPr>
        <w:t>Hiukkaset varataan saavuttuaan DMA:han</w:t>
      </w:r>
      <w:r w:rsidRPr="007A24E5">
        <w:rPr>
          <w:rFonts w:ascii="Times New Roman" w:hAnsi="Times New Roman" w:cs="Times New Roman"/>
          <w:sz w:val="24"/>
        </w:rPr>
        <w:t>, ja varatut hiukkaset viedään sylinteriin, jossa on sähkökenttä.</w:t>
      </w:r>
      <w:r w:rsidR="00864E1B">
        <w:rPr>
          <w:rFonts w:ascii="Times New Roman" w:hAnsi="Times New Roman" w:cs="Times New Roman"/>
          <w:sz w:val="24"/>
        </w:rPr>
        <w:t xml:space="preserve"> Sylinterin päädyssä on ulostuloaukko. Ulostuloaukolla päätyvät vain tietyn kokoiset hiukkaset, sillä erikokoiset varatut hiukkaset liikkuvat eri tavoin sähkökentässä</w:t>
      </w:r>
      <w:r w:rsidRPr="007A24E5">
        <w:rPr>
          <w:rFonts w:ascii="Times New Roman" w:hAnsi="Times New Roman" w:cs="Times New Roman"/>
          <w:sz w:val="24"/>
        </w:rPr>
        <w:t>. Aukkoon pääsevien hiukkasten koko</w:t>
      </w:r>
      <w:r w:rsidR="00864E1B">
        <w:rPr>
          <w:rFonts w:ascii="Times New Roman" w:hAnsi="Times New Roman" w:cs="Times New Roman"/>
          <w:sz w:val="24"/>
        </w:rPr>
        <w:t>a</w:t>
      </w:r>
      <w:r w:rsidRPr="007A24E5">
        <w:rPr>
          <w:rFonts w:ascii="Times New Roman" w:hAnsi="Times New Roman" w:cs="Times New Roman"/>
          <w:sz w:val="24"/>
        </w:rPr>
        <w:t xml:space="preserve"> voidaan mu</w:t>
      </w:r>
      <w:r w:rsidR="00864E1B">
        <w:rPr>
          <w:rFonts w:ascii="Times New Roman" w:hAnsi="Times New Roman" w:cs="Times New Roman"/>
          <w:sz w:val="24"/>
        </w:rPr>
        <w:t xml:space="preserve">untaa </w:t>
      </w:r>
      <w:r w:rsidRPr="007A24E5">
        <w:rPr>
          <w:rFonts w:ascii="Times New Roman" w:hAnsi="Times New Roman" w:cs="Times New Roman"/>
          <w:sz w:val="24"/>
        </w:rPr>
        <w:t>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F46B7E" w:rsidRPr="007A24E5" w:rsidRDefault="00864E1B" w:rsidP="00F46B7E">
      <w:pPr>
        <w:rPr>
          <w:rFonts w:ascii="Times New Roman" w:hAnsi="Times New Roman" w:cs="Times New Roman"/>
          <w:sz w:val="24"/>
        </w:rPr>
      </w:pPr>
      <w:r>
        <w:rPr>
          <w:rFonts w:ascii="Times New Roman" w:hAnsi="Times New Roman" w:cs="Times New Roman"/>
          <w:sz w:val="24"/>
        </w:rPr>
        <w:t>Y</w:t>
      </w:r>
      <w:r w:rsidR="007453CD">
        <w:rPr>
          <w:rFonts w:ascii="Times New Roman" w:hAnsi="Times New Roman" w:cs="Times New Roman"/>
          <w:sz w:val="24"/>
        </w:rPr>
        <w:t>hdessä CPC ja DMA siis muodostavat</w:t>
      </w:r>
      <w:r>
        <w:rPr>
          <w:rFonts w:ascii="Times New Roman" w:hAnsi="Times New Roman" w:cs="Times New Roman"/>
          <w:sz w:val="24"/>
        </w:rPr>
        <w:t xml:space="preserve"> SMPS:n.</w:t>
      </w:r>
      <w:r w:rsidR="007453CD">
        <w:rPr>
          <w:rFonts w:ascii="Times New Roman" w:hAnsi="Times New Roman" w:cs="Times New Roman"/>
          <w:sz w:val="24"/>
        </w:rPr>
        <w:t xml:space="preserve"> </w:t>
      </w:r>
      <w:r w:rsidR="00F46B7E" w:rsidRPr="007A24E5">
        <w:rPr>
          <w:rFonts w:ascii="Times New Roman" w:hAnsi="Times New Roman" w:cs="Times New Roman"/>
          <w:sz w:val="24"/>
        </w:rPr>
        <w:t>En</w:t>
      </w:r>
      <w:r w:rsidR="00C740C3" w:rsidRPr="007A24E5">
        <w:rPr>
          <w:rFonts w:ascii="Times New Roman" w:hAnsi="Times New Roman" w:cs="Times New Roman"/>
          <w:sz w:val="24"/>
        </w:rPr>
        <w:t xml:space="preserve">sin aerosoli johdetaan DMA:han jonka </w:t>
      </w:r>
      <w:r w:rsidR="00F46B7E"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DMA:n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00F46B7E" w:rsidRPr="007A24E5">
        <w:rPr>
          <w:rFonts w:ascii="Times New Roman" w:hAnsi="Times New Roman" w:cs="Times New Roman"/>
          <w:sz w:val="24"/>
        </w:rPr>
        <w:t xml:space="preserve"> </w:t>
      </w:r>
      <w:r w:rsidR="00C740C3" w:rsidRPr="007A24E5">
        <w:rPr>
          <w:rFonts w:ascii="Times New Roman" w:hAnsi="Times New Roman" w:cs="Times New Roman"/>
          <w:sz w:val="24"/>
        </w:rPr>
        <w:t>Hiukkaset johdetaan CPC:n näytteenottoaukkoon ja</w:t>
      </w:r>
      <w:r w:rsidR="00F46B7E"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r w:rsidR="00F46B7E" w:rsidRPr="007A24E5">
        <w:rPr>
          <w:rFonts w:ascii="Times New Roman" w:hAnsi="Times New Roman" w:cs="Times New Roman"/>
          <w:sz w:val="24"/>
        </w:rPr>
        <w:t xml:space="preserve">DMA:n jännite muuttuu jatkuvasti, jolloin voidaan muodostaa aerosolin hiukkaskokojakauma. SMPS:llä pystytään havaitsemaan hyvin pieniä hiukkasia, minkä takia SMPS valittiin yhdeksi laitteeksi mittaamaan </w:t>
      </w:r>
      <w:r w:rsidR="00713C95">
        <w:rPr>
          <w:rFonts w:ascii="Times New Roman" w:hAnsi="Times New Roman" w:cs="Times New Roman"/>
          <w:sz w:val="24"/>
        </w:rPr>
        <w:t>pienten hiukkasten häviöitä.</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264310" w:rsidRDefault="00264310" w:rsidP="00264310">
      <w:pPr>
        <w:pStyle w:val="Otsikko3"/>
        <w:spacing w:before="360" w:after="240"/>
        <w:jc w:val="both"/>
        <w:rPr>
          <w:rFonts w:ascii="Arial" w:eastAsiaTheme="minorEastAsia" w:hAnsi="Arial" w:cs="Arial"/>
          <w:sz w:val="28"/>
          <w:szCs w:val="28"/>
        </w:rPr>
      </w:pPr>
      <w:bookmarkStart w:id="21" w:name="_Toc464406223"/>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1"/>
    </w:p>
    <w:p w:rsidR="00A66F58" w:rsidRPr="007A24E5" w:rsidRDefault="00F10A39" w:rsidP="00264310">
      <w:pPr>
        <w:rPr>
          <w:rFonts w:ascii="Times New Roman" w:hAnsi="Times New Roman" w:cs="Times New Roman"/>
          <w:sz w:val="24"/>
        </w:rPr>
      </w:pPr>
      <w:r w:rsidRPr="007A24E5">
        <w:rPr>
          <w:rFonts w:ascii="Times New Roman" w:hAnsi="Times New Roman" w:cs="Times New Roman"/>
          <w:sz w:val="24"/>
        </w:rPr>
        <w:t>Hiukkaskoonkasvattaja</w:t>
      </w:r>
      <w:r w:rsidR="007453CD">
        <w:rPr>
          <w:rFonts w:ascii="Times New Roman" w:hAnsi="Times New Roman" w:cs="Times New Roman"/>
          <w:sz w:val="24"/>
        </w:rPr>
        <w:t>a</w:t>
      </w:r>
      <w:r w:rsidRPr="007A24E5">
        <w:rPr>
          <w:rFonts w:ascii="Times New Roman" w:hAnsi="Times New Roman" w:cs="Times New Roman"/>
          <w:sz w:val="24"/>
        </w:rPr>
        <w:t xml:space="preserve"> eli PSM (engl. Particle Size Magnifier)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nm:n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 xml:space="preserve">aerosolihiukkaset noin 90 nm:n kokoisiksi. Näin pystytään havaitsemaan jopa alle 3 nm:n aerosolihiukkaset, kun kasvatetut </w:t>
      </w:r>
      <w:r w:rsidRPr="007A24E5">
        <w:rPr>
          <w:rFonts w:ascii="Times New Roman" w:hAnsi="Times New Roman" w:cs="Times New Roman"/>
          <w:sz w:val="24"/>
        </w:rPr>
        <w:lastRenderedPageBreak/>
        <w:t>hiukkaset johdetaan PSM:n jälkeen CPC:hen.</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PSM:n toimintaperiaate. </w:t>
      </w:r>
    </w:p>
    <w:p w:rsidR="00A66F58" w:rsidRPr="00062DC9" w:rsidRDefault="00A66F58" w:rsidP="00264310">
      <w:pPr>
        <w:rPr>
          <w:rFonts w:ascii="Times New Roman" w:hAnsi="Times New Roman" w:cs="Times New Roman"/>
        </w:rPr>
      </w:pPr>
      <w:r w:rsidRPr="00062DC9">
        <w:rPr>
          <w:rFonts w:ascii="Times New Roman" w:hAnsi="Times New Roman" w:cs="Times New Roman"/>
        </w:rPr>
        <w:object w:dxaOrig="7812" w:dyaOrig="5176">
          <v:shape id="_x0000_i1029" type="#_x0000_t75" style="width:390.55pt;height:258.6pt" o:ole="">
            <v:imagedata r:id="rId21" o:title=""/>
          </v:shape>
          <o:OLEObject Type="Embed" ProgID="Visio.Drawing.15" ShapeID="_x0000_i1029" DrawAspect="Content" ObjectID="_1538739011" r:id="rId22"/>
        </w:object>
      </w:r>
    </w:p>
    <w:p w:rsidR="00A66F58" w:rsidRPr="00062DC9" w:rsidRDefault="00A66F58" w:rsidP="00264310">
      <w:pPr>
        <w:rPr>
          <w:rFonts w:ascii="Times New Roman" w:hAnsi="Times New Roman" w:cs="Times New Roman"/>
          <w:sz w:val="18"/>
          <w:szCs w:val="18"/>
        </w:rPr>
      </w:pPr>
      <w:r w:rsidRPr="00062DC9">
        <w:rPr>
          <w:rFonts w:ascii="Times New Roman" w:hAnsi="Times New Roman" w:cs="Times New Roman"/>
          <w:b/>
          <w:sz w:val="18"/>
          <w:szCs w:val="18"/>
        </w:rPr>
        <w:t xml:space="preserve">Kuva 3.5: </w:t>
      </w:r>
      <w:r w:rsidRPr="00062DC9">
        <w:rPr>
          <w:rFonts w:ascii="Times New Roman" w:hAnsi="Times New Roman" w:cs="Times New Roman"/>
          <w:sz w:val="18"/>
          <w:szCs w:val="18"/>
        </w:rPr>
        <w:t>Kaaviokuva PSM:n toimintaperiaatteesta.</w:t>
      </w:r>
      <w:r w:rsidR="00DE42E1" w:rsidRPr="00062DC9">
        <w:rPr>
          <w:rFonts w:ascii="Times New Roman" w:hAnsi="Times New Roman" w:cs="Times New Roman"/>
          <w:sz w:val="18"/>
          <w:szCs w:val="18"/>
        </w:rPr>
        <w:t xml:space="preserve"> (mukaillen Airmodus, 2015)</w:t>
      </w:r>
    </w:p>
    <w:p w:rsidR="00264310" w:rsidRPr="007A24E5" w:rsidRDefault="00DE4D42" w:rsidP="00264310">
      <w:pPr>
        <w:rPr>
          <w:rFonts w:ascii="Times New Roman" w:hAnsi="Times New Roman" w:cs="Times New Roman"/>
          <w:sz w:val="24"/>
        </w:rPr>
      </w:pPr>
      <w:r w:rsidRPr="007A24E5">
        <w:rPr>
          <w:rFonts w:ascii="Times New Roman" w:hAnsi="Times New Roman" w:cs="Times New Roman"/>
          <w:sz w:val="24"/>
        </w:rPr>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saturaattoriin, missä se lämmitetään ja kyllästetään dietyleeniglykolilla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sten pinnoille. Sekoittamisen jälkeen virtaus johdetaan kasvatuskammioon, missä hiukkaset jatkavat kasvuaan. Kasvatuskammion jälkeen osa virtauksesta johdetaan CPC:hen ja ylijäämä virtaus johdetaan poistoon.</w:t>
      </w:r>
    </w:p>
    <w:p w:rsidR="00DE4D42" w:rsidRDefault="00DE4D42" w:rsidP="00264310">
      <w:pPr>
        <w:rPr>
          <w:rFonts w:ascii="Times New Roman" w:hAnsi="Times New Roman" w:cs="Times New Roman"/>
          <w:sz w:val="24"/>
        </w:rPr>
      </w:pPr>
      <w:r w:rsidRPr="007A24E5">
        <w:rPr>
          <w:rFonts w:ascii="Times New Roman" w:hAnsi="Times New Roman" w:cs="Times New Roman"/>
          <w:sz w:val="24"/>
        </w:rPr>
        <w:t xml:space="preserve">Kasvatusaineen saavuttamaan kyllästysuhteeseen voidaan vaikuttaa säätämällä saturaattorin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r w:rsidR="00DE42E1" w:rsidRPr="007A24E5">
        <w:rPr>
          <w:rFonts w:ascii="Times New Roman" w:hAnsi="Times New Roman" w:cs="Times New Roman"/>
          <w:sz w:val="24"/>
        </w:rPr>
        <w:t>Airmodus, 2015</w:t>
      </w:r>
      <w:r w:rsidR="00A66F58" w:rsidRPr="007A24E5">
        <w:rPr>
          <w:rFonts w:ascii="Times New Roman" w:hAnsi="Times New Roman" w:cs="Times New Roman"/>
          <w:sz w:val="24"/>
        </w:rPr>
        <w:t>).</w:t>
      </w:r>
    </w:p>
    <w:p w:rsidR="00713C95" w:rsidRPr="007A24E5" w:rsidRDefault="00713C95" w:rsidP="00264310">
      <w:pPr>
        <w:rPr>
          <w:rFonts w:ascii="Times New Roman" w:hAnsi="Times New Roman" w:cs="Times New Roman"/>
          <w:sz w:val="24"/>
        </w:rPr>
      </w:pPr>
      <w:r>
        <w:rPr>
          <w:rFonts w:ascii="Times New Roman" w:hAnsi="Times New Roman" w:cs="Times New Roman"/>
          <w:sz w:val="24"/>
        </w:rPr>
        <w:t>PSM havaitsee siis hyvin erityisesti kaikista pienempiä mittalaitteita, jonka takia sitä käytetiin pienten hiukkasten häviöiden mittaamisessa.</w:t>
      </w:r>
    </w:p>
    <w:p w:rsidR="00895814" w:rsidRPr="007A24E5" w:rsidRDefault="00895814" w:rsidP="00264310">
      <w:pPr>
        <w:rPr>
          <w:rFonts w:ascii="Times New Roman" w:hAnsi="Times New Roman" w:cs="Times New Roman"/>
          <w:sz w:val="24"/>
        </w:rPr>
      </w:pPr>
      <w:r w:rsidRPr="007A24E5">
        <w:rPr>
          <w:rFonts w:ascii="Times New Roman" w:hAnsi="Times New Roman" w:cs="Times New Roman"/>
          <w:sz w:val="24"/>
        </w:rPr>
        <w:t>PSM:n ja CPC:n yhdistelmää kutsutaan nimellä Nanokondensaatioydinlaskuri eli nCNC (engl. nano Condensation Particle Counter).</w:t>
      </w:r>
      <w:r w:rsidR="00713C95">
        <w:rPr>
          <w:rFonts w:ascii="Times New Roman" w:hAnsi="Times New Roman" w:cs="Times New Roman"/>
          <w:sz w:val="24"/>
        </w:rPr>
        <w:t xml:space="preserve"> </w:t>
      </w:r>
    </w:p>
    <w:p w:rsidR="00264310" w:rsidRDefault="00264310" w:rsidP="00F46B7E"/>
    <w:p w:rsidR="00D50D93" w:rsidRPr="00D50D93" w:rsidRDefault="00D50D93" w:rsidP="00D50D93">
      <w:pPr>
        <w:pStyle w:val="Otsikko2"/>
        <w:spacing w:before="360" w:after="240"/>
        <w:jc w:val="both"/>
        <w:rPr>
          <w:rFonts w:ascii="Arial" w:hAnsi="Arial" w:cs="Arial"/>
          <w:sz w:val="28"/>
          <w:szCs w:val="28"/>
        </w:rPr>
      </w:pPr>
      <w:bookmarkStart w:id="22" w:name="_Toc464406224"/>
      <w:r w:rsidRPr="00D50D93">
        <w:rPr>
          <w:rFonts w:ascii="Arial" w:hAnsi="Arial" w:cs="Arial"/>
          <w:sz w:val="28"/>
          <w:szCs w:val="28"/>
        </w:rPr>
        <w:t xml:space="preserve">3.3 </w:t>
      </w:r>
      <w:bookmarkEnd w:id="22"/>
      <w:r w:rsidR="00713C95">
        <w:rPr>
          <w:rFonts w:ascii="Arial" w:hAnsi="Arial" w:cs="Arial"/>
          <w:sz w:val="28"/>
          <w:szCs w:val="28"/>
        </w:rPr>
        <w:t>Mittausjärjestely isojen hiukkasten häviöiden mittaamiseen</w:t>
      </w:r>
    </w:p>
    <w:p w:rsidR="00D50D93" w:rsidRPr="00062DC9" w:rsidRDefault="00D50D93" w:rsidP="00D50D93">
      <w:pPr>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 xml:space="preserve">0.1 µm – 10 µm) häviöt mobiililaboratorion näytelinjastossa. Laitteina käytettiin kahta ELPI:ä </w:t>
      </w:r>
      <w:r w:rsidRPr="007A24E5">
        <w:rPr>
          <w:rFonts w:ascii="Times New Roman" w:hAnsi="Times New Roman" w:cs="Times New Roman"/>
          <w:sz w:val="24"/>
        </w:rPr>
        <w:lastRenderedPageBreak/>
        <w:t>(ELPI ja ELPI+) ja yhtä UV-APS:aa.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rsidR="00D50D93" w:rsidRPr="00062DC9" w:rsidRDefault="00BD5819" w:rsidP="00D50D93">
      <w:pPr>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7pt" o:ole="">
            <v:imagedata r:id="rId23" o:title=""/>
          </v:shape>
          <o:OLEObject Type="Embed" ProgID="Visio.Drawing.15" ShapeID="_x0000_i1030" DrawAspect="Content" ObjectID="_1538739012" r:id="rId24"/>
        </w:object>
      </w:r>
    </w:p>
    <w:p w:rsidR="00D50D93" w:rsidRPr="00062DC9" w:rsidRDefault="00BD5819" w:rsidP="00D50D93">
      <w:pPr>
        <w:rPr>
          <w:rFonts w:ascii="Times New Roman" w:hAnsi="Times New Roman" w:cs="Times New Roman"/>
          <w:i/>
          <w:sz w:val="18"/>
          <w:szCs w:val="18"/>
        </w:rPr>
      </w:pPr>
      <w:r w:rsidRPr="00062DC9">
        <w:rPr>
          <w:rFonts w:ascii="Times New Roman" w:hAnsi="Times New Roman" w:cs="Times New Roman"/>
          <w:b/>
          <w:i/>
          <w:sz w:val="18"/>
          <w:szCs w:val="18"/>
        </w:rPr>
        <w:t xml:space="preserve">Kuva 3.6: </w:t>
      </w:r>
      <w:r w:rsidRPr="00062DC9">
        <w:rPr>
          <w:rFonts w:ascii="Times New Roman" w:hAnsi="Times New Roman" w:cs="Times New Roman"/>
          <w:i/>
          <w:sz w:val="18"/>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Heti ejektorin jälkeen linjastossa oli kiinni ELPI+</w:t>
      </w:r>
      <w:r w:rsidR="00AB3A0D" w:rsidRPr="007A24E5">
        <w:rPr>
          <w:rFonts w:ascii="Times New Roman" w:hAnsi="Times New Roman" w:cs="Times New Roman"/>
          <w:sz w:val="24"/>
        </w:rPr>
        <w:t xml:space="preserve"> (Dekati Ltd.)</w:t>
      </w:r>
      <w:r w:rsidR="00095D85" w:rsidRPr="007A24E5">
        <w:rPr>
          <w:rFonts w:ascii="Times New Roman" w:hAnsi="Times New Roman" w:cs="Times New Roman"/>
          <w:sz w:val="24"/>
        </w:rPr>
        <w:t>, jolla pystyttiin tarkkailemaan generaattorin tuottamaa hiukkaspitoisuutta.</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lastRenderedPageBreak/>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rsidR="00095D85" w:rsidRPr="007A24E5" w:rsidRDefault="00095D85" w:rsidP="00D50D93">
      <w:pPr>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lpm).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rsidR="00D50D93" w:rsidRPr="007A24E5" w:rsidRDefault="00D50D93" w:rsidP="00D50D93">
      <w:pPr>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 xml:space="preserve">(Dekati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rsidR="004818B1" w:rsidRPr="007A24E5" w:rsidRDefault="00270765" w:rsidP="00D50D93">
      <w:pPr>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w:t>
      </w:r>
      <w:r w:rsidR="00713C95">
        <w:rPr>
          <w:rFonts w:ascii="Times New Roman" w:hAnsi="Times New Roman" w:cs="Times New Roman"/>
          <w:sz w:val="24"/>
        </w:rPr>
        <w:t xml:space="preserve"> Laite tuotti hiukkasia paineilmaan laitteen sisällä olevan harjan avulla. </w:t>
      </w:r>
      <w:r w:rsidR="00D50D93" w:rsidRPr="007A24E5">
        <w:rPr>
          <w:rFonts w:ascii="Times New Roman" w:hAnsi="Times New Roman" w:cs="Times New Roman"/>
          <w:sz w:val="24"/>
        </w:rPr>
        <w:t xml:space="preserve">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713C95">
        <w:rPr>
          <w:rFonts w:ascii="Times New Roman" w:hAnsi="Times New Roman" w:cs="Times New Roman"/>
          <w:sz w:val="24"/>
        </w:rPr>
        <w:t>.</w:t>
      </w:r>
      <w:r w:rsidR="00D50D93" w:rsidRPr="007A24E5">
        <w:rPr>
          <w:rFonts w:ascii="Times New Roman" w:hAnsi="Times New Roman" w:cs="Times New Roman"/>
          <w:sz w:val="24"/>
        </w:rPr>
        <w:t>.</w:t>
      </w:r>
      <w:r w:rsidR="004818B1" w:rsidRPr="007A24E5">
        <w:rPr>
          <w:rFonts w:ascii="Times New Roman" w:hAnsi="Times New Roman" w:cs="Times New Roman"/>
          <w:sz w:val="24"/>
        </w:rPr>
        <w:t xml:space="preserve"> </w:t>
      </w:r>
      <w:r w:rsidR="005E694F" w:rsidRPr="007A24E5">
        <w:rPr>
          <w:rFonts w:ascii="Times New Roman" w:hAnsi="Times New Roman" w:cs="Times New Roman"/>
          <w:sz w:val="24"/>
        </w:rPr>
        <w:t>Tuotettujen hiukkasten määrään pystyttiin vaikuttamaan säätämällä harjan nopeutta tai säätämällä neulan nopeutta, joka nosti uutta pölyä harjan harjattavaksi. Nämä parametrit pidettiin mittausten aikana vakioina.</w:t>
      </w:r>
    </w:p>
    <w:p w:rsidR="005571F7" w:rsidRDefault="00DF6255" w:rsidP="00F46B7E">
      <w:pPr>
        <w:rPr>
          <w:rFonts w:ascii="Times New Roman" w:hAnsi="Times New Roman" w:cs="Times New Roman"/>
          <w:i/>
          <w:sz w:val="18"/>
          <w:szCs w:val="18"/>
        </w:rPr>
      </w:pPr>
      <w:r w:rsidRPr="007A24E5">
        <w:rPr>
          <w:rFonts w:ascii="Times New Roman" w:hAnsi="Times New Roman" w:cs="Times New Roman"/>
          <w:sz w:val="24"/>
        </w:rPr>
        <w:t>Kuvaan 3.7</w:t>
      </w:r>
      <w:r w:rsidR="00087FF5" w:rsidRPr="007A24E5">
        <w:rPr>
          <w:rFonts w:ascii="Times New Roman" w:hAnsi="Times New Roman" w:cs="Times New Roman"/>
          <w:sz w:val="24"/>
        </w:rPr>
        <w:t xml:space="preserve"> on piirretty</w:t>
      </w:r>
      <w:r w:rsidRPr="007A24E5">
        <w:rPr>
          <w:rFonts w:ascii="Times New Roman" w:hAnsi="Times New Roman" w:cs="Times New Roman"/>
          <w:sz w:val="24"/>
        </w:rPr>
        <w:t>nä</w:t>
      </w:r>
      <w:r w:rsidR="00087FF5" w:rsidRPr="007A24E5">
        <w:rPr>
          <w:rFonts w:ascii="Times New Roman" w:hAnsi="Times New Roman" w:cs="Times New Roman"/>
          <w:sz w:val="24"/>
        </w:rPr>
        <w:t xml:space="preserve"> generaattorin tuottama hiukkasjakauma neljän eri mittauksen aikana ELPI+:n 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lastRenderedPageBreak/>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062DC9">
        <w:rPr>
          <w:rFonts w:ascii="Times New Roman" w:hAnsi="Times New Roman" w:cs="Times New Roman"/>
          <w:b/>
          <w:sz w:val="18"/>
          <w:szCs w:val="18"/>
        </w:rPr>
        <w:t xml:space="preserve">Kuva </w:t>
      </w:r>
      <w:r w:rsidRPr="00062DC9">
        <w:rPr>
          <w:rFonts w:ascii="Times New Roman" w:hAnsi="Times New Roman" w:cs="Times New Roman"/>
          <w:b/>
          <w:sz w:val="18"/>
          <w:szCs w:val="18"/>
        </w:rPr>
        <w:t>3.7</w:t>
      </w:r>
      <w:r w:rsidR="00D50D93" w:rsidRPr="00062DC9">
        <w:rPr>
          <w:rFonts w:ascii="Times New Roman" w:hAnsi="Times New Roman" w:cs="Times New Roman"/>
          <w:sz w:val="18"/>
          <w:szCs w:val="18"/>
        </w:rPr>
        <w:t xml:space="preserve">: </w:t>
      </w:r>
      <w:r w:rsidR="00D50D93" w:rsidRPr="00062DC9">
        <w:rPr>
          <w:rFonts w:ascii="Times New Roman" w:hAnsi="Times New Roman" w:cs="Times New Roman"/>
          <w:i/>
          <w:sz w:val="18"/>
          <w:szCs w:val="18"/>
        </w:rPr>
        <w:t>Generaatt</w:t>
      </w:r>
      <w:r w:rsidRPr="00062DC9">
        <w:rPr>
          <w:rFonts w:ascii="Times New Roman" w:hAnsi="Times New Roman" w:cs="Times New Roman"/>
          <w:i/>
          <w:sz w:val="18"/>
          <w:szCs w:val="18"/>
        </w:rPr>
        <w:t xml:space="preserve">orin tuottama hiukkaskokojakauma </w:t>
      </w:r>
      <w:r w:rsidR="005571F7">
        <w:rPr>
          <w:rFonts w:ascii="Times New Roman" w:hAnsi="Times New Roman" w:cs="Times New Roman"/>
          <w:i/>
          <w:sz w:val="18"/>
          <w:szCs w:val="18"/>
        </w:rPr>
        <w:t>25 ja 10 lpm virtauksilla</w:t>
      </w:r>
    </w:p>
    <w:p w:rsidR="00321301" w:rsidRDefault="00DF6255" w:rsidP="00F46B7E">
      <w:pPr>
        <w:rPr>
          <w:rFonts w:ascii="Times New Roman" w:hAnsi="Times New Roman" w:cs="Times New Roman"/>
        </w:rPr>
      </w:pPr>
      <w:r w:rsidRPr="00062DC9">
        <w:rPr>
          <w:rFonts w:ascii="Times New Roman" w:hAnsi="Times New Roman" w:cs="Times New Roman"/>
          <w:i/>
          <w:sz w:val="18"/>
          <w:szCs w:val="18"/>
        </w:rPr>
        <w:t>.</w:t>
      </w:r>
    </w:p>
    <w:p w:rsidR="000041AD" w:rsidRPr="007A24E5" w:rsidRDefault="00321301" w:rsidP="00F46B7E">
      <w:pPr>
        <w:rPr>
          <w:rFonts w:ascii="Times New Roman" w:hAnsi="Times New Roman" w:cs="Times New Roman"/>
          <w:sz w:val="24"/>
        </w:rPr>
      </w:pPr>
      <w:r w:rsidRPr="007A24E5">
        <w:rPr>
          <w:rFonts w:ascii="Times New Roman" w:hAnsi="Times New Roman" w:cs="Times New Roman"/>
          <w:sz w:val="24"/>
        </w:rPr>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lpm,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bookmarkStart w:id="23" w:name="_GoBack"/>
      <w:bookmarkEnd w:id="23"/>
    </w:p>
    <w:p w:rsidR="000041AD" w:rsidRDefault="000041AD" w:rsidP="000041AD">
      <w:pPr>
        <w:pStyle w:val="Otsikko2"/>
        <w:spacing w:before="360" w:after="240"/>
        <w:jc w:val="both"/>
        <w:rPr>
          <w:rFonts w:ascii="Arial" w:hAnsi="Arial" w:cs="Arial"/>
          <w:sz w:val="28"/>
          <w:szCs w:val="28"/>
        </w:rPr>
      </w:pPr>
      <w:bookmarkStart w:id="24" w:name="_Toc464406225"/>
      <w:r>
        <w:rPr>
          <w:rFonts w:ascii="Arial" w:hAnsi="Arial" w:cs="Arial"/>
          <w:sz w:val="28"/>
          <w:szCs w:val="28"/>
        </w:rPr>
        <w:t xml:space="preserve">3.4 </w:t>
      </w:r>
      <w:bookmarkEnd w:id="24"/>
      <w:r w:rsidR="00674E4A">
        <w:rPr>
          <w:rFonts w:ascii="Arial" w:hAnsi="Arial" w:cs="Arial"/>
          <w:sz w:val="28"/>
          <w:szCs w:val="28"/>
        </w:rPr>
        <w:t>Mittausjärjestely pienten</w:t>
      </w:r>
      <w:r w:rsidR="00713C95">
        <w:rPr>
          <w:rFonts w:ascii="Arial" w:hAnsi="Arial" w:cs="Arial"/>
          <w:sz w:val="28"/>
          <w:szCs w:val="28"/>
        </w:rPr>
        <w:t xml:space="preserve"> hiukkasten häviöiden mittaamiseen</w:t>
      </w:r>
    </w:p>
    <w:p w:rsidR="00057FF3" w:rsidRPr="007A24E5" w:rsidRDefault="00674E4A" w:rsidP="00057FF3">
      <w:pPr>
        <w:rPr>
          <w:rFonts w:ascii="Times New Roman" w:eastAsiaTheme="minorEastAsia" w:hAnsi="Times New Roman" w:cs="Times New Roman"/>
          <w:sz w:val="24"/>
        </w:rPr>
      </w:pPr>
      <w:r>
        <w:rPr>
          <w:rFonts w:ascii="Times New Roman" w:hAnsi="Times New Roman" w:cs="Times New Roman"/>
          <w:sz w:val="24"/>
        </w:rPr>
        <w:t>Tämän mittauksen tarkoituksena oli määrittää pienille hiukkasille (&lt; 0.1 µm) häviöt mobiililaboratorion linjastossa. Hiukkaset</w:t>
      </w:r>
      <w:r w:rsidR="00057FF3" w:rsidRPr="007A24E5">
        <w:rPr>
          <w:rFonts w:ascii="Times New Roman" w:hAnsi="Times New Roman" w:cs="Times New Roman"/>
          <w:sz w:val="24"/>
        </w:rPr>
        <w:t xml:space="preserve"> tuotettiin </w:t>
      </w:r>
      <w:r w:rsidR="005571F7">
        <w:rPr>
          <w:rFonts w:ascii="Times New Roman" w:hAnsi="Times New Roman" w:cs="Times New Roman"/>
          <w:sz w:val="24"/>
        </w:rPr>
        <w:t xml:space="preserve">teflonista valmistetun </w:t>
      </w:r>
      <w:r w:rsidR="00057FF3" w:rsidRPr="007A24E5">
        <w:rPr>
          <w:rFonts w:ascii="Times New Roman" w:hAnsi="Times New Roman" w:cs="Times New Roman"/>
          <w:sz w:val="24"/>
        </w:rPr>
        <w:t xml:space="preserve">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005571F7">
        <w:rPr>
          <w:rFonts w:ascii="Times New Roman" w:eastAsiaTheme="minorEastAsia" w:hAnsi="Times New Roman" w:cs="Times New Roman"/>
          <w:sz w:val="24"/>
        </w:rPr>
        <w:t xml:space="preserve"> </w:t>
      </w:r>
      <w:r w:rsidR="00057FF3" w:rsidRPr="007A24E5">
        <w:rPr>
          <w:rFonts w:ascii="Times New Roman" w:eastAsiaTheme="minorEastAsia" w:hAnsi="Times New Roman" w:cs="Times New Roman"/>
          <w:sz w:val="24"/>
        </w:rPr>
        <w:t>iso tef</w:t>
      </w:r>
      <w:r w:rsidR="005571F7">
        <w:rPr>
          <w:rFonts w:ascii="Times New Roman" w:eastAsiaTheme="minorEastAsia" w:hAnsi="Times New Roman" w:cs="Times New Roman"/>
          <w:sz w:val="24"/>
        </w:rPr>
        <w:t>l</w:t>
      </w:r>
      <w:r w:rsidR="00057FF3" w:rsidRPr="007A24E5">
        <w:rPr>
          <w:rFonts w:ascii="Times New Roman" w:eastAsiaTheme="minorEastAsia" w:hAnsi="Times New Roman" w:cs="Times New Roman"/>
          <w:sz w:val="24"/>
        </w:rPr>
        <w:t>onpussi, jossa hiukkasia tuotetaan UV-valojen avulla.</w:t>
      </w:r>
      <w:r w:rsidR="003C108F" w:rsidRPr="007A24E5">
        <w:rPr>
          <w:rFonts w:ascii="Times New Roman" w:eastAsiaTheme="minorEastAsia" w:hAnsi="Times New Roman" w:cs="Times New Roman"/>
          <w:sz w:val="24"/>
        </w:rPr>
        <w:t xml:space="preserve"> </w:t>
      </w:r>
      <w:r w:rsidR="00363FED">
        <w:rPr>
          <w:rFonts w:ascii="Times New Roman" w:eastAsiaTheme="minorEastAsia" w:hAnsi="Times New Roman" w:cs="Times New Roman"/>
          <w:sz w:val="24"/>
        </w:rPr>
        <w:t>UV-valo</w:t>
      </w:r>
      <w:r>
        <w:rPr>
          <w:rFonts w:ascii="Times New Roman" w:eastAsiaTheme="minorEastAsia" w:hAnsi="Times New Roman" w:cs="Times New Roman"/>
          <w:sz w:val="24"/>
        </w:rPr>
        <w:t>t sijaitset kammion alapuolella</w:t>
      </w:r>
      <w:r w:rsidR="00363FED">
        <w:rPr>
          <w:rFonts w:ascii="Times New Roman" w:eastAsiaTheme="minorEastAsia" w:hAnsi="Times New Roman" w:cs="Times New Roman"/>
          <w:sz w:val="24"/>
        </w:rPr>
        <w:t>.</w:t>
      </w:r>
      <w:r w:rsidR="003C108F" w:rsidRPr="007A24E5">
        <w:rPr>
          <w:rFonts w:ascii="Times New Roman" w:eastAsiaTheme="minorEastAsia" w:hAnsi="Times New Roman" w:cs="Times New Roman"/>
          <w:sz w:val="24"/>
        </w:rPr>
        <w:t xml:space="preserve"> Kammio täytetään suodatetulla paineilmalla, joten alussa kammio on täysin tyhjä hiukkasista</w:t>
      </w:r>
      <w:r w:rsidR="00057FF3"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00057FF3"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PSM:n mittaamana. </w:t>
      </w:r>
    </w:p>
    <w:p w:rsidR="00057FF3" w:rsidRPr="00062DC9" w:rsidRDefault="003C108F" w:rsidP="00057FF3">
      <w:pPr>
        <w:rPr>
          <w:rFonts w:ascii="Times New Roman" w:eastAsiaTheme="minorEastAsia" w:hAnsi="Times New Roman" w:cs="Times New Roman"/>
        </w:rPr>
      </w:pPr>
      <w:r w:rsidRPr="00062DC9">
        <w:rPr>
          <w:rFonts w:ascii="Times New Roman" w:eastAsiaTheme="minorEastAsia" w:hAnsi="Times New Roman" w:cs="Times New Roman"/>
          <w:noProof/>
          <w:lang w:eastAsia="fi-FI"/>
        </w:rPr>
        <w:lastRenderedPageBreak/>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062DC9" w:rsidRDefault="003C108F" w:rsidP="00057FF3">
      <w:pPr>
        <w:rPr>
          <w:rFonts w:ascii="Times New Roman" w:eastAsiaTheme="minorEastAsia" w:hAnsi="Times New Roman" w:cs="Times New Roman"/>
          <w:i/>
          <w:sz w:val="18"/>
          <w:szCs w:val="18"/>
        </w:rPr>
      </w:pPr>
      <w:r w:rsidRPr="00062DC9">
        <w:rPr>
          <w:rFonts w:ascii="Times New Roman" w:eastAsiaTheme="minorEastAsia" w:hAnsi="Times New Roman" w:cs="Times New Roman"/>
          <w:b/>
          <w:i/>
          <w:sz w:val="18"/>
          <w:szCs w:val="18"/>
        </w:rPr>
        <w:t xml:space="preserve">Kuva 3.8: </w:t>
      </w:r>
      <w:r w:rsidRPr="00062DC9">
        <w:rPr>
          <w:rFonts w:ascii="Times New Roman" w:eastAsiaTheme="minorEastAsia" w:hAnsi="Times New Roman" w:cs="Times New Roman"/>
          <w:i/>
          <w:sz w:val="18"/>
          <w:szCs w:val="18"/>
        </w:rPr>
        <w:t>Hiukkaspitoisuus ajan funktiona kammiossa</w:t>
      </w:r>
      <w:r w:rsidR="00DF6255" w:rsidRPr="00062DC9">
        <w:rPr>
          <w:rFonts w:ascii="Times New Roman" w:eastAsiaTheme="minorEastAsia" w:hAnsi="Times New Roman" w:cs="Times New Roman"/>
          <w:i/>
          <w:sz w:val="18"/>
          <w:szCs w:val="18"/>
        </w:rPr>
        <w:t xml:space="preserve"> PSM:n mittaamana</w:t>
      </w:r>
      <w:r w:rsidRPr="00062DC9">
        <w:rPr>
          <w:rFonts w:ascii="Times New Roman" w:eastAsiaTheme="minorEastAsia" w:hAnsi="Times New Roman" w:cs="Times New Roman"/>
          <w:i/>
          <w:sz w:val="18"/>
          <w:szCs w:val="18"/>
        </w:rPr>
        <w:t xml:space="preserve">. Violetti pystyviiva </w:t>
      </w:r>
      <w:r w:rsidR="00894D95" w:rsidRPr="00062DC9">
        <w:rPr>
          <w:rFonts w:ascii="Times New Roman" w:eastAsiaTheme="minorEastAsia" w:hAnsi="Times New Roman" w:cs="Times New Roman"/>
          <w:i/>
          <w:sz w:val="18"/>
          <w:szCs w:val="18"/>
        </w:rPr>
        <w:t>kuvaa</w:t>
      </w:r>
      <w:r w:rsidRPr="00062DC9">
        <w:rPr>
          <w:rFonts w:ascii="Times New Roman" w:eastAsiaTheme="minorEastAsia" w:hAnsi="Times New Roman" w:cs="Times New Roman"/>
          <w:i/>
          <w:sz w:val="18"/>
          <w:szCs w:val="18"/>
        </w:rPr>
        <w:t xml:space="preserve"> </w:t>
      </w:r>
      <w:r w:rsidR="00894D9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 xml:space="preserve">jolloin UV-valot laitettiin kammiossa päälle ja punainen viiva </w:t>
      </w:r>
      <w:r w:rsidR="00894D95" w:rsidRPr="00062DC9">
        <w:rPr>
          <w:rFonts w:ascii="Times New Roman" w:eastAsiaTheme="minorEastAsia" w:hAnsi="Times New Roman" w:cs="Times New Roman"/>
          <w:i/>
          <w:sz w:val="18"/>
          <w:szCs w:val="18"/>
        </w:rPr>
        <w:t xml:space="preserve">kuvaa </w:t>
      </w:r>
      <w:r w:rsidR="00DF6255" w:rsidRPr="00062DC9">
        <w:rPr>
          <w:rFonts w:ascii="Times New Roman" w:eastAsiaTheme="minorEastAsia" w:hAnsi="Times New Roman" w:cs="Times New Roman"/>
          <w:i/>
          <w:sz w:val="18"/>
          <w:szCs w:val="18"/>
        </w:rPr>
        <w:t xml:space="preserve">hetkeä </w:t>
      </w:r>
      <w:r w:rsidRPr="00062DC9">
        <w:rPr>
          <w:rFonts w:ascii="Times New Roman" w:eastAsiaTheme="minorEastAsia" w:hAnsi="Times New Roman" w:cs="Times New Roman"/>
          <w:i/>
          <w:sz w:val="18"/>
          <w:szCs w:val="18"/>
        </w:rPr>
        <w:t>jolloin valot sammutettiin kammiossa.</w:t>
      </w:r>
    </w:p>
    <w:p w:rsidR="003C108F" w:rsidRPr="007A24E5" w:rsidRDefault="003C108F" w:rsidP="00057FF3">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674E4A">
        <w:rPr>
          <w:rFonts w:ascii="Times New Roman" w:eastAsiaTheme="minorEastAsia" w:hAnsi="Times New Roman" w:cs="Times New Roman"/>
          <w:sz w:val="24"/>
        </w:rPr>
        <w:t>välittömästi UV-valojen syttyessä</w:t>
      </w:r>
      <w:r w:rsidRPr="007A24E5">
        <w:rPr>
          <w:rFonts w:ascii="Times New Roman" w:eastAsiaTheme="minorEastAsia" w:hAnsi="Times New Roman" w:cs="Times New Roman"/>
          <w:sz w:val="24"/>
        </w:rPr>
        <w:t xml:space="preserve"> (kuvassa violetti viiva). Noin viidessä minuutissa hiukkasia alkaa </w:t>
      </w:r>
      <w:r w:rsidR="00674E4A">
        <w:rPr>
          <w:rFonts w:ascii="Times New Roman" w:eastAsiaTheme="minorEastAsia" w:hAnsi="Times New Roman" w:cs="Times New Roman"/>
          <w:sz w:val="24"/>
        </w:rPr>
        <w:t>syntymään</w:t>
      </w:r>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rsidR="00057FF3" w:rsidRPr="007A24E5" w:rsidRDefault="00895814" w:rsidP="00057FF3">
      <w:pPr>
        <w:rPr>
          <w:rFonts w:ascii="Times New Roman" w:hAnsi="Times New Roman" w:cs="Times New Roman"/>
          <w:sz w:val="24"/>
        </w:rPr>
      </w:pPr>
      <w:r w:rsidRPr="007A24E5">
        <w:rPr>
          <w:rFonts w:ascii="Times New Roman" w:hAnsi="Times New Roman" w:cs="Times New Roman"/>
          <w:sz w:val="24"/>
        </w:rPr>
        <w:t>Laitteina mittauksessa toimivat SMPS el</w:t>
      </w:r>
      <w:r w:rsidR="00AB3A0D" w:rsidRPr="007A24E5">
        <w:rPr>
          <w:rFonts w:ascii="Times New Roman" w:hAnsi="Times New Roman" w:cs="Times New Roman"/>
          <w:sz w:val="24"/>
        </w:rPr>
        <w:t>i CPC:n</w:t>
      </w:r>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DMA:n (TSI, </w:t>
      </w:r>
      <w:r w:rsidRPr="007A24E5">
        <w:rPr>
          <w:rFonts w:ascii="Times New Roman" w:hAnsi="Times New Roman" w:cs="Times New Roman"/>
          <w:sz w:val="24"/>
        </w:rPr>
        <w:t>3085) yhdistelmä ja lisäksi nCPC eli PSM:n (Airmodus, A10) ja CPC:n (Airmodus,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rsidR="003C108F" w:rsidRPr="00062DC9" w:rsidRDefault="003C108F" w:rsidP="00057FF3">
      <w:pPr>
        <w:rPr>
          <w:rFonts w:ascii="Times New Roman" w:hAnsi="Times New Roman" w:cs="Times New Roman"/>
        </w:rPr>
      </w:pPr>
    </w:p>
    <w:p w:rsidR="00D50D93" w:rsidRPr="00062DC9" w:rsidRDefault="000041AD" w:rsidP="00F46B7E">
      <w:pPr>
        <w:rPr>
          <w:rFonts w:ascii="Times New Roman" w:hAnsi="Times New Roman" w:cs="Times New Roman"/>
        </w:rPr>
      </w:pPr>
      <w:r w:rsidRPr="00062DC9">
        <w:rPr>
          <w:rFonts w:ascii="Times New Roman" w:hAnsi="Times New Roman" w:cs="Times New Roman"/>
        </w:rPr>
        <w:object w:dxaOrig="9240" w:dyaOrig="10479">
          <v:shape id="_x0000_i1031" type="#_x0000_t75" style="width:425.1pt;height:482.1pt" o:ole="">
            <v:imagedata r:id="rId27" o:title=""/>
          </v:shape>
          <o:OLEObject Type="Embed" ProgID="Visio.Drawing.15" ShapeID="_x0000_i1031" DrawAspect="Content" ObjectID="_1538739013" r:id="rId28"/>
        </w:object>
      </w:r>
    </w:p>
    <w:p w:rsidR="00DF6255" w:rsidRPr="00062DC9" w:rsidRDefault="00DF6255" w:rsidP="00DF6255">
      <w:pPr>
        <w:rPr>
          <w:rFonts w:ascii="Times New Roman" w:hAnsi="Times New Roman" w:cs="Times New Roman"/>
          <w:i/>
          <w:sz w:val="18"/>
          <w:szCs w:val="18"/>
        </w:rPr>
      </w:pPr>
      <w:r w:rsidRPr="00062DC9">
        <w:rPr>
          <w:rFonts w:ascii="Times New Roman" w:hAnsi="Times New Roman" w:cs="Times New Roman"/>
          <w:b/>
          <w:i/>
          <w:sz w:val="18"/>
          <w:szCs w:val="18"/>
        </w:rPr>
        <w:t>Kuva 3.9:</w:t>
      </w:r>
      <w:r w:rsidR="005571F7">
        <w:rPr>
          <w:rFonts w:ascii="Times New Roman" w:hAnsi="Times New Roman" w:cs="Times New Roman"/>
          <w:b/>
          <w:i/>
          <w:sz w:val="18"/>
          <w:szCs w:val="18"/>
        </w:rPr>
        <w:t xml:space="preserve"> </w:t>
      </w:r>
      <w:r w:rsidR="005571F7">
        <w:rPr>
          <w:rFonts w:ascii="Times New Roman" w:hAnsi="Times New Roman" w:cs="Times New Roman"/>
          <w:i/>
          <w:sz w:val="18"/>
          <w:szCs w:val="18"/>
        </w:rPr>
        <w:t>Mittausjärjestely pienten hiukkasten mittaamiseen.</w:t>
      </w:r>
      <w:r w:rsidRPr="00062DC9">
        <w:rPr>
          <w:rFonts w:ascii="Times New Roman" w:hAnsi="Times New Roman" w:cs="Times New Roman"/>
          <w:i/>
          <w:sz w:val="18"/>
          <w:szCs w:val="18"/>
        </w:rPr>
        <w:t xml:space="preserve">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7A24E5" w:rsidRDefault="00062DC9" w:rsidP="00260159">
      <w:pPr>
        <w:rPr>
          <w:rFonts w:ascii="Times New Roman" w:hAnsi="Times New Roman" w:cs="Times New Roman"/>
          <w:sz w:val="24"/>
        </w:rPr>
      </w:pPr>
      <w:r w:rsidRPr="007A24E5">
        <w:rPr>
          <w:rFonts w:ascii="Times New Roman" w:hAnsi="Times New Roman" w:cs="Times New Roman"/>
          <w:sz w:val="24"/>
        </w:rPr>
        <w:t xml:space="preserve">Mittauslinjasto </w:t>
      </w:r>
      <w:r w:rsidR="00260159" w:rsidRPr="007A24E5">
        <w:rPr>
          <w:rFonts w:ascii="Times New Roman" w:hAnsi="Times New Roman" w:cs="Times New Roman"/>
          <w:sz w:val="24"/>
        </w:rPr>
        <w:t xml:space="preserve">koostui kahdesta kupariputkesta (L1 ja L2). L1 oli pituudeltaan </w:t>
      </w:r>
      <w:r w:rsidR="005571F7">
        <w:rPr>
          <w:rFonts w:ascii="Times New Roman" w:hAnsi="Times New Roman" w:cs="Times New Roman"/>
          <w:sz w:val="24"/>
        </w:rPr>
        <w:t xml:space="preserve">2.67 m </w:t>
      </w:r>
      <w:r w:rsidR="00260159" w:rsidRPr="007A24E5">
        <w:rPr>
          <w:rFonts w:ascii="Times New Roman" w:hAnsi="Times New Roman" w:cs="Times New Roman"/>
          <w:sz w:val="24"/>
        </w:rPr>
        <w:t>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rsidR="00CC547D" w:rsidRPr="007A24E5" w:rsidRDefault="00260159" w:rsidP="00260159">
      <w:pPr>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menivät auton linjaston läpi.</w:t>
      </w:r>
      <w:r w:rsidRPr="007A24E5">
        <w:rPr>
          <w:rFonts w:ascii="Times New Roman" w:hAnsi="Times New Roman" w:cs="Times New Roman"/>
          <w:sz w:val="24"/>
        </w:rPr>
        <w:t xml:space="preserve"> Tämän jälkeen tehtiin vielä kerran nollamittaus, </w:t>
      </w:r>
      <w:r w:rsidR="00062DC9" w:rsidRPr="007A24E5">
        <w:rPr>
          <w:rFonts w:ascii="Times New Roman" w:hAnsi="Times New Roman" w:cs="Times New Roman"/>
          <w:sz w:val="24"/>
        </w:rPr>
        <w:lastRenderedPageBreak/>
        <w:t>jotta pystyttäisiin määrittämään kuinka paljon hiukkaspitoisuus kammiossa muuttui mittausten aikana</w:t>
      </w:r>
      <w:r w:rsidR="00377B68" w:rsidRPr="007A24E5">
        <w:rPr>
          <w:rFonts w:ascii="Times New Roman" w:hAnsi="Times New Roman" w:cs="Times New Roman"/>
          <w:sz w:val="24"/>
        </w:rPr>
        <w:t xml:space="preserve">. </w:t>
      </w:r>
      <w:r w:rsidR="00CC547D" w:rsidRPr="007A24E5">
        <w:rPr>
          <w:rFonts w:ascii="Times New Roman" w:hAnsi="Times New Roman" w:cs="Times New Roman"/>
          <w:sz w:val="24"/>
        </w:rPr>
        <w:t>Tämä toistettiin seitsemällä eri virtauksella (10 – 40 lpm)</w:t>
      </w:r>
      <w:r w:rsidR="00CC547D" w:rsidRPr="00062DC9">
        <w:rPr>
          <w:rFonts w:ascii="Times New Roman" w:hAnsi="Times New Roman" w:cs="Times New Roman"/>
        </w:rPr>
        <w:t>.</w:t>
      </w:r>
    </w:p>
    <w:p w:rsidR="009936F1" w:rsidRDefault="009936F1" w:rsidP="009936F1">
      <w:pPr>
        <w:pStyle w:val="Otsikko1"/>
        <w:spacing w:before="840" w:after="840"/>
        <w:jc w:val="both"/>
        <w:rPr>
          <w:rFonts w:ascii="Arial" w:hAnsi="Arial" w:cs="Arial"/>
          <w:sz w:val="36"/>
          <w:szCs w:val="36"/>
        </w:rPr>
      </w:pPr>
      <w:bookmarkStart w:id="25" w:name="_Toc464406226"/>
      <w:r>
        <w:rPr>
          <w:rFonts w:ascii="Arial" w:hAnsi="Arial" w:cs="Arial"/>
          <w:sz w:val="36"/>
          <w:szCs w:val="36"/>
        </w:rPr>
        <w:t>4. Tulokset</w:t>
      </w:r>
      <w:bookmarkEnd w:id="25"/>
    </w:p>
    <w:p w:rsidR="009936F1" w:rsidRPr="007A24E5" w:rsidRDefault="009936F1" w:rsidP="009936F1">
      <w:pPr>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rsidR="009936F1" w:rsidRDefault="009936F1" w:rsidP="009936F1">
      <w:pPr>
        <w:pStyle w:val="Otsikko2"/>
        <w:spacing w:before="360" w:after="240"/>
        <w:jc w:val="both"/>
        <w:rPr>
          <w:rFonts w:ascii="Arial" w:hAnsi="Arial" w:cs="Arial"/>
          <w:sz w:val="28"/>
          <w:szCs w:val="28"/>
        </w:rPr>
      </w:pPr>
      <w:bookmarkStart w:id="26" w:name="_Toc464406227"/>
      <w:r w:rsidRPr="009936F1">
        <w:rPr>
          <w:rFonts w:ascii="Arial" w:hAnsi="Arial" w:cs="Arial"/>
          <w:sz w:val="28"/>
          <w:szCs w:val="28"/>
        </w:rPr>
        <w:t>4.1 Isot hiukkaset</w:t>
      </w:r>
      <w:bookmarkEnd w:id="26"/>
    </w:p>
    <w:p w:rsidR="002C0232" w:rsidRPr="007A24E5" w:rsidRDefault="002C0232" w:rsidP="002C0232">
      <w:pPr>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w:t>
      </w:r>
      <w:r w:rsidR="00674E4A">
        <w:rPr>
          <w:rFonts w:ascii="Times New Roman" w:eastAsiaTheme="minorEastAsia" w:hAnsi="Times New Roman" w:cs="Times New Roman"/>
          <w:sz w:val="24"/>
        </w:rPr>
        <w:t xml:space="preserve"> Tämä täytyi ottaa huomioon laskettaessa häviötä.</w:t>
      </w:r>
      <w:r w:rsidR="0090542E" w:rsidRPr="007A24E5">
        <w:rPr>
          <w:rFonts w:ascii="Times New Roman" w:eastAsiaTheme="minorEastAsia" w:hAnsi="Times New Roman" w:cs="Times New Roman"/>
          <w:sz w:val="24"/>
        </w:rPr>
        <w:t xml:space="preserve"> Häviöt laskettiin kaavan (4.1) mukaisesti</w:t>
      </w:r>
    </w:p>
    <w:p w:rsidR="00CF4C30" w:rsidRPr="00062DC9" w:rsidRDefault="00CF4C30" w:rsidP="004C2E3A">
      <w:pPr>
        <w:ind w:firstLine="1304"/>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7A24E5" w:rsidRDefault="004C2E3A" w:rsidP="004C2E3A">
      <w:pPr>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ELPI+:n mittaamasta datasta. Koska ELPI+ oli kiinni mittauslinjastossa heti ejektorien jä</w:t>
      </w:r>
      <w:r w:rsidR="00E2781E" w:rsidRPr="007A24E5">
        <w:rPr>
          <w:rFonts w:ascii="Times New Roman" w:eastAsiaTheme="minorEastAsia" w:hAnsi="Times New Roman" w:cs="Times New Roman"/>
          <w:sz w:val="24"/>
        </w:rPr>
        <w:t xml:space="preserve">lkeen, ei sitä ennen 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w:t>
      </w:r>
      <w:r w:rsidR="00674E4A">
        <w:rPr>
          <w:rFonts w:ascii="Times New Roman" w:eastAsiaTheme="minorEastAsia" w:hAnsi="Times New Roman" w:cs="Times New Roman"/>
          <w:sz w:val="24"/>
        </w:rPr>
        <w:t xml:space="preserve"> hiukkaskoolle, saadaan kerroin, </w:t>
      </w:r>
      <w:r w:rsidR="00377B68" w:rsidRPr="007A24E5">
        <w:rPr>
          <w:rFonts w:ascii="Times New Roman" w:eastAsiaTheme="minorEastAsia" w:hAnsi="Times New Roman" w:cs="Times New Roman"/>
          <w:sz w:val="24"/>
        </w:rPr>
        <w:t>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rsidR="00B56836" w:rsidRPr="007A24E5" w:rsidRDefault="00B56836" w:rsidP="00B56836">
      <w:pPr>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reaaliaikaisesti. </w:t>
      </w:r>
      <w:r w:rsidR="0090542E" w:rsidRPr="007A24E5">
        <w:rPr>
          <w:rFonts w:ascii="Times New Roman" w:eastAsiaTheme="minorEastAsia" w:hAnsi="Times New Roman" w:cs="Times New Roman"/>
          <w:sz w:val="24"/>
        </w:rPr>
        <w:t xml:space="preserve">Yhdestä mittauksesta tuli aina useita jakauma, joten datasta laskettiin </w:t>
      </w:r>
      <w:r w:rsidR="00D968C9">
        <w:rPr>
          <w:rFonts w:ascii="Times New Roman" w:eastAsiaTheme="minorEastAsia" w:hAnsi="Times New Roman" w:cs="Times New Roman"/>
          <w:sz w:val="24"/>
        </w:rPr>
        <w:t>keskiarvot</w:t>
      </w:r>
      <w:r w:rsidR="0090542E" w:rsidRPr="007A24E5">
        <w:rPr>
          <w:rFonts w:ascii="Times New Roman" w:eastAsiaTheme="minorEastAsia" w:hAnsi="Times New Roman" w:cs="Times New Roman"/>
          <w:sz w:val="24"/>
        </w:rPr>
        <w:t xml:space="preserve">, joita sitten käytettiin laskemaan hiukkashäviöt. </w:t>
      </w:r>
    </w:p>
    <w:p w:rsidR="009678FE" w:rsidRPr="00062DC9" w:rsidRDefault="00482816" w:rsidP="004C2E3A">
      <w:pPr>
        <w:rPr>
          <w:rFonts w:ascii="Times New Roman" w:hAnsi="Times New Roman" w:cs="Times New Roman"/>
          <w:noProof/>
          <w:lang w:eastAsia="fi-FI"/>
        </w:rPr>
      </w:pPr>
      <w:r w:rsidRPr="007A24E5">
        <w:rPr>
          <w:rFonts w:ascii="Times New Roman" w:eastAsiaTheme="minorEastAsia" w:hAnsi="Times New Roman" w:cs="Times New Roman"/>
          <w:sz w:val="24"/>
        </w:rPr>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UV-APS:n datasta laskettuja häviöitä ja pinkit tähdet ovat ELPI:n datasta </w:t>
      </w:r>
      <w:r w:rsidR="00AB3A0D" w:rsidRPr="007A24E5">
        <w:rPr>
          <w:rFonts w:ascii="Times New Roman" w:eastAsiaTheme="minorEastAsia" w:hAnsi="Times New Roman" w:cs="Times New Roman"/>
          <w:sz w:val="28"/>
        </w:rPr>
        <w:lastRenderedPageBreak/>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Matlab-funktiolla. </w:t>
      </w:r>
      <w:r w:rsidR="00B56836" w:rsidRPr="007A24E5">
        <w:rPr>
          <w:rFonts w:ascii="Times New Roman" w:eastAsiaTheme="minorEastAsia" w:hAnsi="Times New Roman" w:cs="Times New Roman"/>
          <w:sz w:val="24"/>
        </w:rPr>
        <w:t>Kuviin o</w:t>
      </w:r>
      <w:r w:rsidR="00D968C9">
        <w:rPr>
          <w:rFonts w:ascii="Times New Roman" w:eastAsiaTheme="minorEastAsia" w:hAnsi="Times New Roman" w:cs="Times New Roman"/>
          <w:sz w:val="24"/>
        </w:rPr>
        <w:t>n lisäksi piirrettynä ELPI-datan keskihajonta.</w:t>
      </w:r>
      <w:r w:rsidR="00BA0A79" w:rsidRPr="00BA0A79">
        <w:rPr>
          <w:rFonts w:ascii="Times New Roman" w:eastAsiaTheme="minorEastAsia" w:hAnsi="Times New Roman" w:cs="Times New Roman"/>
          <w:sz w:val="24"/>
        </w:rPr>
        <w:t xml:space="preserve"> </w:t>
      </w:r>
      <w:r w:rsidR="00BA0A79" w:rsidRPr="00BA0A79">
        <w:rPr>
          <w:rFonts w:ascii="Times New Roman" w:eastAsiaTheme="minorEastAsia" w:hAnsi="Times New Roman" w:cs="Times New Roman"/>
          <w:noProof/>
          <w:sz w:val="24"/>
          <w:lang w:eastAsia="fi-FI"/>
        </w:rPr>
        <w:drawing>
          <wp:inline distT="0" distB="0" distL="0" distR="0">
            <wp:extent cx="4945271" cy="3708806"/>
            <wp:effectExtent l="0" t="0" r="0" b="635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4260" cy="3715548"/>
                    </a:xfrm>
                    <a:prstGeom prst="rect">
                      <a:avLst/>
                    </a:prstGeom>
                    <a:noFill/>
                    <a:ln>
                      <a:noFill/>
                    </a:ln>
                  </pic:spPr>
                </pic:pic>
              </a:graphicData>
            </a:graphic>
          </wp:inline>
        </w:drawing>
      </w:r>
    </w:p>
    <w:p w:rsidR="00482816" w:rsidRPr="00BA0A79" w:rsidRDefault="00482816" w:rsidP="004C2E3A">
      <w:pPr>
        <w:rPr>
          <w:rFonts w:ascii="Times New Roman" w:hAnsi="Times New Roman" w:cs="Times New Roman"/>
          <w:i/>
          <w:noProof/>
          <w:lang w:eastAsia="fi-FI"/>
        </w:rPr>
      </w:pPr>
      <w:r w:rsidRPr="00062DC9">
        <w:rPr>
          <w:rFonts w:ascii="Times New Roman" w:hAnsi="Times New Roman" w:cs="Times New Roman"/>
          <w:noProof/>
          <w:lang w:eastAsia="fi-FI"/>
        </w:rPr>
        <w:tab/>
      </w:r>
      <w:r w:rsidRPr="00062DC9">
        <w:rPr>
          <w:rFonts w:ascii="Times New Roman" w:hAnsi="Times New Roman" w:cs="Times New Roman"/>
          <w:b/>
          <w:i/>
          <w:noProof/>
          <w:lang w:eastAsia="fi-FI"/>
        </w:rPr>
        <w:t xml:space="preserve">Kuva 4.1: </w:t>
      </w:r>
      <w:r w:rsidR="00086394" w:rsidRPr="00062DC9">
        <w:rPr>
          <w:rFonts w:ascii="Times New Roman" w:hAnsi="Times New Roman" w:cs="Times New Roman"/>
          <w:i/>
          <w:noProof/>
          <w:lang w:eastAsia="fi-FI"/>
        </w:rPr>
        <w:t>Teoreettinen ja mitatut häviöt</w:t>
      </w:r>
      <w:r w:rsidRPr="00062DC9">
        <w:rPr>
          <w:rFonts w:ascii="Times New Roman" w:hAnsi="Times New Roman" w:cs="Times New Roman"/>
          <w:i/>
          <w:noProof/>
          <w:lang w:eastAsia="fi-FI"/>
        </w:rPr>
        <w:t xml:space="preserve"> 10 lpm virtaukselle</w:t>
      </w:r>
      <w:r w:rsidR="00BA0A79" w:rsidRPr="00BA0A79">
        <w:rPr>
          <w:rFonts w:ascii="Times New Roman" w:hAnsi="Times New Roman" w:cs="Times New Roman"/>
          <w:i/>
          <w:noProof/>
          <w:lang w:eastAsia="fi-FI"/>
        </w:rPr>
        <w:drawing>
          <wp:inline distT="0" distB="0" distL="0" distR="0">
            <wp:extent cx="4925764" cy="3694176"/>
            <wp:effectExtent l="0" t="0" r="0" b="190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1817" cy="3698715"/>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4.2: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15 lpm virtaukselle.</w:t>
      </w:r>
    </w:p>
    <w:p w:rsidR="00BA0A79" w:rsidRPr="00062DC9" w:rsidRDefault="00BA0A79" w:rsidP="004C2E3A">
      <w:pPr>
        <w:rPr>
          <w:rFonts w:ascii="Times New Roman" w:eastAsiaTheme="minorEastAsia" w:hAnsi="Times New Roman" w:cs="Times New Roman"/>
          <w:i/>
        </w:rPr>
      </w:pPr>
    </w:p>
    <w:p w:rsidR="00482816" w:rsidRPr="00062DC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837978" cy="3628339"/>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1781" cy="3631191"/>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Pr="00062DC9">
        <w:rPr>
          <w:rFonts w:ascii="Times New Roman" w:eastAsiaTheme="minorEastAsia" w:hAnsi="Times New Roman" w:cs="Times New Roman"/>
          <w:b/>
        </w:rPr>
        <w:t xml:space="preserve">Kuva 4.3: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20 lpm virtaukselle.</w:t>
      </w:r>
    </w:p>
    <w:p w:rsidR="00BA0A79" w:rsidRDefault="00BA0A79" w:rsidP="004C2E3A">
      <w:pPr>
        <w:rPr>
          <w:rFonts w:ascii="Times New Roman" w:eastAsiaTheme="minorEastAsia" w:hAnsi="Times New Roman" w:cs="Times New Roman"/>
          <w:i/>
        </w:rPr>
      </w:pPr>
    </w:p>
    <w:p w:rsidR="004619B9" w:rsidRPr="00BA0A7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642899" cy="3482036"/>
            <wp:effectExtent l="0" t="0" r="0" b="444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598" cy="3486310"/>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4.4: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25 lpm virtaukselle.</w:t>
      </w:r>
    </w:p>
    <w:p w:rsidR="00482816" w:rsidRPr="00BA0A7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579316" cy="3434350"/>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5570" cy="3439040"/>
                    </a:xfrm>
                    <a:prstGeom prst="rect">
                      <a:avLst/>
                    </a:prstGeom>
                    <a:noFill/>
                    <a:ln>
                      <a:noFill/>
                    </a:ln>
                  </pic:spPr>
                </pic:pic>
              </a:graphicData>
            </a:graphic>
          </wp:inline>
        </w:drawing>
      </w:r>
    </w:p>
    <w:p w:rsidR="00482816" w:rsidRDefault="00482816" w:rsidP="0036261B">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Kuva 4.5:</w:t>
      </w:r>
      <w:r w:rsidRPr="00062DC9">
        <w:rPr>
          <w:rFonts w:ascii="Times New Roman" w:eastAsiaTheme="minorEastAsia" w:hAnsi="Times New Roman" w:cs="Times New Roman"/>
          <w:i/>
        </w:rPr>
        <w:t xml:space="preserve">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30 lpm virtaukselle.</w:t>
      </w:r>
    </w:p>
    <w:p w:rsidR="00482816" w:rsidRPr="00BA0A79"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555113" cy="3416199"/>
            <wp:effectExtent l="0" t="0" r="0" b="0"/>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801" cy="3420465"/>
                    </a:xfrm>
                    <a:prstGeom prst="rect">
                      <a:avLst/>
                    </a:prstGeom>
                    <a:noFill/>
                    <a:ln>
                      <a:noFill/>
                    </a:ln>
                  </pic:spPr>
                </pic:pic>
              </a:graphicData>
            </a:graphic>
          </wp:inline>
        </w:drawing>
      </w:r>
    </w:p>
    <w:p w:rsidR="00482816" w:rsidRDefault="00482816" w:rsidP="004C2E3A">
      <w:pPr>
        <w:rPr>
          <w:rFonts w:ascii="Times New Roman" w:eastAsiaTheme="minorEastAsia" w:hAnsi="Times New Roman" w:cs="Times New Roman"/>
          <w:i/>
        </w:rPr>
      </w:pPr>
      <w:r w:rsidRPr="00062DC9">
        <w:rPr>
          <w:rFonts w:ascii="Times New Roman" w:eastAsiaTheme="minorEastAsia" w:hAnsi="Times New Roman" w:cs="Times New Roman"/>
        </w:rPr>
        <w:tab/>
      </w:r>
      <w:r w:rsidRPr="00062DC9">
        <w:rPr>
          <w:rFonts w:ascii="Times New Roman" w:eastAsiaTheme="minorEastAsia" w:hAnsi="Times New Roman" w:cs="Times New Roman"/>
          <w:b/>
          <w:i/>
        </w:rPr>
        <w:t xml:space="preserve">Kuva 4.6: </w:t>
      </w:r>
      <w:r w:rsidR="00086394" w:rsidRPr="00062DC9">
        <w:rPr>
          <w:rFonts w:ascii="Times New Roman" w:hAnsi="Times New Roman" w:cs="Times New Roman"/>
          <w:i/>
          <w:noProof/>
          <w:lang w:eastAsia="fi-FI"/>
        </w:rPr>
        <w:t xml:space="preserve">Teoreettinen ja mitatut häviöt </w:t>
      </w:r>
      <w:r w:rsidRPr="00062DC9">
        <w:rPr>
          <w:rFonts w:ascii="Times New Roman" w:eastAsiaTheme="minorEastAsia" w:hAnsi="Times New Roman" w:cs="Times New Roman"/>
          <w:i/>
        </w:rPr>
        <w:t>35 lpm virtaukselle.</w:t>
      </w:r>
    </w:p>
    <w:p w:rsidR="00482816" w:rsidRPr="0091286E" w:rsidRDefault="00BA0A79" w:rsidP="004C2E3A">
      <w:pPr>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5325745" cy="3994150"/>
            <wp:effectExtent l="0" t="0" r="0" b="635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D07C7" w:rsidRPr="00062DC9" w:rsidRDefault="00482816" w:rsidP="00D968C9">
      <w:pPr>
        <w:ind w:firstLine="1304"/>
        <w:rPr>
          <w:rFonts w:ascii="Times New Roman" w:eastAsiaTheme="minorEastAsia" w:hAnsi="Times New Roman" w:cs="Times New Roman"/>
          <w:i/>
        </w:rPr>
      </w:pPr>
      <w:r w:rsidRPr="00062DC9">
        <w:rPr>
          <w:rFonts w:ascii="Times New Roman" w:eastAsiaTheme="minorEastAsia" w:hAnsi="Times New Roman" w:cs="Times New Roman"/>
          <w:b/>
          <w:i/>
        </w:rPr>
        <w:t xml:space="preserve">Kuva 4.7: </w:t>
      </w:r>
      <w:r w:rsidR="00457D59" w:rsidRPr="00062DC9">
        <w:rPr>
          <w:rFonts w:ascii="Times New Roman" w:hAnsi="Times New Roman" w:cs="Times New Roman"/>
          <w:i/>
          <w:noProof/>
          <w:lang w:eastAsia="fi-FI"/>
        </w:rPr>
        <w:t xml:space="preserve">Teoreettinen ja mitatut </w:t>
      </w:r>
      <w:r w:rsidRPr="00062DC9">
        <w:rPr>
          <w:rFonts w:ascii="Times New Roman" w:eastAsiaTheme="minorEastAsia" w:hAnsi="Times New Roman" w:cs="Times New Roman"/>
          <w:i/>
        </w:rPr>
        <w:t>40 lpm virtaukselle.</w:t>
      </w:r>
    </w:p>
    <w:p w:rsidR="003D07C7" w:rsidRPr="007A24E5" w:rsidRDefault="00E2781E" w:rsidP="003D07C7">
      <w:pPr>
        <w:rPr>
          <w:rFonts w:ascii="Times New Roman" w:hAnsi="Times New Roman" w:cs="Times New Roman"/>
          <w:sz w:val="24"/>
          <w:szCs w:val="24"/>
        </w:rPr>
      </w:pPr>
      <w:r w:rsidRPr="007A24E5">
        <w:rPr>
          <w:rFonts w:ascii="Times New Roman" w:hAnsi="Times New Roman" w:cs="Times New Roman"/>
          <w:sz w:val="24"/>
          <w:szCs w:val="24"/>
        </w:rPr>
        <w:t>Yleisesti ELPI:llä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674E4A">
        <w:rPr>
          <w:rFonts w:ascii="Times New Roman" w:hAnsi="Times New Roman" w:cs="Times New Roman"/>
          <w:sz w:val="24"/>
          <w:szCs w:val="24"/>
        </w:rPr>
        <w:t>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Hiukkaskokoalueella 1-3 µm ELPI:llä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ä virtauksilla 10 ja 15 lpm (kuvat 4.1 ja 4.2).</w:t>
      </w:r>
      <w:r w:rsidR="00D968C9">
        <w:rPr>
          <w:rFonts w:ascii="Times New Roman" w:hAnsi="Times New Roman" w:cs="Times New Roman"/>
          <w:sz w:val="24"/>
          <w:szCs w:val="24"/>
        </w:rPr>
        <w:t xml:space="preserve"> </w:t>
      </w:r>
      <w:r w:rsidR="0091286E">
        <w:rPr>
          <w:rFonts w:ascii="Times New Roman" w:hAnsi="Times New Roman" w:cs="Times New Roman"/>
          <w:sz w:val="24"/>
          <w:szCs w:val="24"/>
        </w:rPr>
        <w:t xml:space="preserve">Pienillä virtauksilla keskihajonta on pientä, isommilla virtauksilla keskihajonnat kasvavat. </w:t>
      </w:r>
    </w:p>
    <w:p w:rsidR="004C7F43" w:rsidRPr="007A24E5" w:rsidRDefault="00763FA8" w:rsidP="003D07C7">
      <w:pPr>
        <w:rPr>
          <w:rFonts w:ascii="Times New Roman" w:hAnsi="Times New Roman" w:cs="Times New Roman"/>
          <w:sz w:val="24"/>
          <w:szCs w:val="24"/>
        </w:rPr>
      </w:pPr>
      <w:r w:rsidRPr="007A24E5">
        <w:rPr>
          <w:rFonts w:ascii="Times New Roman" w:hAnsi="Times New Roman" w:cs="Times New Roman"/>
          <w:sz w:val="24"/>
          <w:szCs w:val="24"/>
        </w:rPr>
        <w:t>UV-APS:sista lasketut häviöt ovat huomattavasti sotkuisempia kuin ELPI:istä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w:t>
      </w:r>
      <w:r w:rsidR="00674E4A">
        <w:rPr>
          <w:rFonts w:ascii="Times New Roman" w:hAnsi="Times New Roman" w:cs="Times New Roman"/>
          <w:sz w:val="24"/>
          <w:szCs w:val="24"/>
        </w:rPr>
        <w:t xml:space="preserve">lla näkyy, kuinka häviöt laskevat noin 6 </w:t>
      </w:r>
      <w:r w:rsidR="00674E4A" w:rsidRPr="007A24E5">
        <w:rPr>
          <w:rFonts w:ascii="Times New Roman" w:hAnsi="Times New Roman" w:cs="Times New Roman"/>
          <w:sz w:val="24"/>
          <w:szCs w:val="24"/>
        </w:rPr>
        <w:t>µm</w:t>
      </w:r>
      <w:r w:rsidR="006219F4" w:rsidRPr="007A24E5">
        <w:rPr>
          <w:rFonts w:ascii="Times New Roman" w:hAnsi="Times New Roman" w:cs="Times New Roman"/>
          <w:sz w:val="24"/>
          <w:szCs w:val="24"/>
        </w:rPr>
        <w:t>.</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w:t>
      </w:r>
      <w:r w:rsidR="00674E4A">
        <w:rPr>
          <w:rFonts w:ascii="Times New Roman" w:hAnsi="Times New Roman" w:cs="Times New Roman"/>
          <w:sz w:val="24"/>
          <w:szCs w:val="24"/>
        </w:rPr>
        <w:t xml:space="preserve"> tästä suurempia hiukkasia.</w:t>
      </w:r>
      <w:r w:rsidR="00ED3673">
        <w:rPr>
          <w:rFonts w:ascii="Times New Roman" w:hAnsi="Times New Roman" w:cs="Times New Roman"/>
          <w:sz w:val="24"/>
          <w:szCs w:val="24"/>
        </w:rPr>
        <w:t xml:space="preserve"> Tämä nähdään esimerkiksi kuvasta 317.</w:t>
      </w:r>
      <w:r w:rsidR="004C7F43" w:rsidRPr="007A24E5">
        <w:rPr>
          <w:rFonts w:ascii="Times New Roman" w:hAnsi="Times New Roman" w:cs="Times New Roman"/>
          <w:sz w:val="24"/>
          <w:szCs w:val="24"/>
        </w:rPr>
        <w:t xml:space="preserve"> Koska tämän kokoisia hiukkasia oli erittäin vähän, suhteellinen virhe kasvaa hyvin suureksi. Näitä pisteitä ei kannata ottaa ollenkaan huomioon.</w:t>
      </w:r>
    </w:p>
    <w:p w:rsidR="00D24C54" w:rsidRPr="00062DC9" w:rsidRDefault="004C7F43" w:rsidP="003D07C7">
      <w:pPr>
        <w:rPr>
          <w:rFonts w:ascii="Times New Roman" w:hAnsi="Times New Roman" w:cs="Times New Roman"/>
        </w:rPr>
      </w:pPr>
      <w:r w:rsidRPr="007A24E5">
        <w:rPr>
          <w:rFonts w:ascii="Times New Roman" w:hAnsi="Times New Roman" w:cs="Times New Roman"/>
          <w:sz w:val="24"/>
          <w:szCs w:val="24"/>
        </w:rPr>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r w:rsidR="00E2781E" w:rsidRPr="007A24E5">
        <w:rPr>
          <w:rFonts w:ascii="Times New Roman" w:hAnsi="Times New Roman" w:cs="Times New Roman"/>
          <w:sz w:val="24"/>
          <w:szCs w:val="24"/>
        </w:rPr>
        <w:t xml:space="preserve">UV-APS:lla </w:t>
      </w:r>
      <w:r w:rsidR="00445A6D" w:rsidRPr="007A24E5">
        <w:rPr>
          <w:rFonts w:ascii="Times New Roman" w:hAnsi="Times New Roman" w:cs="Times New Roman"/>
          <w:sz w:val="24"/>
          <w:szCs w:val="24"/>
        </w:rPr>
        <w:t>mitatut häviöt ovat hyvi</w:t>
      </w:r>
      <w:r w:rsidR="00ED3673">
        <w:rPr>
          <w:rFonts w:ascii="Times New Roman" w:hAnsi="Times New Roman" w:cs="Times New Roman"/>
          <w:sz w:val="24"/>
          <w:szCs w:val="24"/>
        </w:rPr>
        <w:t>n suuria kaikilla hiukkaskoilla ja mitatut häviöt poikkeavat suuresti muista mittauksista ja ELPI:n mittaamista häviöistä</w:t>
      </w:r>
      <w:r w:rsidR="007F2779" w:rsidRPr="007A24E5">
        <w:rPr>
          <w:rFonts w:ascii="Times New Roman" w:hAnsi="Times New Roman" w:cs="Times New Roman"/>
          <w:sz w:val="24"/>
          <w:szCs w:val="24"/>
        </w:rPr>
        <w:t>. Näillä virtauksilla automittaus on epäonnistunut</w:t>
      </w:r>
      <w:r w:rsidR="006219F4" w:rsidRPr="007A24E5">
        <w:rPr>
          <w:rFonts w:ascii="Times New Roman" w:hAnsi="Times New Roman" w:cs="Times New Roman"/>
          <w:sz w:val="24"/>
          <w:szCs w:val="24"/>
        </w:rPr>
        <w:t xml:space="preserve"> UV-APS:n kohdalla</w:t>
      </w:r>
      <w:r w:rsidR="00ED3673">
        <w:rPr>
          <w:rFonts w:ascii="Times New Roman" w:hAnsi="Times New Roman" w:cs="Times New Roman"/>
          <w:sz w:val="24"/>
          <w:szCs w:val="24"/>
        </w:rPr>
        <w:t xml:space="preserve">, </w:t>
      </w:r>
      <w:r w:rsidR="00ED3673">
        <w:rPr>
          <w:rFonts w:ascii="Times New Roman" w:hAnsi="Times New Roman" w:cs="Times New Roman"/>
          <w:sz w:val="24"/>
          <w:szCs w:val="24"/>
        </w:rPr>
        <w:lastRenderedPageBreak/>
        <w:t xml:space="preserve">eikä hiukkasia ole </w:t>
      </w:r>
      <w:r w:rsidR="007F2779" w:rsidRPr="007A24E5">
        <w:rPr>
          <w:rFonts w:ascii="Times New Roman" w:hAnsi="Times New Roman" w:cs="Times New Roman"/>
          <w:sz w:val="24"/>
          <w:szCs w:val="24"/>
        </w:rPr>
        <w:t>päätynyt juuri 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w:t>
      </w:r>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062DC9" w:rsidRDefault="00D24C54" w:rsidP="003D07C7">
      <w:pPr>
        <w:rPr>
          <w:rFonts w:ascii="Times New Roman" w:hAnsi="Times New Roman" w:cs="Times New Roman"/>
          <w:i/>
        </w:rPr>
      </w:pPr>
      <w:r w:rsidRPr="00062DC9">
        <w:rPr>
          <w:rFonts w:ascii="Times New Roman" w:hAnsi="Times New Roman" w:cs="Times New Roman"/>
          <w:b/>
          <w:i/>
        </w:rPr>
        <w:t>Kuva 4.8:</w:t>
      </w:r>
      <w:r w:rsidRPr="00062DC9">
        <w:rPr>
          <w:rFonts w:ascii="Times New Roman" w:hAnsi="Times New Roman" w:cs="Times New Roman"/>
          <w:i/>
        </w:rPr>
        <w:t xml:space="preserve">  UV-APS:in kokojakauma 40 lpm virtauksella nollamittauksessa ja automittauksessa</w:t>
      </w:r>
      <w:r w:rsidR="00445A6D">
        <w:rPr>
          <w:rFonts w:ascii="Times New Roman" w:hAnsi="Times New Roman" w:cs="Times New Roman"/>
          <w:i/>
        </w:rPr>
        <w:t>. Aut</w:t>
      </w:r>
      <w:r w:rsidR="00ED3673">
        <w:rPr>
          <w:rFonts w:ascii="Times New Roman" w:hAnsi="Times New Roman" w:cs="Times New Roman"/>
          <w:i/>
        </w:rPr>
        <w:t>omittauksessa hiukkaset eivät ole saavuttaneet mittalaitteita.</w:t>
      </w:r>
    </w:p>
    <w:p w:rsidR="00763FA8" w:rsidRPr="007A24E5" w:rsidRDefault="004C7F43" w:rsidP="003D07C7">
      <w:pPr>
        <w:rPr>
          <w:rFonts w:ascii="Times New Roman" w:hAnsi="Times New Roman" w:cs="Times New Roman"/>
          <w:sz w:val="24"/>
          <w:szCs w:val="24"/>
        </w:rPr>
      </w:pPr>
      <w:r w:rsidRPr="007A24E5">
        <w:rPr>
          <w:rFonts w:ascii="Times New Roman" w:hAnsi="Times New Roman" w:cs="Times New Roman"/>
          <w:sz w:val="24"/>
          <w:szCs w:val="24"/>
        </w:rPr>
        <w:t xml:space="preserve">Mahdollisesti UV-APS:in inletti on irronnut mittauslinjastosta ja on mitannut mittauksen aikana huoneilmaa. </w:t>
      </w:r>
      <w:r w:rsidR="00086394" w:rsidRPr="007A24E5">
        <w:rPr>
          <w:rFonts w:ascii="Times New Roman" w:hAnsi="Times New Roman" w:cs="Times New Roman"/>
          <w:sz w:val="24"/>
          <w:szCs w:val="24"/>
        </w:rPr>
        <w:t>Toinen mahdollisuus on, että linjaan ennen UV-APS:ia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rsidR="00CF5926" w:rsidRDefault="00BA30C6" w:rsidP="00F96C82">
      <w:pPr>
        <w:pStyle w:val="Otsikko2"/>
        <w:spacing w:before="360" w:after="240"/>
        <w:jc w:val="both"/>
        <w:rPr>
          <w:rFonts w:ascii="Arial" w:hAnsi="Arial" w:cs="Arial"/>
          <w:sz w:val="28"/>
          <w:szCs w:val="28"/>
        </w:rPr>
      </w:pPr>
      <w:bookmarkStart w:id="27" w:name="_Toc464406228"/>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7"/>
    </w:p>
    <w:p w:rsidR="00AF426E" w:rsidRPr="007A24E5" w:rsidRDefault="00AF426E" w:rsidP="00AF426E">
      <w:pPr>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lpm) tehdyt nollamittaukset ja automittaus.</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566578" w:rsidRDefault="00566578" w:rsidP="004D3F55">
      <w:pPr>
        <w:rPr>
          <w:rFonts w:ascii="Times New Roman" w:hAnsi="Times New Roman" w:cs="Times New Roman"/>
          <w:i/>
        </w:rPr>
      </w:pPr>
      <w:r>
        <w:rPr>
          <w:rFonts w:ascii="Times New Roman" w:hAnsi="Times New Roman" w:cs="Times New Roman"/>
          <w:b/>
          <w:i/>
        </w:rPr>
        <w:t>Kuva 4.9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virtaukselle 20 lpm. Hiukkaskokojakauma on siirtynyt ajan kuluessa kohti isompia hiukkasia, eli hiukkaset ovat kasvaneet kammiossa.</w:t>
      </w:r>
    </w:p>
    <w:p w:rsidR="00327145" w:rsidRPr="007A24E5" w:rsidRDefault="002658D8" w:rsidP="00AF426E">
      <w:pPr>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 xml:space="preserve">Osa pienistä hiukkasista </w:t>
      </w:r>
      <w:r w:rsidR="00ED3673">
        <w:rPr>
          <w:rFonts w:ascii="Times New Roman" w:hAnsi="Times New Roman" w:cs="Times New Roman"/>
          <w:sz w:val="24"/>
          <w:szCs w:val="24"/>
        </w:rPr>
        <w:t>on hävinnyt</w:t>
      </w:r>
      <w:r w:rsidR="00327145" w:rsidRPr="007A24E5">
        <w:rPr>
          <w:rFonts w:ascii="Times New Roman" w:hAnsi="Times New Roman" w:cs="Times New Roman"/>
          <w:sz w:val="24"/>
          <w:szCs w:val="24"/>
        </w:rPr>
        <w:t xml:space="preserve"> kammion seinille.</w:t>
      </w:r>
    </w:p>
    <w:p w:rsidR="00A31945" w:rsidRDefault="00327145" w:rsidP="00AF426E">
      <w:pPr>
        <w:rPr>
          <w:rFonts w:ascii="Times New Roman" w:hAnsi="Times New Roman" w:cs="Times New Roman"/>
        </w:rPr>
      </w:pPr>
      <w:r w:rsidRPr="007A24E5">
        <w:rPr>
          <w:rFonts w:ascii="Times New Roman" w:hAnsi="Times New Roman" w:cs="Times New Roman"/>
          <w:sz w:val="24"/>
          <w:szCs w:val="24"/>
        </w:rPr>
        <w:t>Kahden nollamittauksen avulla pystyttiin</w:t>
      </w:r>
      <w:r w:rsidR="00ED3673">
        <w:rPr>
          <w:rFonts w:ascii="Times New Roman" w:hAnsi="Times New Roman" w:cs="Times New Roman"/>
          <w:sz w:val="24"/>
          <w:szCs w:val="24"/>
        </w:rPr>
        <w:t xml:space="preserve"> kuitenkin</w:t>
      </w:r>
      <w:r w:rsidRPr="007A24E5">
        <w:rPr>
          <w:rFonts w:ascii="Times New Roman" w:hAnsi="Times New Roman" w:cs="Times New Roman"/>
          <w:sz w:val="24"/>
          <w:szCs w:val="24"/>
        </w:rPr>
        <w:t xml:space="preserve">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Tämän kasvunopeuden avulla saatiin arvioitua hiukkaskokojakauma, mikä vallitsi kammiossa automittauksen aikana.</w:t>
      </w:r>
      <w:r w:rsidRPr="007A24E5">
        <w:rPr>
          <w:rFonts w:ascii="Times New Roman" w:hAnsi="Times New Roman" w:cs="Times New Roman"/>
          <w:sz w:val="24"/>
          <w:szCs w:val="24"/>
        </w:rPr>
        <w:t xml:space="preserve"> Tämä arvioitu hiukkaskokojakauma on piirretty kuviin 4.10 – 4.17 automittauksessa mitatun hiukkaskokojakauman kanssa</w:t>
      </w:r>
      <w:r>
        <w:rPr>
          <w:rFonts w:ascii="Times New Roman" w:hAnsi="Times New Roman" w:cs="Times New Roman"/>
        </w:rPr>
        <w:t>.</w:t>
      </w: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4.10</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4.11</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566578">
      <w:pPr>
        <w:rPr>
          <w:rFonts w:ascii="Times New Roman" w:hAnsi="Times New Roman" w:cs="Times New Roman"/>
          <w:i/>
        </w:rPr>
      </w:pPr>
      <w:r>
        <w:rPr>
          <w:rFonts w:ascii="Times New Roman" w:hAnsi="Times New Roman" w:cs="Times New Roman"/>
          <w:b/>
          <w:i/>
        </w:rPr>
        <w:t>Kuva 4.12</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20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4D3F55" w:rsidRDefault="004D3F55" w:rsidP="00AF426E">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566578">
      <w:pPr>
        <w:rPr>
          <w:rFonts w:ascii="Times New Roman" w:hAnsi="Times New Roman" w:cs="Times New Roman"/>
          <w:b/>
          <w:i/>
        </w:rPr>
      </w:pPr>
      <w:r>
        <w:rPr>
          <w:rFonts w:ascii="Times New Roman" w:hAnsi="Times New Roman" w:cs="Times New Roman"/>
          <w:b/>
          <w:i/>
        </w:rPr>
        <w:t>Kuva 4.13</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25 lpm virtaukselle. Kuvaan on piirretty nollamittausten perusteella laskettu hiukkaskokojakauma, joka vallitsi kammiossa automittauksen aikana.</w:t>
      </w:r>
    </w:p>
    <w:p w:rsidR="00566578" w:rsidRPr="00062DC9" w:rsidRDefault="00566578" w:rsidP="00AF426E">
      <w:pPr>
        <w:rPr>
          <w:rFonts w:ascii="Times New Roman" w:hAnsi="Times New Roman" w:cs="Times New Roman"/>
        </w:rPr>
      </w:pPr>
    </w:p>
    <w:p w:rsidR="00566578"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4.14</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30 lpm virtaukselle. Kuvaan on piirretty nollamittausten perusteella laskettu hiukkaskokojakauma, joka vallitsi kammiossa automittauksen aikana.</w:t>
      </w:r>
    </w:p>
    <w:p w:rsidR="00566578" w:rsidRDefault="00113D3B" w:rsidP="00566578">
      <w:pPr>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566578">
      <w:pPr>
        <w:rPr>
          <w:rFonts w:ascii="Times New Roman" w:hAnsi="Times New Roman" w:cs="Times New Roman"/>
          <w:i/>
        </w:rPr>
      </w:pPr>
      <w:r>
        <w:rPr>
          <w:rFonts w:ascii="Times New Roman" w:hAnsi="Times New Roman" w:cs="Times New Roman"/>
          <w:b/>
          <w:i/>
        </w:rPr>
        <w:t>Kuva 4.15</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35 lpm virtaukselle. Kuvaan on piirretty nollamittausten perusteella laskettu hiukkaskokojakauma, joka vallitsi kammiossa automittauksen aikana.</w:t>
      </w:r>
    </w:p>
    <w:p w:rsidR="00566578" w:rsidRPr="00062DC9" w:rsidRDefault="004D3F55" w:rsidP="00AF426E">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6578" w:rsidRPr="00062DC9">
        <w:rPr>
          <w:rFonts w:ascii="Times New Roman" w:hAnsi="Times New Roman" w:cs="Times New Roman"/>
          <w:b/>
          <w:i/>
        </w:rPr>
        <w:t>:</w:t>
      </w:r>
      <w:r w:rsidR="00566578" w:rsidRPr="00062DC9">
        <w:rPr>
          <w:rFonts w:ascii="Times New Roman" w:hAnsi="Times New Roman" w:cs="Times New Roman"/>
          <w:i/>
        </w:rPr>
        <w:t xml:space="preserve"> </w:t>
      </w:r>
      <w:r w:rsidR="00566578">
        <w:rPr>
          <w:rFonts w:ascii="Times New Roman" w:hAnsi="Times New Roman" w:cs="Times New Roman"/>
          <w:i/>
        </w:rPr>
        <w:t>SMPS:n mittaamat hiukkaskokojakaumat 40 lpm virtaukselle. Kuvaan on piirretty nollamittausten perusteella laskettu hiukkaskokojakauma, joka vallitsi kammiossa automittauksen aikana</w:t>
      </w:r>
    </w:p>
    <w:p w:rsidR="00327145" w:rsidRPr="007A24E5" w:rsidRDefault="00941905" w:rsidP="00B555FF">
      <w:pPr>
        <w:rPr>
          <w:rFonts w:ascii="Times New Roman" w:hAnsi="Times New Roman" w:cs="Times New Roman"/>
          <w:sz w:val="24"/>
        </w:rPr>
      </w:pPr>
      <w:r>
        <w:rPr>
          <w:rFonts w:ascii="Times New Roman" w:hAnsi="Times New Roman" w:cs="Times New Roman"/>
          <w:sz w:val="24"/>
        </w:rPr>
        <w:t>Virtauksilla 10 -25 lpm (kuvat 4.10-4.13</w:t>
      </w:r>
      <w:r w:rsidR="00327145" w:rsidRPr="007A24E5">
        <w:rPr>
          <w:rFonts w:ascii="Times New Roman" w:hAnsi="Times New Roman" w:cs="Times New Roman"/>
          <w:sz w:val="24"/>
        </w:rPr>
        <w:t>),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nm</w:t>
      </w:r>
      <w:r w:rsidR="00D85E0C" w:rsidRPr="007A24E5">
        <w:rPr>
          <w:rFonts w:ascii="Times New Roman" w:hAnsi="Times New Roman" w:cs="Times New Roman"/>
          <w:sz w:val="24"/>
        </w:rPr>
        <w:t xml:space="preserve">, ja teoreettisesti näiden häviöiden pitäisi olla vain muutamia prosentteja.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Virtauk</w:t>
      </w:r>
      <w:r w:rsidR="00941905">
        <w:rPr>
          <w:rFonts w:ascii="Times New Roman" w:hAnsi="Times New Roman" w:cs="Times New Roman"/>
          <w:sz w:val="24"/>
        </w:rPr>
        <w:t>silla 30 – 40 lpm (kuvat 4.14-4.16</w:t>
      </w:r>
      <w:r w:rsidR="00E300E2" w:rsidRPr="007A24E5">
        <w:rPr>
          <w:rFonts w:ascii="Times New Roman" w:hAnsi="Times New Roman" w:cs="Times New Roman"/>
          <w:sz w:val="24"/>
        </w:rPr>
        <w:t xml:space="preserve">) mitatutuissa hiukkaskokojakaumissa näkyy selvästi toinen moodi kokoalueella 80-110 nm.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Virt</w:t>
      </w:r>
      <w:r w:rsidR="00941905">
        <w:rPr>
          <w:rFonts w:ascii="Times New Roman" w:hAnsi="Times New Roman" w:cs="Times New Roman"/>
          <w:sz w:val="24"/>
        </w:rPr>
        <w:t>auksilla 30 lpm ja 40 lpm (kuvat 4.14 ja 4.16</w:t>
      </w:r>
      <w:r w:rsidRPr="007A24E5">
        <w:rPr>
          <w:rFonts w:ascii="Times New Roman" w:hAnsi="Times New Roman" w:cs="Times New Roman"/>
          <w:sz w:val="24"/>
        </w:rPr>
        <w: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p w:rsidR="00B555FF" w:rsidRPr="007A24E5" w:rsidRDefault="00B555FF" w:rsidP="00B555FF">
      <w:pPr>
        <w:rPr>
          <w:rFonts w:ascii="Times New Roman" w:hAnsi="Times New Roman" w:cs="Times New Roman"/>
          <w:sz w:val="24"/>
        </w:rPr>
      </w:pPr>
      <w:r w:rsidRPr="007A24E5">
        <w:rPr>
          <w:rFonts w:ascii="Times New Roman" w:hAnsi="Times New Roman" w:cs="Times New Roman"/>
          <w:sz w:val="24"/>
        </w:rP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w:t>
      </w:r>
      <w:r w:rsidRPr="007A24E5">
        <w:rPr>
          <w:rFonts w:ascii="Times New Roman" w:hAnsi="Times New Roman" w:cs="Times New Roman"/>
          <w:sz w:val="24"/>
        </w:rPr>
        <w:lastRenderedPageBreak/>
        <w:t>nm. SMPS:n datan perusteella voidaan olettaa että 10 – 110 nm kokoisille hiukkasille häviöitä ei tapahdu, joten kaikki häviöt ovat dif</w:t>
      </w:r>
      <w:r w:rsidR="00E300E2" w:rsidRPr="007A24E5">
        <w:rPr>
          <w:rFonts w:ascii="Times New Roman" w:hAnsi="Times New Roman" w:cs="Times New Roman"/>
          <w:sz w:val="24"/>
        </w:rPr>
        <w:t>f</w:t>
      </w:r>
      <w:r w:rsidRPr="007A24E5">
        <w:rPr>
          <w:rFonts w:ascii="Times New Roman" w:hAnsi="Times New Roman" w:cs="Times New Roman"/>
          <w:sz w:val="24"/>
        </w:rPr>
        <w:t xml:space="preserve">uusiohäviöitä, joita tapahtuu alle 10 nanometrin kokoisille hiukkasille. </w:t>
      </w:r>
    </w:p>
    <w:p w:rsidR="00B555FF" w:rsidRPr="00062DC9" w:rsidRDefault="007A24E5" w:rsidP="00B555FF">
      <w:pPr>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ovat esitettynä PSM:n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nm) mittauksen alkaessa.</w:t>
      </w:r>
      <w:r w:rsidR="000F0532" w:rsidRPr="007A24E5">
        <w:rPr>
          <w:rFonts w:ascii="Times New Roman" w:hAnsi="Times New Roman" w:cs="Times New Roman"/>
          <w:sz w:val="24"/>
        </w:rPr>
        <w:t xml:space="preserve"> </w:t>
      </w:r>
    </w:p>
    <w:p w:rsidR="00F96C82"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F96C82">
      <w:pPr>
        <w:rPr>
          <w:rFonts w:ascii="Times New Roman" w:hAnsi="Times New Roman" w:cs="Times New Roman"/>
        </w:rPr>
      </w:pPr>
      <w:r>
        <w:rPr>
          <w:rFonts w:ascii="Times New Roman" w:hAnsi="Times New Roman" w:cs="Times New Roman"/>
          <w:b/>
          <w:i/>
        </w:rPr>
        <w:t>Kuva 4.17</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10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BA30C6" w:rsidRPr="00062DC9" w:rsidRDefault="00BA30C6" w:rsidP="00F96C82">
      <w:pPr>
        <w:rPr>
          <w:rFonts w:ascii="Times New Roman" w:hAnsi="Times New Roman" w:cs="Times New Roman"/>
        </w:rPr>
      </w:pPr>
    </w:p>
    <w:p w:rsidR="00D50298" w:rsidRDefault="00BA7C34" w:rsidP="00F96C82">
      <w:pPr>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4.18</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35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D50298" w:rsidRPr="00062DC9" w:rsidRDefault="00D50298" w:rsidP="00F96C82">
      <w:pPr>
        <w:rPr>
          <w:rFonts w:ascii="Times New Roman" w:hAnsi="Times New Roman" w:cs="Times New Roman"/>
        </w:rPr>
      </w:pPr>
    </w:p>
    <w:p w:rsidR="00883029" w:rsidRDefault="00883029" w:rsidP="00F96C82">
      <w:pPr>
        <w:rPr>
          <w:rFonts w:ascii="Times New Roman" w:hAnsi="Times New Roman" w:cs="Times New Roman"/>
        </w:rPr>
      </w:pPr>
    </w:p>
    <w:p w:rsidR="00D50298" w:rsidRPr="00062DC9" w:rsidRDefault="00BA7C34" w:rsidP="00F96C82">
      <w:pPr>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883029">
      <w:pPr>
        <w:rPr>
          <w:rFonts w:ascii="Times New Roman" w:hAnsi="Times New Roman" w:cs="Times New Roman"/>
        </w:rPr>
      </w:pPr>
      <w:r>
        <w:rPr>
          <w:rFonts w:ascii="Times New Roman" w:hAnsi="Times New Roman" w:cs="Times New Roman"/>
          <w:b/>
          <w:i/>
        </w:rPr>
        <w:t>Kuva 4.19</w:t>
      </w:r>
      <w:r w:rsidRPr="00062DC9">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hiukkaspitoisuudet 40  lpm virtaukselle.. Mustalla ja sinisellä piirretyt viivat ovat nollamittauksista saadut pitoisuudet. Näiden perusteella laskettiin sovite (punainen viiva), joka kuvaa hiukkaspitoisuuden käyttäytymistä koko mittauksen aikana. Kuvaan on myös merkittynä laskettu häviö.</w:t>
      </w:r>
    </w:p>
    <w:p w:rsidR="00087FF5" w:rsidRPr="007A24E5" w:rsidRDefault="00087FF5">
      <w:pPr>
        <w:rPr>
          <w:rFonts w:ascii="Times New Roman" w:hAnsi="Times New Roman" w:cs="Times New Roman"/>
          <w:sz w:val="24"/>
        </w:rPr>
      </w:pPr>
    </w:p>
    <w:p w:rsidR="00BA7C34" w:rsidRPr="007A24E5" w:rsidRDefault="002658D8">
      <w:pPr>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rsidR="007A24E5" w:rsidRPr="00062DC9" w:rsidRDefault="007A24E5" w:rsidP="007A24E5">
      <w:pPr>
        <w:ind w:firstLine="1304"/>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rsidR="00A50B92" w:rsidRPr="007A24E5" w:rsidRDefault="00A50B92">
      <w:pPr>
        <w:rPr>
          <w:rFonts w:ascii="Times New Roman" w:hAnsi="Times New Roman" w:cs="Times New Roman"/>
          <w:sz w:val="24"/>
        </w:rPr>
      </w:pPr>
    </w:p>
    <w:p w:rsidR="00FE27C3" w:rsidRDefault="00A50B92">
      <w:pPr>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lpm virtauksilla (12 %), kun taas isoimmat häviöt olivat isolla virtauksilla (40 lpm).</w:t>
      </w:r>
      <w:r w:rsidR="00FE27C3" w:rsidRPr="007A24E5">
        <w:rPr>
          <w:rFonts w:ascii="Times New Roman" w:hAnsi="Times New Roman" w:cs="Times New Roman"/>
          <w:sz w:val="24"/>
        </w:rPr>
        <w:t xml:space="preserve"> </w:t>
      </w:r>
      <w:r w:rsidR="009E3665" w:rsidRPr="009E3665">
        <w:rPr>
          <w:rFonts w:ascii="Times New Roman" w:hAnsi="Times New Roman" w:cs="Times New Roman"/>
          <w:noProof/>
          <w:lang w:eastAsia="fi-FI"/>
        </w:rPr>
        <w:drawing>
          <wp:inline distT="0" distB="0" distL="0" distR="0">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9E3665" w:rsidRPr="009E3665" w:rsidRDefault="009E3665">
      <w:pPr>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Teoreettiset häviöt 10, 35 ja 40 lpm virtauksille. Mitä pienempi virtaus on, sitä suurempia häviöt ovat.</w:t>
      </w:r>
    </w:p>
    <w:p w:rsidR="002379D2" w:rsidRPr="007A24E5" w:rsidRDefault="009E3665">
      <w:pPr>
        <w:rPr>
          <w:rFonts w:ascii="Times New Roman" w:hAnsi="Times New Roman" w:cs="Times New Roman"/>
          <w:sz w:val="24"/>
        </w:rPr>
      </w:pPr>
      <w:r w:rsidRPr="007A24E5">
        <w:rPr>
          <w:rFonts w:ascii="Times New Roman" w:hAnsi="Times New Roman" w:cs="Times New Roman"/>
          <w:sz w:val="24"/>
        </w:rPr>
        <w:t>Kuvaan 4.20 on piirrettynä 10, 35 ja 40 lpm virtauksen teoreettiset häviöt kokoalueelle 5-10 nm. Virtaukselle 10 lpm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nm kokoisille hiukkasille. Virtaukselle</w:t>
      </w:r>
      <w:r w:rsidR="002379D2" w:rsidRPr="007A24E5">
        <w:rPr>
          <w:rFonts w:ascii="Times New Roman" w:hAnsi="Times New Roman" w:cs="Times New Roman"/>
          <w:sz w:val="24"/>
        </w:rPr>
        <w:t xml:space="preserve"> 40 lpm 17 % häviötä tapahtuu noin 5 nm kokoisille hiukkasille. </w:t>
      </w:r>
    </w:p>
    <w:p w:rsidR="009E3665" w:rsidRPr="007A24E5" w:rsidRDefault="002379D2">
      <w:pPr>
        <w:rPr>
          <w:rFonts w:ascii="Times New Roman" w:hAnsi="Times New Roman" w:cs="Times New Roman"/>
          <w:sz w:val="24"/>
        </w:rPr>
      </w:pPr>
      <w:r w:rsidRPr="007A24E5">
        <w:rPr>
          <w:rFonts w:ascii="Times New Roman" w:hAnsi="Times New Roman" w:cs="Times New Roman"/>
          <w:sz w:val="24"/>
        </w:rPr>
        <w:t xml:space="preserve">Lasketut häviöt viittaavat siihen, että alle 5 nm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lpm virtauksella </w:t>
      </w:r>
      <w:r w:rsidR="0029373D" w:rsidRPr="007A24E5">
        <w:rPr>
          <w:rFonts w:ascii="Times New Roman" w:hAnsi="Times New Roman" w:cs="Times New Roman"/>
          <w:sz w:val="24"/>
        </w:rPr>
        <w:t xml:space="preserve">pienimmät hiukkaset, jotka ovat päätyneet mittalaitteistolle, ovat kokoluokkaa 8 nm. Jo SMPS:n datan kanssa havaittiin pienten hiukkasten häviävän nopeasti. Tämän lisäksi kaikista pienempiä hiukkasia häviää linjastoissa L1 ja L2. Näin ollen on hyvin mahdollista, että mittalaitteistolle ei päätynyt alle 5 nm hiukkasia missään vaiheessa merkittäviä määriä. Lasketut häviöt ovat </w:t>
      </w:r>
      <w:r w:rsidR="0029373D" w:rsidRPr="007A24E5">
        <w:rPr>
          <w:rFonts w:ascii="Times New Roman" w:hAnsi="Times New Roman" w:cs="Times New Roman"/>
          <w:sz w:val="24"/>
        </w:rPr>
        <w:lastRenderedPageBreak/>
        <w:t>siis suhteellisen hyvin linjassa teoreettisen mallin kanssa, olettaen että alle 5 nm hiukkasia ei ole juurikaan päätynyt mittalaitteistolle.</w:t>
      </w:r>
    </w:p>
    <w:p w:rsidR="00D21B60" w:rsidRPr="00BA30C6" w:rsidRDefault="00D21B60"/>
    <w:p w:rsidR="00D21B60" w:rsidRDefault="00941905" w:rsidP="00D21B60">
      <w:pPr>
        <w:pStyle w:val="Otsikko1"/>
        <w:spacing w:before="840" w:after="840"/>
        <w:jc w:val="both"/>
        <w:rPr>
          <w:rFonts w:ascii="Arial" w:hAnsi="Arial" w:cs="Arial"/>
          <w:sz w:val="36"/>
          <w:szCs w:val="36"/>
        </w:rPr>
      </w:pPr>
      <w:bookmarkStart w:id="28" w:name="_Toc464406229"/>
      <w:r>
        <w:rPr>
          <w:rFonts w:ascii="Arial" w:hAnsi="Arial" w:cs="Arial"/>
          <w:sz w:val="36"/>
          <w:szCs w:val="36"/>
        </w:rPr>
        <w:t>5</w:t>
      </w:r>
      <w:r w:rsidR="00D21B60">
        <w:rPr>
          <w:rFonts w:ascii="Arial" w:hAnsi="Arial" w:cs="Arial"/>
          <w:sz w:val="36"/>
          <w:szCs w:val="36"/>
        </w:rPr>
        <w:t>. Yhteenveto</w:t>
      </w:r>
      <w:bookmarkEnd w:id="28"/>
    </w:p>
    <w:p w:rsidR="00D21B60" w:rsidRPr="007A24E5" w:rsidRDefault="00D21B60" w:rsidP="00D21B60">
      <w:pPr>
        <w:rPr>
          <w:rFonts w:ascii="Times New Roman" w:hAnsi="Times New Roman" w:cs="Times New Roman"/>
          <w:sz w:val="24"/>
        </w:rPr>
      </w:pPr>
      <w:r w:rsidRPr="007A24E5">
        <w:rPr>
          <w:rFonts w:ascii="Times New Roman" w:hAnsi="Times New Roman" w:cs="Times New Roman"/>
          <w:sz w:val="24"/>
        </w:rPr>
        <w:t>Työtä varten toteutettiin kaksi erillistä mittausta määrittämään hiukkashäviöt TTY:n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ä toteutettiin Matlab-ohjelma</w:t>
      </w:r>
      <w:r w:rsidR="00F00B27" w:rsidRPr="007A24E5">
        <w:rPr>
          <w:rFonts w:ascii="Times New Roman" w:hAnsi="Times New Roman" w:cs="Times New Roman"/>
          <w:sz w:val="24"/>
        </w:rPr>
        <w:t>, jolla pystytään laskemaan mobiililaboratoriossa tai missä tahansa muussa mittausjärjestelyssä tapahtuvia häviöitä.</w:t>
      </w:r>
    </w:p>
    <w:p w:rsidR="00F00B27" w:rsidRPr="007A24E5" w:rsidRDefault="00F00B27" w:rsidP="00D21B60">
      <w:pPr>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941905" w:rsidRDefault="00F00B27" w:rsidP="00D21B60">
      <w:pPr>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ajan funktiona. Kuitenkin jonkinlaisia arvioita häviöistä pystyttiin toteamaan. SMPS:n datan perusteel</w:t>
      </w:r>
      <w:r w:rsidR="00FF698B" w:rsidRPr="007A24E5">
        <w:rPr>
          <w:rFonts w:ascii="Times New Roman" w:hAnsi="Times New Roman" w:cs="Times New Roman"/>
          <w:sz w:val="24"/>
        </w:rPr>
        <w:t xml:space="preserve">la hiukkaskokoalueella 10 – 110 </w:t>
      </w:r>
      <w:r w:rsidR="0069697F" w:rsidRPr="007A24E5">
        <w:rPr>
          <w:rFonts w:ascii="Times New Roman" w:hAnsi="Times New Roman" w:cs="Times New Roman"/>
          <w:sz w:val="24"/>
        </w:rPr>
        <w:t xml:space="preserve">nm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On todennäköistä, että alle 5 nanometrin hiukkasia ei ole päätynyt merkittävästi mittauslaitteille, vaan pienimmät h</w:t>
      </w:r>
      <w:r w:rsidR="00941905">
        <w:rPr>
          <w:rFonts w:ascii="Times New Roman" w:hAnsi="Times New Roman" w:cs="Times New Roman"/>
          <w:sz w:val="24"/>
        </w:rPr>
        <w:t>iukkaset ovat kokoalueella 5- 8 nm. Tämän kokoisilla hiukkasilla häviöt teoreettiset häviöt ovat samaa kokoluokkaa mitattujen häviöiden kanssa. Häviölaskuria voidaankin siis käyttää häviöiden arvioimiseen myös pienille hiukkasille.</w:t>
      </w:r>
    </w:p>
    <w:p w:rsidR="0011616E" w:rsidRPr="007A24E5" w:rsidRDefault="00E2781E" w:rsidP="00D21B60">
      <w:pPr>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Pr="007A24E5">
        <w:rPr>
          <w:rFonts w:ascii="Times New Roman" w:hAnsi="Times New Roman" w:cs="Times New Roman"/>
          <w:sz w:val="24"/>
        </w:rPr>
        <w:t>paremmalla mittausjärjestelyillä</w:t>
      </w:r>
      <w:r w:rsidR="00A10F6E" w:rsidRPr="007A24E5">
        <w:rPr>
          <w:rFonts w:ascii="Times New Roman" w:hAnsi="Times New Roman" w:cs="Times New Roman"/>
          <w:sz w:val="24"/>
        </w:rPr>
        <w:t>, jos halutaan parempi arvio häviöstä alle 10 nanometrin hiukkasille. Hiukkasten tuotto pitäisi tehdä jollakin muulla tavalla kun kammiolla ja DMA:ta voitaisiin käyttää hyväksi mittauksissa.</w:t>
      </w:r>
    </w:p>
    <w:p w:rsidR="0011616E" w:rsidRPr="007A24E5" w:rsidRDefault="001B6A4A" w:rsidP="00D21B60">
      <w:pPr>
        <w:rPr>
          <w:rFonts w:ascii="Times New Roman" w:hAnsi="Times New Roman" w:cs="Times New Roman"/>
          <w:sz w:val="24"/>
        </w:rPr>
      </w:pPr>
      <w:r w:rsidRPr="007A24E5">
        <w:rPr>
          <w:rFonts w:ascii="Times New Roman" w:hAnsi="Times New Roman" w:cs="Times New Roman"/>
          <w:sz w:val="24"/>
        </w:rPr>
        <w:t xml:space="preserve">Tämän työn pohjalta olisi mielenkiintoista vielä mitata mobiililaboratorion sisäänmenotehokkuus ja verrata sitä </w:t>
      </w:r>
      <w:r w:rsidR="00883029" w:rsidRPr="007A24E5">
        <w:rPr>
          <w:rFonts w:ascii="Times New Roman" w:hAnsi="Times New Roman" w:cs="Times New Roman"/>
          <w:sz w:val="24"/>
        </w:rPr>
        <w:t xml:space="preserve">Matlab-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lastRenderedPageBreak/>
        <w:t>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29" w:name="_Toc464406230"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Otsikko1"/>
          </w:pPr>
          <w:r w:rsidRPr="002658D8">
            <w:t>Lähdeluettelo</w:t>
          </w:r>
          <w:bookmarkEnd w:id="29"/>
        </w:p>
        <w:sdt>
          <w:sdtPr>
            <w:id w:val="111145805"/>
            <w:bibliography/>
          </w:sdtPr>
          <w:sdtContent>
            <w:p w:rsidR="00DE42E1" w:rsidRPr="00DE42E1" w:rsidRDefault="00392CA6" w:rsidP="00DE42E1">
              <w:pPr>
                <w:pStyle w:val="Lhdeluettelo"/>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DE42E1">
              <w:pPr>
                <w:pStyle w:val="Lhdeluettelo"/>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DE42E1">
              <w:pPr>
                <w:pStyle w:val="Lhdeluettelo"/>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DE42E1">
              <w:pPr>
                <w:pStyle w:val="Lhdeluettelo"/>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DE42E1">
              <w:pPr>
                <w:pStyle w:val="Lhdeluettelo"/>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DE42E1">
              <w:pPr>
                <w:pStyle w:val="Lhdeluettelo"/>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DE42E1">
              <w:pPr>
                <w:pStyle w:val="Lhdeluettelo"/>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DE42E1">
              <w:pPr>
                <w:pStyle w:val="Lhdeluettelo"/>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DE42E1">
              <w:pPr>
                <w:pStyle w:val="Lhdeluettelo"/>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DE42E1">
              <w:pPr>
                <w:pStyle w:val="Lhdeluettelo"/>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DE42E1">
              <w:pPr>
                <w:pStyle w:val="Lhdeluettelo"/>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DE42E1">
              <w:pPr>
                <w:pStyle w:val="Lhdeluettelo"/>
                <w:rPr>
                  <w:noProof/>
                  <w:lang w:val="en-US"/>
                </w:rPr>
              </w:pPr>
              <w:r w:rsidRPr="00DE42E1">
                <w:rPr>
                  <w:noProof/>
                  <w:lang w:val="en-US"/>
                </w:rPr>
                <w:lastRenderedPageBreak/>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DE42E1">
              <w:pPr>
                <w:pStyle w:val="Lhdeluettelo"/>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DE42E1">
              <w:pPr>
                <w:pStyle w:val="Lhdeluettelo"/>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DE42E1">
              <w:pPr>
                <w:pStyle w:val="Lhdeluettelo"/>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DE42E1">
              <w:pPr>
                <w:pStyle w:val="Lhdeluettelo"/>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DE42E1">
              <w:pPr>
                <w:pStyle w:val="Lhdeluettelo"/>
                <w:rPr>
                  <w:noProof/>
                </w:rPr>
              </w:pPr>
              <w:r>
                <w:rPr>
                  <w:noProof/>
                </w:rPr>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DE42E1">
              <w:pPr>
                <w:pStyle w:val="Lhdeluettelo"/>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DE42E1">
              <w:pPr>
                <w:pStyle w:val="Lhdeluettelo"/>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DE42E1">
              <w:pPr>
                <w:pStyle w:val="Lhdeluettelo"/>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DE42E1">
              <w:pPr>
                <w:pStyle w:val="Lhdeluettelo"/>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DE42E1">
              <w:pPr>
                <w:pStyle w:val="Lhdeluettelo"/>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DE42E1">
              <w:pPr>
                <w:pStyle w:val="Lhdeluettelo"/>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DE42E1">
              <w:pPr>
                <w:pStyle w:val="Lhdeluettelo"/>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DE42E1">
              <w:pPr>
                <w:pStyle w:val="Lhdeluettelo"/>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DE42E1">
              <w:pPr>
                <w:pStyle w:val="Lhdeluettelo"/>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DE42E1">
              <w:pPr>
                <w:pStyle w:val="Lhdeluettelo"/>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DE42E1">
              <w:pPr>
                <w:pStyle w:val="Lhdeluettelo"/>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DE42E1">
              <w:pPr>
                <w:pStyle w:val="Lhdeluettelo"/>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DE42E1">
              <w:pPr>
                <w:pStyle w:val="Lhdeluettelo"/>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DE42E1">
              <w:pPr>
                <w:pStyle w:val="Lhdeluettelo"/>
                <w:rPr>
                  <w:noProof/>
                </w:rPr>
              </w:pPr>
              <w:r>
                <w:rPr>
                  <w:noProof/>
                </w:rPr>
                <w:lastRenderedPageBreak/>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DE42E1">
              <w:pPr>
                <w:pStyle w:val="Lhdeluettelo"/>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DE42E1">
              <w:pPr>
                <w:pStyle w:val="Lhdeluettelo"/>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DE42E1">
              <w:pPr>
                <w:pStyle w:val="Lhdeluettelo"/>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DE42E1">
              <w:pPr>
                <w:pStyle w:val="Lhdeluettelo"/>
                <w:rPr>
                  <w:noProof/>
                  <w:lang w:val="en-US"/>
                </w:rPr>
              </w:pPr>
              <w:r w:rsidRPr="00DE42E1">
                <w:rPr>
                  <w:noProof/>
                  <w:lang w:val="en-US"/>
                </w:rPr>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DE42E1">
              <w:pPr>
                <w:pStyle w:val="Lhdeluettelo"/>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DE42E1">
              <w:pPr>
                <w:pStyle w:val="Lhdeluettelo"/>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DE42E1">
              <w:pPr>
                <w:pStyle w:val="Lhdeluettelo"/>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DE42E1">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C90" w:rsidRDefault="00636C90" w:rsidP="006C0D50">
      <w:pPr>
        <w:spacing w:after="0" w:line="240" w:lineRule="auto"/>
      </w:pPr>
      <w:r>
        <w:separator/>
      </w:r>
    </w:p>
  </w:endnote>
  <w:endnote w:type="continuationSeparator" w:id="0">
    <w:p w:rsidR="00636C90" w:rsidRDefault="00636C90"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C90" w:rsidRDefault="00636C90" w:rsidP="006C0D50">
      <w:pPr>
        <w:spacing w:after="0" w:line="240" w:lineRule="auto"/>
      </w:pPr>
      <w:r>
        <w:separator/>
      </w:r>
    </w:p>
  </w:footnote>
  <w:footnote w:type="continuationSeparator" w:id="0">
    <w:p w:rsidR="00636C90" w:rsidRDefault="00636C90" w:rsidP="006C0D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5115B"/>
    <w:rsid w:val="0036261B"/>
    <w:rsid w:val="00362B28"/>
    <w:rsid w:val="00363FED"/>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44086"/>
    <w:rsid w:val="00552507"/>
    <w:rsid w:val="005550C5"/>
    <w:rsid w:val="005571F7"/>
    <w:rsid w:val="00566578"/>
    <w:rsid w:val="00575832"/>
    <w:rsid w:val="0058245E"/>
    <w:rsid w:val="00587CAF"/>
    <w:rsid w:val="00591D46"/>
    <w:rsid w:val="00593E1F"/>
    <w:rsid w:val="005A5AAA"/>
    <w:rsid w:val="005B441F"/>
    <w:rsid w:val="005C22A2"/>
    <w:rsid w:val="005E694F"/>
    <w:rsid w:val="005F1944"/>
    <w:rsid w:val="005F2324"/>
    <w:rsid w:val="005F71F6"/>
    <w:rsid w:val="00601906"/>
    <w:rsid w:val="0060564E"/>
    <w:rsid w:val="006219F4"/>
    <w:rsid w:val="00621B12"/>
    <w:rsid w:val="006306AF"/>
    <w:rsid w:val="00633A03"/>
    <w:rsid w:val="00636C90"/>
    <w:rsid w:val="00640F41"/>
    <w:rsid w:val="00642256"/>
    <w:rsid w:val="00655D80"/>
    <w:rsid w:val="006749DA"/>
    <w:rsid w:val="00674E4A"/>
    <w:rsid w:val="00685CFF"/>
    <w:rsid w:val="00692828"/>
    <w:rsid w:val="0069697F"/>
    <w:rsid w:val="006A7DF1"/>
    <w:rsid w:val="006A7F3A"/>
    <w:rsid w:val="006C0D50"/>
    <w:rsid w:val="006C660F"/>
    <w:rsid w:val="006D6AD5"/>
    <w:rsid w:val="006E4CCF"/>
    <w:rsid w:val="006E5252"/>
    <w:rsid w:val="006E572F"/>
    <w:rsid w:val="006F434C"/>
    <w:rsid w:val="00702114"/>
    <w:rsid w:val="007125C9"/>
    <w:rsid w:val="00713C95"/>
    <w:rsid w:val="0071449F"/>
    <w:rsid w:val="0071751D"/>
    <w:rsid w:val="00725051"/>
    <w:rsid w:val="00730A9F"/>
    <w:rsid w:val="007453CD"/>
    <w:rsid w:val="0074655F"/>
    <w:rsid w:val="007478AF"/>
    <w:rsid w:val="007506C5"/>
    <w:rsid w:val="00760285"/>
    <w:rsid w:val="0076118F"/>
    <w:rsid w:val="00763FA8"/>
    <w:rsid w:val="007651C3"/>
    <w:rsid w:val="007666D8"/>
    <w:rsid w:val="00773C09"/>
    <w:rsid w:val="00781E9B"/>
    <w:rsid w:val="007A24E5"/>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64E1B"/>
    <w:rsid w:val="00870CDD"/>
    <w:rsid w:val="00874295"/>
    <w:rsid w:val="00883029"/>
    <w:rsid w:val="00890646"/>
    <w:rsid w:val="00894D95"/>
    <w:rsid w:val="00895814"/>
    <w:rsid w:val="008A4335"/>
    <w:rsid w:val="008A5128"/>
    <w:rsid w:val="008B6BE8"/>
    <w:rsid w:val="008B77E8"/>
    <w:rsid w:val="008C0E52"/>
    <w:rsid w:val="008C2353"/>
    <w:rsid w:val="008C2889"/>
    <w:rsid w:val="008C5E91"/>
    <w:rsid w:val="008D1424"/>
    <w:rsid w:val="008D38E5"/>
    <w:rsid w:val="008F098E"/>
    <w:rsid w:val="008F1BDB"/>
    <w:rsid w:val="008F5489"/>
    <w:rsid w:val="009033FA"/>
    <w:rsid w:val="0090542E"/>
    <w:rsid w:val="0091146D"/>
    <w:rsid w:val="0091286E"/>
    <w:rsid w:val="00916B1B"/>
    <w:rsid w:val="00922CCA"/>
    <w:rsid w:val="0092385E"/>
    <w:rsid w:val="00923961"/>
    <w:rsid w:val="0093626B"/>
    <w:rsid w:val="00941905"/>
    <w:rsid w:val="00954362"/>
    <w:rsid w:val="00955249"/>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E3665"/>
    <w:rsid w:val="009F2984"/>
    <w:rsid w:val="009F29A2"/>
    <w:rsid w:val="00A01DEB"/>
    <w:rsid w:val="00A10F6E"/>
    <w:rsid w:val="00A27597"/>
    <w:rsid w:val="00A31945"/>
    <w:rsid w:val="00A35204"/>
    <w:rsid w:val="00A50B92"/>
    <w:rsid w:val="00A54023"/>
    <w:rsid w:val="00A56A08"/>
    <w:rsid w:val="00A60291"/>
    <w:rsid w:val="00A6433D"/>
    <w:rsid w:val="00A66F58"/>
    <w:rsid w:val="00A7754A"/>
    <w:rsid w:val="00A9561B"/>
    <w:rsid w:val="00A975CE"/>
    <w:rsid w:val="00AA593A"/>
    <w:rsid w:val="00AB3A0D"/>
    <w:rsid w:val="00AB49EC"/>
    <w:rsid w:val="00AB54D4"/>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0A79"/>
    <w:rsid w:val="00BA30C6"/>
    <w:rsid w:val="00BA7C34"/>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E5B81"/>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85E0C"/>
    <w:rsid w:val="00D968C9"/>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44D01"/>
    <w:rsid w:val="00E503CB"/>
    <w:rsid w:val="00E57AEC"/>
    <w:rsid w:val="00E6180D"/>
    <w:rsid w:val="00E81E88"/>
    <w:rsid w:val="00E9598A"/>
    <w:rsid w:val="00EA0986"/>
    <w:rsid w:val="00EB7F9E"/>
    <w:rsid w:val="00ED050D"/>
    <w:rsid w:val="00ED16F5"/>
    <w:rsid w:val="00ED3673"/>
    <w:rsid w:val="00ED4BB0"/>
    <w:rsid w:val="00ED5C03"/>
    <w:rsid w:val="00EE64E8"/>
    <w:rsid w:val="00F00B27"/>
    <w:rsid w:val="00F10A39"/>
    <w:rsid w:val="00F21993"/>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27C3"/>
    <w:rsid w:val="00FE2BFE"/>
    <w:rsid w:val="00FE7010"/>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paragraph" w:styleId="Otsikko1">
    <w:name w:val="heading 1"/>
    <w:basedOn w:val="Normaali"/>
    <w:next w:val="Normaali"/>
    <w:link w:val="Otsikko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tsikko2">
    <w:name w:val="heading 2"/>
    <w:basedOn w:val="Normaali"/>
    <w:next w:val="Normaali"/>
    <w:link w:val="Otsikko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tsikko3">
    <w:name w:val="heading 3"/>
    <w:basedOn w:val="Normaali"/>
    <w:next w:val="Normaali"/>
    <w:link w:val="Otsikko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tsikko4">
    <w:name w:val="heading 4"/>
    <w:basedOn w:val="Normaali"/>
    <w:next w:val="Normaali"/>
    <w:link w:val="Otsikko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7DB0"/>
    <w:rPr>
      <w:rFonts w:asciiTheme="majorHAnsi" w:eastAsiaTheme="majorEastAsia" w:hAnsiTheme="majorHAnsi" w:cstheme="majorBidi"/>
      <w:color w:val="2E74B5" w:themeColor="accent1" w:themeShade="BF"/>
      <w:sz w:val="32"/>
      <w:szCs w:val="32"/>
    </w:rPr>
  </w:style>
  <w:style w:type="paragraph" w:styleId="Sisllysluettelonotsikko">
    <w:name w:val="TOC Heading"/>
    <w:basedOn w:val="Otsikko1"/>
    <w:next w:val="Normaali"/>
    <w:uiPriority w:val="39"/>
    <w:unhideWhenUsed/>
    <w:qFormat/>
    <w:rsid w:val="00BE7DB0"/>
    <w:pPr>
      <w:outlineLvl w:val="9"/>
    </w:pPr>
    <w:rPr>
      <w:lang w:eastAsia="fi-FI"/>
    </w:rPr>
  </w:style>
  <w:style w:type="character" w:customStyle="1" w:styleId="Otsikko2Char">
    <w:name w:val="Otsikko 2 Char"/>
    <w:basedOn w:val="Kappaleenoletusfontti"/>
    <w:link w:val="Otsikko2"/>
    <w:uiPriority w:val="9"/>
    <w:rsid w:val="00BE7DB0"/>
    <w:rPr>
      <w:rFonts w:asciiTheme="majorHAnsi" w:eastAsiaTheme="majorEastAsia" w:hAnsiTheme="majorHAnsi" w:cstheme="majorBidi"/>
      <w:color w:val="2E74B5" w:themeColor="accent1" w:themeShade="BF"/>
      <w:sz w:val="26"/>
      <w:szCs w:val="26"/>
    </w:rPr>
  </w:style>
  <w:style w:type="character" w:customStyle="1" w:styleId="Otsikko3Char">
    <w:name w:val="Otsikko 3 Char"/>
    <w:basedOn w:val="Kappaleenoletusfontti"/>
    <w:link w:val="Otsikko3"/>
    <w:uiPriority w:val="9"/>
    <w:rsid w:val="00BE7DB0"/>
    <w:rPr>
      <w:rFonts w:asciiTheme="majorHAnsi" w:eastAsiaTheme="majorEastAsia" w:hAnsiTheme="majorHAnsi" w:cstheme="majorBidi"/>
      <w:color w:val="1F4D78" w:themeColor="accent1" w:themeShade="7F"/>
      <w:sz w:val="24"/>
      <w:szCs w:val="24"/>
    </w:rPr>
  </w:style>
  <w:style w:type="character" w:customStyle="1" w:styleId="Otsikko4Char">
    <w:name w:val="Otsikko 4 Char"/>
    <w:basedOn w:val="Kappaleenoletusfontti"/>
    <w:link w:val="Otsikko4"/>
    <w:uiPriority w:val="9"/>
    <w:rsid w:val="00BE7DB0"/>
    <w:rPr>
      <w:rFonts w:asciiTheme="majorHAnsi" w:eastAsiaTheme="majorEastAsia" w:hAnsiTheme="majorHAnsi" w:cstheme="majorBidi"/>
      <w:i/>
      <w:iCs/>
      <w:color w:val="2E74B5" w:themeColor="accent1" w:themeShade="BF"/>
    </w:rPr>
  </w:style>
  <w:style w:type="character" w:styleId="Paikkamerkkiteksti">
    <w:name w:val="Placeholder Text"/>
    <w:basedOn w:val="Kappaleenoletusfontti"/>
    <w:uiPriority w:val="99"/>
    <w:semiHidden/>
    <w:rsid w:val="00BE7DB0"/>
    <w:rPr>
      <w:color w:val="808080"/>
    </w:rPr>
  </w:style>
  <w:style w:type="paragraph" w:styleId="Sisluet1">
    <w:name w:val="toc 1"/>
    <w:basedOn w:val="Normaali"/>
    <w:next w:val="Normaali"/>
    <w:autoRedefine/>
    <w:uiPriority w:val="39"/>
    <w:unhideWhenUsed/>
    <w:rsid w:val="003409EC"/>
    <w:pPr>
      <w:spacing w:after="100"/>
    </w:pPr>
  </w:style>
  <w:style w:type="paragraph" w:styleId="Sisluet2">
    <w:name w:val="toc 2"/>
    <w:basedOn w:val="Normaali"/>
    <w:next w:val="Normaali"/>
    <w:autoRedefine/>
    <w:uiPriority w:val="39"/>
    <w:unhideWhenUsed/>
    <w:rsid w:val="003409EC"/>
    <w:pPr>
      <w:spacing w:after="100"/>
      <w:ind w:left="220"/>
    </w:pPr>
  </w:style>
  <w:style w:type="paragraph" w:styleId="Sisluet3">
    <w:name w:val="toc 3"/>
    <w:basedOn w:val="Normaali"/>
    <w:next w:val="Normaali"/>
    <w:autoRedefine/>
    <w:uiPriority w:val="39"/>
    <w:unhideWhenUsed/>
    <w:rsid w:val="003409EC"/>
    <w:pPr>
      <w:spacing w:after="100"/>
      <w:ind w:left="440"/>
    </w:pPr>
  </w:style>
  <w:style w:type="character" w:styleId="Hyperlinkki">
    <w:name w:val="Hyperlink"/>
    <w:basedOn w:val="Kappaleenoletusfontti"/>
    <w:uiPriority w:val="99"/>
    <w:unhideWhenUsed/>
    <w:rsid w:val="003409EC"/>
    <w:rPr>
      <w:color w:val="0563C1" w:themeColor="hyperlink"/>
      <w:u w:val="single"/>
    </w:rPr>
  </w:style>
  <w:style w:type="paragraph" w:styleId="Luettelokappale">
    <w:name w:val="List Paragraph"/>
    <w:basedOn w:val="Normaali"/>
    <w:uiPriority w:val="34"/>
    <w:qFormat/>
    <w:rsid w:val="000F3140"/>
    <w:pPr>
      <w:ind w:left="720"/>
      <w:contextualSpacing/>
    </w:pPr>
  </w:style>
  <w:style w:type="paragraph" w:styleId="Alaviitteenteksti">
    <w:name w:val="footnote text"/>
    <w:basedOn w:val="Normaali"/>
    <w:link w:val="AlaviitteentekstiChar"/>
    <w:uiPriority w:val="99"/>
    <w:semiHidden/>
    <w:unhideWhenUsed/>
    <w:rsid w:val="006C0D50"/>
    <w:pPr>
      <w:spacing w:after="0" w:line="240" w:lineRule="auto"/>
    </w:pPr>
    <w:rPr>
      <w:sz w:val="20"/>
      <w:szCs w:val="20"/>
    </w:rPr>
  </w:style>
  <w:style w:type="character" w:customStyle="1" w:styleId="AlaviitteentekstiChar">
    <w:name w:val="Alaviitteen teksti Char"/>
    <w:basedOn w:val="Kappaleenoletusfontti"/>
    <w:link w:val="Alaviitteenteksti"/>
    <w:uiPriority w:val="99"/>
    <w:semiHidden/>
    <w:rsid w:val="006C0D50"/>
    <w:rPr>
      <w:sz w:val="20"/>
      <w:szCs w:val="20"/>
    </w:rPr>
  </w:style>
  <w:style w:type="character" w:styleId="Alaviitteenviite">
    <w:name w:val="footnote reference"/>
    <w:basedOn w:val="Kappaleenoletusfontti"/>
    <w:uiPriority w:val="99"/>
    <w:semiHidden/>
    <w:unhideWhenUsed/>
    <w:rsid w:val="006C0D50"/>
    <w:rPr>
      <w:vertAlign w:val="superscript"/>
    </w:rPr>
  </w:style>
  <w:style w:type="paragraph" w:styleId="Lhdeluettelo">
    <w:name w:val="Bibliography"/>
    <w:basedOn w:val="Normaali"/>
    <w:next w:val="Normaali"/>
    <w:uiPriority w:val="37"/>
    <w:unhideWhenUsed/>
    <w:rsid w:val="005B441F"/>
  </w:style>
  <w:style w:type="paragraph" w:styleId="Yltunniste">
    <w:name w:val="header"/>
    <w:basedOn w:val="Normaali"/>
    <w:link w:val="YltunnisteChar"/>
    <w:uiPriority w:val="99"/>
    <w:unhideWhenUsed/>
    <w:rsid w:val="00C23FE3"/>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C23FE3"/>
  </w:style>
  <w:style w:type="paragraph" w:styleId="Alatunniste">
    <w:name w:val="footer"/>
    <w:basedOn w:val="Normaali"/>
    <w:link w:val="AlatunnisteChar"/>
    <w:uiPriority w:val="99"/>
    <w:unhideWhenUsed/>
    <w:rsid w:val="00C23FE3"/>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C23FE3"/>
  </w:style>
  <w:style w:type="paragraph" w:styleId="Seliteteksti">
    <w:name w:val="Balloon Text"/>
    <w:basedOn w:val="Normaali"/>
    <w:link w:val="SelitetekstiChar"/>
    <w:uiPriority w:val="99"/>
    <w:semiHidden/>
    <w:unhideWhenUsed/>
    <w:rsid w:val="00341E56"/>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33333333.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344444444.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66666666.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77777777.vsdx"/><Relationship Id="rId36" Type="http://schemas.openxmlformats.org/officeDocument/2006/relationships/image" Target="media/image22.emf"/><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11111111.vsdx"/><Relationship Id="rId14" Type="http://schemas.openxmlformats.org/officeDocument/2006/relationships/package" Target="embeddings/Microsoft_Visio_Drawing122222222.vsdx"/><Relationship Id="rId22" Type="http://schemas.openxmlformats.org/officeDocument/2006/relationships/package" Target="embeddings/Microsoft_Visio_Drawing455555555.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D3801D15-CBDC-4AC9-8A68-45DC71D94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47</Pages>
  <Words>8562</Words>
  <Characters>69353</Characters>
  <Application>Microsoft Office Word</Application>
  <DocSecurity>0</DocSecurity>
  <Lines>577</Lines>
  <Paragraphs>155</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cp:lastModifiedBy>
  <cp:revision>3</cp:revision>
  <dcterms:created xsi:type="dcterms:W3CDTF">2016-10-19T16:40:00Z</dcterms:created>
  <dcterms:modified xsi:type="dcterms:W3CDTF">2016-10-23T11:44:00Z</dcterms:modified>
</cp:coreProperties>
</file>