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B2336BA" w14:textId="027ED8DB" w:rsidR="001714DA" w:rsidRPr="001714DA" w:rsidRDefault="001714DA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1714DA">
              <w:rPr>
                <w:rFonts w:eastAsiaTheme="majorEastAsia"/>
                <w:sz w:val="24"/>
                <w:szCs w:val="24"/>
              </w:rPr>
              <w:t>Sí, he cumplido con todas las actividades en el tiempo definido. Los factores que han facilitado el desarrollo han sido la arquitectura modular de Angular/</w:t>
            </w:r>
            <w:proofErr w:type="spellStart"/>
            <w:r w:rsidRPr="001714DA">
              <w:rPr>
                <w:rFonts w:eastAsiaTheme="majorEastAsia"/>
                <w:sz w:val="24"/>
                <w:szCs w:val="24"/>
              </w:rPr>
              <w:t>Ionic</w:t>
            </w:r>
            <w:proofErr w:type="spellEnd"/>
            <w:r w:rsidRPr="001714DA">
              <w:rPr>
                <w:rFonts w:eastAsiaTheme="majorEastAsia"/>
                <w:sz w:val="24"/>
                <w:szCs w:val="24"/>
              </w:rPr>
              <w:t xml:space="preserve"> que permitió trabajar con componentes independientes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5AB7461F" w:rsidR="004F2A8B" w:rsidRPr="001714DA" w:rsidRDefault="001714DA" w:rsidP="3D28A338">
            <w:pPr>
              <w:jc w:val="both"/>
              <w:rPr>
                <w:rFonts w:ascii="Calibri" w:hAnsi="Calibri"/>
                <w:b/>
                <w:bCs/>
              </w:rPr>
            </w:pPr>
            <w:r w:rsidRPr="001714DA">
              <w:rPr>
                <w:rFonts w:ascii="Calibri" w:hAnsi="Calibri"/>
                <w:b/>
                <w:bCs/>
              </w:rPr>
              <w:t>Las dificultades relacionadas con la gestión de permisos y seguridad de datos se enfrentaron mediante una reestructuración completa del sistema de autorizaciones, implementando validaciones más específicas por tipo de usuario y separando claramente los niveles de acceso según el estado y visibilidad del contenido. Para las consultas complejas que generaban conflictos técnicos, se optó por simplificar las operaciones en el servidor y aplicar filtros complementarios en el lado del cliente cuando era necesario. </w:t>
            </w: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150CF969" w:rsidR="004F2A8B" w:rsidRPr="001714DA" w:rsidRDefault="001714DA" w:rsidP="3D28A338">
            <w:pPr>
              <w:jc w:val="both"/>
              <w:rPr>
                <w:rFonts w:ascii="Calibri" w:hAnsi="Calibri"/>
                <w:b/>
                <w:bCs/>
              </w:rPr>
            </w:pPr>
            <w:r w:rsidRPr="001714DA">
              <w:rPr>
                <w:rFonts w:ascii="Calibri" w:hAnsi="Calibri"/>
                <w:b/>
                <w:bCs/>
              </w:rPr>
              <w:t>Evalúo mi trabajo como satisfactorio en términos de cumplimiento de objetivos y funcionalidad implementada. El proyecto ha logrado desarrollar una plataforma completa y funcional para compartir recetas con características avanzadas como sistema de autenticación, moderación de contenido, asistente conversacional inteligente, y gestión de perfiles de usuario con sistema de rangos.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E019B45" w14:textId="77777777" w:rsidR="001714DA" w:rsidRPr="001714DA" w:rsidRDefault="001714DA" w:rsidP="001714DA">
            <w:pPr>
              <w:jc w:val="both"/>
              <w:rPr>
                <w:rFonts w:ascii="Calibri" w:hAnsi="Calibri"/>
                <w:b/>
                <w:bCs/>
                <w:lang w:val="es-MX"/>
              </w:rPr>
            </w:pPr>
            <w:r w:rsidRPr="001714DA">
              <w:rPr>
                <w:rFonts w:ascii="Calibri" w:hAnsi="Calibri"/>
                <w:b/>
                <w:bCs/>
                <w:lang w:val="es-MX"/>
              </w:rPr>
              <w:t>Las principales inquietudes que me quedan sobre cómo proceder se relacionan con la escalabilidad y el crecimiento futuro del proyecto: Inquietudes técnicas:</w:t>
            </w:r>
          </w:p>
          <w:p w14:paraId="0EAE6B4E" w14:textId="77777777" w:rsidR="001714DA" w:rsidRPr="001714DA" w:rsidRDefault="001714DA" w:rsidP="001714DA">
            <w:pPr>
              <w:jc w:val="both"/>
              <w:rPr>
                <w:rFonts w:ascii="Calibri" w:hAnsi="Calibri"/>
                <w:b/>
                <w:bCs/>
                <w:lang w:val="es-MX"/>
              </w:rPr>
            </w:pPr>
          </w:p>
          <w:p w14:paraId="54573C84" w14:textId="77777777" w:rsidR="001714DA" w:rsidRPr="001714DA" w:rsidRDefault="001714DA" w:rsidP="001714DA">
            <w:pPr>
              <w:jc w:val="both"/>
              <w:rPr>
                <w:rFonts w:ascii="Calibri" w:hAnsi="Calibri"/>
                <w:b/>
                <w:bCs/>
                <w:lang w:val="es-MX"/>
              </w:rPr>
            </w:pPr>
            <w:r w:rsidRPr="001714DA">
              <w:rPr>
                <w:rFonts w:ascii="Calibri" w:hAnsi="Calibri"/>
                <w:b/>
                <w:bCs/>
                <w:lang w:val="es-MX"/>
              </w:rPr>
              <w:t>Rendimiento a escala: ¿Cómo optimizar las consultas a la base de datos cuando la plataforma tenga miles de recetas y usuarios activos simultáneamente?</w:t>
            </w:r>
          </w:p>
          <w:p w14:paraId="31B98219" w14:textId="77777777" w:rsidR="001714DA" w:rsidRPr="001714DA" w:rsidRDefault="001714DA" w:rsidP="001714DA">
            <w:pPr>
              <w:jc w:val="both"/>
              <w:rPr>
                <w:rFonts w:ascii="Calibri" w:hAnsi="Calibri"/>
                <w:b/>
                <w:bCs/>
                <w:lang w:val="es-MX"/>
              </w:rPr>
            </w:pPr>
          </w:p>
          <w:p w14:paraId="34C0D35F" w14:textId="77777777" w:rsidR="001714DA" w:rsidRPr="001714DA" w:rsidRDefault="001714DA" w:rsidP="001714DA">
            <w:pPr>
              <w:jc w:val="both"/>
              <w:rPr>
                <w:rFonts w:ascii="Calibri" w:hAnsi="Calibri"/>
                <w:b/>
                <w:bCs/>
                <w:lang w:val="es-MX"/>
              </w:rPr>
            </w:pPr>
            <w:r w:rsidRPr="001714DA">
              <w:rPr>
                <w:rFonts w:ascii="Calibri" w:hAnsi="Calibri"/>
                <w:b/>
                <w:bCs/>
                <w:lang w:val="es-MX"/>
              </w:rPr>
              <w:t>Costos operativos: ¿Cuál es la mejor estrategia para controlar los costos del asistente conversacional sin comprometer la experiencia del usuario?</w:t>
            </w:r>
          </w:p>
          <w:p w14:paraId="6479B8A1" w14:textId="77777777" w:rsidR="001714DA" w:rsidRPr="001714DA" w:rsidRDefault="001714DA" w:rsidP="001714DA">
            <w:pPr>
              <w:jc w:val="both"/>
              <w:rPr>
                <w:rFonts w:ascii="Calibri" w:hAnsi="Calibri"/>
                <w:b/>
                <w:bCs/>
                <w:lang w:val="es-MX"/>
              </w:rPr>
            </w:pPr>
          </w:p>
          <w:p w14:paraId="2CACDF84" w14:textId="77777777" w:rsidR="001714DA" w:rsidRPr="001714DA" w:rsidRDefault="001714DA" w:rsidP="001714DA">
            <w:pPr>
              <w:jc w:val="both"/>
              <w:rPr>
                <w:rFonts w:ascii="Calibri" w:hAnsi="Calibri"/>
                <w:b/>
                <w:bCs/>
                <w:lang w:val="es-MX"/>
              </w:rPr>
            </w:pPr>
            <w:r w:rsidRPr="001714DA">
              <w:rPr>
                <w:rFonts w:ascii="Calibri" w:hAnsi="Calibri"/>
                <w:b/>
                <w:bCs/>
                <w:lang w:val="es-MX"/>
              </w:rPr>
              <w:t>Moderación eficiente: ¿Cómo implementar un sistema de moderación automática que complemente la revisión manual cuando el volumen de contenido sea muy alto?</w:t>
            </w:r>
          </w:p>
          <w:p w14:paraId="4D9260D8" w14:textId="77777777" w:rsidR="004F2A8B" w:rsidRPr="001714DA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MX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3A98DB88" w:rsidR="004F2A8B" w:rsidRPr="001714DA" w:rsidRDefault="001714DA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001714DA">
              <w:rPr>
                <w:rFonts w:eastAsiaTheme="majorEastAsia"/>
                <w:sz w:val="24"/>
                <w:szCs w:val="24"/>
              </w:rPr>
              <w:t>Sí, consideramos necesario redistribuir algunas actividades entre los miembros del grupo. Uno de los integrantes ha mostrado menor participación y tiempos de respuesta más prolongados en la ejecución de sus tareas asignadas, lo que ha generado retrasos en ciertas entregas y ha aumentado la carga de trabajo del resto del equipo.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C5A889B" w14:textId="77777777" w:rsidR="001714DA" w:rsidRPr="001714DA" w:rsidRDefault="001714DA" w:rsidP="001714DA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1714DA">
              <w:rPr>
                <w:rFonts w:eastAsiaTheme="majorEastAsia"/>
                <w:sz w:val="24"/>
                <w:szCs w:val="24"/>
                <w:lang w:val="es-MX"/>
              </w:rPr>
              <w:t>El trabajo en grupo ha sido mayormente funcional, permitiendo completar los objetivos principales del proyecto, aunque con desafíos importantes en coordinación y distribución de carga.</w:t>
            </w:r>
          </w:p>
          <w:p w14:paraId="68378CA1" w14:textId="77777777" w:rsidR="001714DA" w:rsidRPr="001714DA" w:rsidRDefault="001714DA" w:rsidP="001714DA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</w:p>
          <w:p w14:paraId="361AF31A" w14:textId="77777777" w:rsidR="001714DA" w:rsidRPr="001714DA" w:rsidRDefault="001714DA" w:rsidP="001714DA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1714DA">
              <w:rPr>
                <w:rFonts w:eastAsiaTheme="majorEastAsia"/>
                <w:sz w:val="24"/>
                <w:szCs w:val="24"/>
                <w:lang w:val="es-MX"/>
              </w:rPr>
              <w:t>Aspectos positivos:</w:t>
            </w:r>
          </w:p>
          <w:p w14:paraId="42ECF487" w14:textId="77777777" w:rsidR="001714DA" w:rsidRPr="001714DA" w:rsidRDefault="001714DA" w:rsidP="001714DA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1714DA">
              <w:rPr>
                <w:rFonts w:eastAsiaTheme="majorEastAsia"/>
                <w:sz w:val="24"/>
                <w:szCs w:val="24"/>
                <w:lang w:val="es-MX"/>
              </w:rPr>
              <w:t>Complementariedad de habilidades: Los miembros más activos del equipo han aportado conocimientos diversos que se complementan bien, facilitando la resolución de problemas técnicos desde diferentes perspectivas.</w:t>
            </w:r>
          </w:p>
          <w:p w14:paraId="176DAED8" w14:textId="77777777" w:rsidR="001714DA" w:rsidRPr="001714DA" w:rsidRDefault="001714DA" w:rsidP="001714DA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1714DA">
              <w:rPr>
                <w:rFonts w:eastAsiaTheme="majorEastAsia"/>
                <w:sz w:val="24"/>
                <w:szCs w:val="24"/>
                <w:lang w:val="es-MX"/>
              </w:rPr>
              <w:t>Comunicación efectiva entre miembros activos: Los dos integrantes más comprometidos han mantenido una comunicación fluida y constante, permitiendo resolver bloqueos rápidamente y tomar decisiones ágiles.</w:t>
            </w:r>
          </w:p>
          <w:p w14:paraId="65D9591A" w14:textId="77777777" w:rsidR="001714DA" w:rsidRPr="001714DA" w:rsidRDefault="001714DA" w:rsidP="001714DA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1714DA">
              <w:rPr>
                <w:rFonts w:eastAsiaTheme="majorEastAsia"/>
                <w:sz w:val="24"/>
                <w:szCs w:val="24"/>
                <w:lang w:val="es-MX"/>
              </w:rPr>
              <w:t>Flexibilidad y adaptación: El equipo ha demostrado capacidad de adaptarse cuando surgieron dificultades técnicas, reorganizando prioridades y buscando soluciones alternativas de manera colaborativa.</w:t>
            </w:r>
          </w:p>
          <w:p w14:paraId="5E3C22F8" w14:textId="77777777" w:rsidR="001714DA" w:rsidRPr="001714DA" w:rsidRDefault="001714DA" w:rsidP="001714DA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1714DA">
              <w:rPr>
                <w:rFonts w:eastAsiaTheme="majorEastAsia"/>
                <w:sz w:val="24"/>
                <w:szCs w:val="24"/>
                <w:lang w:val="es-MX"/>
              </w:rPr>
              <w:t>Apoyo mutuo: Los miembros activos se han ayudado mutuamente cuando alguno enfrentaba dificultades, compartiendo conocimiento y revisando código del otro.</w:t>
            </w:r>
          </w:p>
          <w:p w14:paraId="44166CD8" w14:textId="77777777" w:rsidR="001714DA" w:rsidRPr="001714DA" w:rsidRDefault="001714DA" w:rsidP="001714DA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</w:p>
          <w:p w14:paraId="2B5A71C3" w14:textId="77777777" w:rsidR="001714DA" w:rsidRPr="001714DA" w:rsidRDefault="001714DA" w:rsidP="001714DA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proofErr w:type="gramStart"/>
            <w:r w:rsidRPr="001714DA">
              <w:rPr>
                <w:rFonts w:eastAsiaTheme="majorEastAsia"/>
                <w:sz w:val="24"/>
                <w:szCs w:val="24"/>
                <w:lang w:val="es-MX"/>
              </w:rPr>
              <w:t>Aspectos a mejorar</w:t>
            </w:r>
            <w:proofErr w:type="gramEnd"/>
            <w:r w:rsidRPr="001714DA">
              <w:rPr>
                <w:rFonts w:eastAsiaTheme="majorEastAsia"/>
                <w:sz w:val="24"/>
                <w:szCs w:val="24"/>
                <w:lang w:val="es-MX"/>
              </w:rPr>
              <w:t>:</w:t>
            </w:r>
          </w:p>
          <w:p w14:paraId="47CB10C5" w14:textId="77777777" w:rsidR="001714DA" w:rsidRPr="001714DA" w:rsidRDefault="001714DA" w:rsidP="001714DA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</w:p>
          <w:p w14:paraId="544F219E" w14:textId="77777777" w:rsidR="001714DA" w:rsidRPr="001714DA" w:rsidRDefault="001714DA" w:rsidP="001714DA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1714DA">
              <w:rPr>
                <w:rFonts w:eastAsiaTheme="majorEastAsia"/>
                <w:sz w:val="24"/>
                <w:szCs w:val="24"/>
                <w:lang w:val="es-MX"/>
              </w:rPr>
              <w:t>Distribución desigual de la carga: La participación desequilibrada ha generado sobrecarga en algunos miembros mientras otros han contribuido mínimamente, afectando la moral del equipo.</w:t>
            </w:r>
          </w:p>
          <w:p w14:paraId="7AC9923F" w14:textId="77777777" w:rsidR="001714DA" w:rsidRPr="001714DA" w:rsidRDefault="001714DA" w:rsidP="001714DA">
            <w:pPr>
              <w:jc w:val="both"/>
              <w:rPr>
                <w:rFonts w:eastAsiaTheme="majorEastAsia"/>
                <w:sz w:val="24"/>
                <w:szCs w:val="24"/>
                <w:lang w:val="es-MX"/>
              </w:rPr>
            </w:pPr>
            <w:r w:rsidRPr="001714DA">
              <w:rPr>
                <w:rFonts w:eastAsiaTheme="majorEastAsia"/>
                <w:sz w:val="24"/>
                <w:szCs w:val="24"/>
                <w:lang w:val="es-MX"/>
              </w:rPr>
              <w:t>Falta de seguimiento del miembro menos activo: No se establecieron mecanismos efectivos de seguimiento temprano para detectar y abordar la baja participación antes de que se convirtiera en un problema mayor.</w:t>
            </w:r>
          </w:p>
          <w:p w14:paraId="5CFD58DE" w14:textId="77777777" w:rsidR="004F2A8B" w:rsidRPr="001714DA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MX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CF5E7" w14:textId="77777777" w:rsidR="00620692" w:rsidRDefault="00620692" w:rsidP="00DF38AE">
      <w:pPr>
        <w:spacing w:after="0" w:line="240" w:lineRule="auto"/>
      </w:pPr>
      <w:r>
        <w:separator/>
      </w:r>
    </w:p>
  </w:endnote>
  <w:endnote w:type="continuationSeparator" w:id="0">
    <w:p w14:paraId="0CDE0704" w14:textId="77777777" w:rsidR="00620692" w:rsidRDefault="0062069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E9C78" w14:textId="77777777" w:rsidR="00620692" w:rsidRDefault="00620692" w:rsidP="00DF38AE">
      <w:pPr>
        <w:spacing w:after="0" w:line="240" w:lineRule="auto"/>
      </w:pPr>
      <w:r>
        <w:separator/>
      </w:r>
    </w:p>
  </w:footnote>
  <w:footnote w:type="continuationSeparator" w:id="0">
    <w:p w14:paraId="467E541A" w14:textId="77777777" w:rsidR="00620692" w:rsidRDefault="0062069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3485690">
    <w:abstractNumId w:val="3"/>
  </w:num>
  <w:num w:numId="2" w16cid:durableId="1167328007">
    <w:abstractNumId w:val="8"/>
  </w:num>
  <w:num w:numId="3" w16cid:durableId="509417851">
    <w:abstractNumId w:val="12"/>
  </w:num>
  <w:num w:numId="4" w16cid:durableId="1808164102">
    <w:abstractNumId w:val="28"/>
  </w:num>
  <w:num w:numId="5" w16cid:durableId="2096004408">
    <w:abstractNumId w:val="30"/>
  </w:num>
  <w:num w:numId="6" w16cid:durableId="1875577063">
    <w:abstractNumId w:val="4"/>
  </w:num>
  <w:num w:numId="7" w16cid:durableId="1106073241">
    <w:abstractNumId w:val="11"/>
  </w:num>
  <w:num w:numId="8" w16cid:durableId="873737295">
    <w:abstractNumId w:val="19"/>
  </w:num>
  <w:num w:numId="9" w16cid:durableId="45683474">
    <w:abstractNumId w:val="15"/>
  </w:num>
  <w:num w:numId="10" w16cid:durableId="319818026">
    <w:abstractNumId w:val="9"/>
  </w:num>
  <w:num w:numId="11" w16cid:durableId="1226405987">
    <w:abstractNumId w:val="24"/>
  </w:num>
  <w:num w:numId="12" w16cid:durableId="2123302020">
    <w:abstractNumId w:val="35"/>
  </w:num>
  <w:num w:numId="13" w16cid:durableId="1860926253">
    <w:abstractNumId w:val="29"/>
  </w:num>
  <w:num w:numId="14" w16cid:durableId="247691409">
    <w:abstractNumId w:val="1"/>
  </w:num>
  <w:num w:numId="15" w16cid:durableId="665060688">
    <w:abstractNumId w:val="36"/>
  </w:num>
  <w:num w:numId="16" w16cid:durableId="288168752">
    <w:abstractNumId w:val="21"/>
  </w:num>
  <w:num w:numId="17" w16cid:durableId="652835434">
    <w:abstractNumId w:val="17"/>
  </w:num>
  <w:num w:numId="18" w16cid:durableId="1730228614">
    <w:abstractNumId w:val="31"/>
  </w:num>
  <w:num w:numId="19" w16cid:durableId="2075816179">
    <w:abstractNumId w:val="10"/>
  </w:num>
  <w:num w:numId="20" w16cid:durableId="372778819">
    <w:abstractNumId w:val="39"/>
  </w:num>
  <w:num w:numId="21" w16cid:durableId="245850162">
    <w:abstractNumId w:val="34"/>
  </w:num>
  <w:num w:numId="22" w16cid:durableId="335419918">
    <w:abstractNumId w:val="13"/>
  </w:num>
  <w:num w:numId="23" w16cid:durableId="943414456">
    <w:abstractNumId w:val="14"/>
  </w:num>
  <w:num w:numId="24" w16cid:durableId="250748403">
    <w:abstractNumId w:val="5"/>
  </w:num>
  <w:num w:numId="25" w16cid:durableId="601912219">
    <w:abstractNumId w:val="16"/>
  </w:num>
  <w:num w:numId="26" w16cid:durableId="1106970052">
    <w:abstractNumId w:val="20"/>
  </w:num>
  <w:num w:numId="27" w16cid:durableId="1181235962">
    <w:abstractNumId w:val="23"/>
  </w:num>
  <w:num w:numId="28" w16cid:durableId="1482307003">
    <w:abstractNumId w:val="0"/>
  </w:num>
  <w:num w:numId="29" w16cid:durableId="1265110537">
    <w:abstractNumId w:val="18"/>
  </w:num>
  <w:num w:numId="30" w16cid:durableId="879324697">
    <w:abstractNumId w:val="22"/>
  </w:num>
  <w:num w:numId="31" w16cid:durableId="1449004467">
    <w:abstractNumId w:val="2"/>
  </w:num>
  <w:num w:numId="32" w16cid:durableId="1003821742">
    <w:abstractNumId w:val="7"/>
  </w:num>
  <w:num w:numId="33" w16cid:durableId="1794984239">
    <w:abstractNumId w:val="32"/>
  </w:num>
  <w:num w:numId="34" w16cid:durableId="1132290013">
    <w:abstractNumId w:val="38"/>
  </w:num>
  <w:num w:numId="35" w16cid:durableId="1778452528">
    <w:abstractNumId w:val="6"/>
  </w:num>
  <w:num w:numId="36" w16cid:durableId="508912887">
    <w:abstractNumId w:val="25"/>
  </w:num>
  <w:num w:numId="37" w16cid:durableId="1476601797">
    <w:abstractNumId w:val="37"/>
  </w:num>
  <w:num w:numId="38" w16cid:durableId="1995603535">
    <w:abstractNumId w:val="27"/>
  </w:num>
  <w:num w:numId="39" w16cid:durableId="506791102">
    <w:abstractNumId w:val="26"/>
  </w:num>
  <w:num w:numId="40" w16cid:durableId="37928884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4DA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692"/>
    <w:rsid w:val="00620901"/>
    <w:rsid w:val="00621218"/>
    <w:rsid w:val="00622E23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766</Words>
  <Characters>4216</Characters>
  <Application>Microsoft Office Word</Application>
  <DocSecurity>0</DocSecurity>
  <Lines>35</Lines>
  <Paragraphs>9</Paragraphs>
  <ScaleCrop>false</ScaleCrop>
  <Company>Wal-Mart Stores, Inc.</Company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. ROSALES GONZALEZ</cp:lastModifiedBy>
  <cp:revision>43</cp:revision>
  <cp:lastPrinted>2019-12-16T20:10:00Z</cp:lastPrinted>
  <dcterms:created xsi:type="dcterms:W3CDTF">2021-12-31T12:50:00Z</dcterms:created>
  <dcterms:modified xsi:type="dcterms:W3CDTF">2025-11-19T02:55:00Z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