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ut0jei6liqy5" w:id="0"/>
    <w:bookmarkEnd w:id="0"/>
    <w:bookmarkStart w:colFirst="0" w:colLast="0" w:name="bookmark=id.ovf2j929jg68" w:id="1"/>
    <w:bookmarkEnd w:id="1"/>
    <w:p w:rsidR="00000000" w:rsidDel="00000000" w:rsidP="00000000" w:rsidRDefault="00000000" w:rsidRPr="00000000" w14:paraId="00000001">
      <w:pPr>
        <w:rPr>
          <w:rFonts w:ascii="Poppins" w:cs="Poppins" w:eastAsia="Poppins" w:hAnsi="Poppins"/>
          <w:b w:val="1"/>
          <w:bCs w:val="1"/>
          <w:sz w:val="32"/>
          <w:szCs w:val="32"/>
        </w:rPr>
      </w:pPr>
      <w:r w:rsidDel="00000000" w:rsidR="00000000" w:rsidRPr="00000000">
        <w:rPr>
          <w:rtl w:val="0"/>
        </w:rPr>
      </w:r>
    </w:p>
    <w:p w:rsidR="00000000" w:rsidDel="00000000" w:rsidP="00000000" w:rsidRDefault="00000000" w:rsidRPr="00000000" w14:paraId="00000002">
      <w:pPr>
        <w:rPr>
          <w:rFonts w:ascii="Poppins" w:cs="Poppins" w:eastAsia="Poppins" w:hAnsi="Poppins"/>
          <w:b w:val="1"/>
          <w:bCs w:val="1"/>
          <w:sz w:val="32"/>
          <w:szCs w:val="32"/>
        </w:rPr>
      </w:pPr>
      <w:r w:rsidDel="00000000" w:rsidR="00000000" w:rsidRPr="00000000">
        <w:rPr>
          <w:rtl w:val="0"/>
        </w:rPr>
      </w:r>
    </w:p>
    <w:p w:rsidR="00000000" w:rsidDel="00000000" w:rsidP="00000000" w:rsidRDefault="00000000" w:rsidRPr="00000000" w14:paraId="00000003">
      <w:pPr>
        <w:rPr>
          <w:rFonts w:ascii="Poppins" w:cs="Poppins" w:eastAsia="Poppins" w:hAnsi="Poppins"/>
          <w:b w:val="1"/>
          <w:bCs w:val="1"/>
          <w:sz w:val="32"/>
          <w:szCs w:val="32"/>
        </w:rPr>
      </w:pPr>
      <w:r w:rsidDel="00000000" w:rsidR="00000000" w:rsidRPr="00000000">
        <w:rPr>
          <w:rtl w:val="0"/>
        </w:rPr>
      </w:r>
    </w:p>
    <w:p w:rsidR="00000000" w:rsidDel="00000000" w:rsidP="00000000" w:rsidRDefault="00000000" w:rsidRPr="00000000" w14:paraId="00000004">
      <w:pPr>
        <w:rPr>
          <w:rFonts w:ascii="Poppins" w:cs="Poppins" w:eastAsia="Poppins" w:hAnsi="Poppins"/>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Poppins" w:cs="Poppins" w:eastAsia="Poppins" w:hAnsi="Poppins"/>
          <w:b w:val="1"/>
          <w:bCs w:val="1"/>
          <w:sz w:val="52"/>
          <w:szCs w:val="52"/>
        </w:rPr>
      </w:pPr>
      <w:r w:rsidDel="00000000" w:rsidR="00000000" w:rsidRPr="00000000">
        <w:rPr>
          <w:rFonts w:ascii="Poppins" w:cs="Poppins" w:eastAsia="Poppins" w:hAnsi="Poppins"/>
          <w:b w:val="1"/>
          <w:bCs w:val="1"/>
          <w:sz w:val="52"/>
          <w:szCs w:val="52"/>
          <w:rtl w:val="0"/>
        </w:rPr>
        <w:t xml:space="preserve">Project Team Charter</w:t>
      </w:r>
    </w:p>
    <w:p w:rsidR="00000000" w:rsidDel="00000000" w:rsidP="00000000" w:rsidRDefault="00000000" w:rsidRPr="00000000" w14:paraId="00000006">
      <w:pPr>
        <w:jc w:val="center"/>
        <w:rPr>
          <w:rFonts w:ascii="Poppins" w:cs="Poppins" w:eastAsia="Poppins" w:hAnsi="Poppins"/>
          <w:b w:val="1"/>
          <w:bCs w:val="1"/>
          <w:sz w:val="52"/>
          <w:szCs w:val="52"/>
        </w:rPr>
      </w:pPr>
      <w:r w:rsidDel="00000000" w:rsidR="00000000" w:rsidRPr="00000000">
        <w:rPr>
          <w:rtl w:val="0"/>
        </w:rPr>
      </w:r>
    </w:p>
    <w:p w:rsidR="00000000" w:rsidDel="00000000" w:rsidP="00000000" w:rsidRDefault="00000000" w:rsidRPr="00000000" w14:paraId="00000007">
      <w:pPr>
        <w:jc w:val="center"/>
        <w:rPr>
          <w:rFonts w:ascii="Poppins" w:cs="Poppins" w:eastAsia="Poppins" w:hAnsi="Poppins"/>
          <w:b w:val="1"/>
          <w:bCs w:val="1"/>
          <w:sz w:val="52"/>
          <w:szCs w:val="52"/>
        </w:rPr>
      </w:pPr>
      <w:r w:rsidDel="00000000" w:rsidR="00000000" w:rsidRPr="00000000">
        <w:rPr>
          <w:rFonts w:ascii="Poppins" w:cs="Poppins" w:eastAsia="Poppins" w:hAnsi="Poppins"/>
          <w:b w:val="1"/>
          <w:bCs w:val="1"/>
          <w:sz w:val="52"/>
          <w:szCs w:val="52"/>
          <w:rtl w:val="0"/>
        </w:rPr>
        <w:t xml:space="preserve">Time Management Web App</w:t>
      </w:r>
    </w:p>
    <w:p w:rsidR="00000000" w:rsidDel="00000000" w:rsidP="00000000" w:rsidRDefault="00000000" w:rsidRPr="00000000" w14:paraId="00000008">
      <w:pPr>
        <w:jc w:val="left"/>
        <w:rPr>
          <w:rFonts w:ascii="Poppins" w:cs="Poppins" w:eastAsia="Poppins" w:hAnsi="Poppins"/>
          <w:b w:val="1"/>
          <w:bCs w:val="1"/>
          <w:sz w:val="52"/>
          <w:szCs w:val="52"/>
        </w:rPr>
      </w:pPr>
      <w:r w:rsidDel="00000000" w:rsidR="00000000" w:rsidRPr="00000000">
        <w:rPr>
          <w:rtl w:val="0"/>
        </w:rPr>
      </w:r>
    </w:p>
    <w:p w:rsidR="00000000" w:rsidDel="00000000" w:rsidP="00000000" w:rsidRDefault="00000000" w:rsidRPr="00000000" w14:paraId="00000009">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A">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B">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C">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D">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E">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0F">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10">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11">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12">
      <w:pPr>
        <w:rPr>
          <w:rFonts w:ascii="Frutiger-Light" w:cs="Frutiger-Light" w:eastAsia="Frutiger-Light" w:hAnsi="Frutiger-Light"/>
        </w:rPr>
      </w:pPr>
      <w:r w:rsidDel="00000000" w:rsidR="00000000" w:rsidRPr="00000000">
        <w:rPr>
          <w:rtl w:val="0"/>
        </w:rPr>
      </w:r>
    </w:p>
    <w:tbl>
      <w:tblPr>
        <w:tblStyle w:val="Table1"/>
        <w:tblW w:w="87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5940"/>
        <w:tblGridChange w:id="0">
          <w:tblGrid>
            <w:gridCol w:w="2808"/>
            <w:gridCol w:w="5940"/>
          </w:tblGrid>
        </w:tblGridChange>
      </w:tblGrid>
      <w:tr>
        <w:trPr>
          <w:cantSplit w:val="0"/>
          <w:tblHeader w:val="0"/>
        </w:trPr>
        <w:tc>
          <w:tcPr/>
          <w:p w:rsidR="00000000" w:rsidDel="00000000" w:rsidP="00000000" w:rsidRDefault="00000000" w:rsidRPr="00000000" w14:paraId="00000013">
            <w:pPr>
              <w:rPr>
                <w:rFonts w:ascii="Poppins" w:cs="Poppins" w:eastAsia="Poppins" w:hAnsi="Poppins"/>
              </w:rPr>
            </w:pPr>
            <w:r w:rsidDel="00000000" w:rsidR="00000000" w:rsidRPr="00000000">
              <w:rPr>
                <w:rFonts w:ascii="Poppins" w:cs="Poppins" w:eastAsia="Poppins" w:hAnsi="Poppins"/>
                <w:rtl w:val="0"/>
              </w:rPr>
              <w:t xml:space="preserve">Industry Partner</w:t>
            </w:r>
          </w:p>
        </w:tc>
        <w:tc>
          <w:tcPr/>
          <w:p w:rsidR="00000000" w:rsidDel="00000000" w:rsidP="00000000" w:rsidRDefault="00000000" w:rsidRPr="00000000" w14:paraId="00000014">
            <w:pPr>
              <w:rPr>
                <w:rFonts w:ascii="Frutiger-Light" w:cs="Frutiger-Light" w:eastAsia="Frutiger-Light" w:hAnsi="Frutiger-Light"/>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Primary Instructor</w:t>
            </w:r>
          </w:p>
        </w:tc>
        <w:tc>
          <w:tcPr/>
          <w:p w:rsidR="00000000" w:rsidDel="00000000" w:rsidP="00000000" w:rsidRDefault="00000000" w:rsidRPr="00000000" w14:paraId="00000016">
            <w:pPr>
              <w:rPr>
                <w:rFonts w:ascii="Frutiger-Light" w:cs="Frutiger-Light" w:eastAsia="Frutiger-Light" w:hAnsi="Frutiger-Light"/>
                <w:sz w:val="30"/>
                <w:szCs w:val="30"/>
              </w:rPr>
            </w:pPr>
            <w:r w:rsidDel="00000000" w:rsidR="00000000" w:rsidRPr="00000000">
              <w:rPr>
                <w:rFonts w:ascii="Frutiger-Light" w:cs="Frutiger-Light" w:eastAsia="Frutiger-Light" w:hAnsi="Frutiger-Light"/>
                <w:sz w:val="30"/>
                <w:szCs w:val="30"/>
                <w:rtl w:val="0"/>
              </w:rPr>
              <w:t xml:space="preserve">Anjana Shah</w:t>
            </w:r>
          </w:p>
        </w:tc>
      </w:tr>
      <w:tr>
        <w:trPr>
          <w:cantSplit w:val="0"/>
          <w:tblHeader w:val="0"/>
        </w:trPr>
        <w:tc>
          <w:tcPr/>
          <w:p w:rsidR="00000000" w:rsidDel="00000000" w:rsidP="00000000" w:rsidRDefault="00000000" w:rsidRPr="00000000" w14:paraId="00000017">
            <w:pPr>
              <w:rPr>
                <w:rFonts w:ascii="Poppins" w:cs="Poppins" w:eastAsia="Poppins" w:hAnsi="Poppins"/>
              </w:rPr>
            </w:pPr>
            <w:r w:rsidDel="00000000" w:rsidR="00000000" w:rsidRPr="00000000">
              <w:rPr>
                <w:rFonts w:ascii="Poppins" w:cs="Poppins" w:eastAsia="Poppins" w:hAnsi="Poppins"/>
                <w:rtl w:val="0"/>
              </w:rPr>
              <w:t xml:space="preserve">Team Member</w:t>
            </w:r>
          </w:p>
        </w:tc>
        <w:tc>
          <w:tcPr/>
          <w:p w:rsidR="00000000" w:rsidDel="00000000" w:rsidP="00000000" w:rsidRDefault="00000000" w:rsidRPr="00000000" w14:paraId="00000018">
            <w:pPr>
              <w:rPr>
                <w:rFonts w:ascii="Frutiger-Light" w:cs="Frutiger-Light" w:eastAsia="Frutiger-Light" w:hAnsi="Frutiger-Light"/>
                <w:sz w:val="30"/>
                <w:szCs w:val="30"/>
              </w:rPr>
            </w:pPr>
            <w:r w:rsidDel="00000000" w:rsidR="00000000" w:rsidRPr="00000000">
              <w:rPr>
                <w:rFonts w:ascii="Frutiger-Light" w:cs="Frutiger-Light" w:eastAsia="Frutiger-Light" w:hAnsi="Frutiger-Light"/>
                <w:sz w:val="30"/>
                <w:szCs w:val="30"/>
                <w:rtl w:val="0"/>
              </w:rPr>
              <w:t xml:space="preserve">Sokmontrey Sythat</w:t>
            </w:r>
          </w:p>
        </w:tc>
      </w:tr>
      <w:tr>
        <w:trPr>
          <w:cantSplit w:val="0"/>
          <w:tblHeader w:val="0"/>
        </w:trPr>
        <w:tc>
          <w:tcPr/>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Team Member</w:t>
            </w:r>
          </w:p>
        </w:tc>
        <w:tc>
          <w:tcPr/>
          <w:p w:rsidR="00000000" w:rsidDel="00000000" w:rsidP="00000000" w:rsidRDefault="00000000" w:rsidRPr="00000000" w14:paraId="0000001A">
            <w:pPr>
              <w:rPr>
                <w:rFonts w:ascii="Frutiger-Light" w:cs="Frutiger-Light" w:eastAsia="Frutiger-Light" w:hAnsi="Frutiger-Light"/>
                <w:sz w:val="30"/>
                <w:szCs w:val="30"/>
              </w:rPr>
            </w:pPr>
            <w:r w:rsidDel="00000000" w:rsidR="00000000" w:rsidRPr="00000000">
              <w:rPr>
                <w:rFonts w:ascii="Frutiger-Light" w:cs="Frutiger-Light" w:eastAsia="Frutiger-Light" w:hAnsi="Frutiger-Light"/>
                <w:sz w:val="30"/>
                <w:szCs w:val="30"/>
                <w:rtl w:val="0"/>
              </w:rPr>
              <w:t xml:space="preserve">Samuel Browne</w:t>
            </w:r>
          </w:p>
        </w:tc>
      </w:tr>
      <w:tr>
        <w:trPr>
          <w:cantSplit w:val="0"/>
          <w:tblHeader w:val="0"/>
        </w:trPr>
        <w:tc>
          <w:tcPr/>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Team Member</w:t>
            </w:r>
          </w:p>
        </w:tc>
        <w:tc>
          <w:tcPr/>
          <w:p w:rsidR="00000000" w:rsidDel="00000000" w:rsidP="00000000" w:rsidRDefault="00000000" w:rsidRPr="00000000" w14:paraId="0000001C">
            <w:pPr>
              <w:rPr>
                <w:rFonts w:ascii="Frutiger-Light" w:cs="Frutiger-Light" w:eastAsia="Frutiger-Light" w:hAnsi="Frutiger-Light"/>
                <w:sz w:val="30"/>
                <w:szCs w:val="30"/>
              </w:rPr>
            </w:pPr>
            <w:r w:rsidDel="00000000" w:rsidR="00000000" w:rsidRPr="00000000">
              <w:rPr>
                <w:rFonts w:ascii="Frutiger-Light" w:cs="Frutiger-Light" w:eastAsia="Frutiger-Light" w:hAnsi="Frutiger-Light"/>
                <w:sz w:val="30"/>
                <w:szCs w:val="30"/>
                <w:rtl w:val="0"/>
              </w:rPr>
              <w:t xml:space="preserve">Jonathan Cao</w:t>
            </w:r>
          </w:p>
        </w:tc>
      </w:tr>
      <w:tr>
        <w:trPr>
          <w:cantSplit w:val="0"/>
          <w:tblHeader w:val="0"/>
        </w:trPr>
        <w:tc>
          <w:tcPr/>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rtl w:val="0"/>
              </w:rPr>
              <w:t xml:space="preserve">Team Member</w:t>
            </w:r>
          </w:p>
        </w:tc>
        <w:tc>
          <w:tcPr/>
          <w:p w:rsidR="00000000" w:rsidDel="00000000" w:rsidP="00000000" w:rsidRDefault="00000000" w:rsidRPr="00000000" w14:paraId="0000001E">
            <w:pPr>
              <w:rPr>
                <w:rFonts w:ascii="Frutiger-Light" w:cs="Frutiger-Light" w:eastAsia="Frutiger-Light" w:hAnsi="Frutiger-Light"/>
                <w:sz w:val="30"/>
                <w:szCs w:val="30"/>
                <w:highlight w:val="yellow"/>
              </w:rPr>
            </w:pPr>
            <w:r w:rsidDel="00000000" w:rsidR="00000000" w:rsidRPr="00000000">
              <w:rPr>
                <w:rFonts w:ascii="Frutiger-Light" w:cs="Frutiger-Light" w:eastAsia="Frutiger-Light" w:hAnsi="Frutiger-Light"/>
                <w:sz w:val="30"/>
                <w:szCs w:val="30"/>
                <w:highlight w:val="yellow"/>
                <w:rtl w:val="0"/>
              </w:rPr>
              <w:t xml:space="preserve">—</w:t>
            </w:r>
          </w:p>
        </w:tc>
      </w:tr>
    </w:tbl>
    <w:p w:rsidR="00000000" w:rsidDel="00000000" w:rsidP="00000000" w:rsidRDefault="00000000" w:rsidRPr="00000000" w14:paraId="0000001F">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20">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Document Revision History</w:t>
      </w:r>
    </w:p>
    <w:p w:rsidR="00000000" w:rsidDel="00000000" w:rsidP="00000000" w:rsidRDefault="00000000" w:rsidRPr="00000000" w14:paraId="00000021">
      <w:pPr>
        <w:rPr>
          <w:rFonts w:ascii="Frutiger-Light" w:cs="Frutiger-Light" w:eastAsia="Frutiger-Light" w:hAnsi="Frutiger-Light"/>
        </w:rPr>
      </w:pP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Revision #</w:t>
            </w:r>
          </w:p>
        </w:tc>
        <w:tc>
          <w:tcPr/>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Date</w:t>
            </w:r>
          </w:p>
        </w:tc>
      </w:tr>
      <w:tr>
        <w:trPr>
          <w:cantSplit w:val="0"/>
          <w:tblHeader w:val="0"/>
        </w:trPr>
        <w:tc>
          <w:tcPr/>
          <w:p w:rsidR="00000000" w:rsidDel="00000000" w:rsidP="00000000" w:rsidRDefault="00000000" w:rsidRPr="00000000" w14:paraId="00000024">
            <w:pPr>
              <w:rPr>
                <w:rFonts w:ascii="Frutiger-Light" w:cs="Frutiger-Light" w:eastAsia="Frutiger-Light" w:hAnsi="Frutiger-Light"/>
                <w:sz w:val="40"/>
                <w:szCs w:val="40"/>
              </w:rPr>
            </w:pPr>
            <w:r w:rsidDel="00000000" w:rsidR="00000000" w:rsidRPr="00000000">
              <w:rPr>
                <w:rFonts w:ascii="Frutiger-Light" w:cs="Frutiger-Light" w:eastAsia="Frutiger-Light" w:hAnsi="Frutiger-Light"/>
                <w:sz w:val="40"/>
                <w:szCs w:val="40"/>
                <w:rtl w:val="0"/>
              </w:rPr>
              <w:t xml:space="preserve">1</w:t>
            </w:r>
          </w:p>
        </w:tc>
        <w:tc>
          <w:tcPr/>
          <w:p w:rsidR="00000000" w:rsidDel="00000000" w:rsidP="00000000" w:rsidRDefault="00000000" w:rsidRPr="00000000" w14:paraId="00000025">
            <w:pPr>
              <w:rPr>
                <w:rFonts w:ascii="Frutiger-Light" w:cs="Frutiger-Light" w:eastAsia="Frutiger-Light" w:hAnsi="Frutiger-Light"/>
                <w:sz w:val="40"/>
                <w:szCs w:val="40"/>
              </w:rPr>
            </w:pPr>
            <w:r w:rsidDel="00000000" w:rsidR="00000000" w:rsidRPr="00000000">
              <w:rPr>
                <w:rFonts w:ascii="Frutiger-Light" w:cs="Frutiger-Light" w:eastAsia="Frutiger-Light" w:hAnsi="Frutiger-Light"/>
                <w:sz w:val="40"/>
                <w:szCs w:val="40"/>
                <w:rtl w:val="0"/>
              </w:rPr>
              <w:t xml:space="preserve">Feb 6, 2026</w:t>
            </w:r>
          </w:p>
        </w:tc>
      </w:tr>
    </w:tbl>
    <w:p w:rsidR="00000000" w:rsidDel="00000000" w:rsidP="00000000" w:rsidRDefault="00000000" w:rsidRPr="00000000" w14:paraId="00000026">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27">
      <w:pPr>
        <w:rPr>
          <w:rFonts w:ascii="Frutiger-Light" w:cs="Frutiger-Light" w:eastAsia="Frutiger-Light" w:hAnsi="Frutiger-Light"/>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color w:val="000000"/>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9">
      <w:pPr>
        <w:shd w:fill="ffffff" w:val="clear"/>
        <w:jc w:val="center"/>
        <w:rPr>
          <w:rFonts w:ascii="Calibri" w:cs="Calibri" w:eastAsia="Calibri" w:hAnsi="Calibri"/>
          <w:b w:val="1"/>
          <w:bCs w:val="1"/>
          <w:color w:val="000000"/>
          <w:sz w:val="32"/>
          <w:szCs w:val="32"/>
          <w:highlight w:val="white"/>
        </w:rPr>
      </w:pPr>
      <w:r w:rsidDel="00000000" w:rsidR="00000000" w:rsidRPr="00000000">
        <w:rPr>
          <w:rtl w:val="0"/>
        </w:rPr>
      </w:r>
    </w:p>
    <w:p w:rsidR="00000000" w:rsidDel="00000000" w:rsidP="00000000" w:rsidRDefault="00000000" w:rsidRPr="00000000" w14:paraId="0000002A">
      <w:pPr>
        <w:shd w:fill="ffffff" w:val="clear"/>
        <w:jc w:val="center"/>
        <w:rPr>
          <w:rFonts w:ascii="Calibri" w:cs="Calibri" w:eastAsia="Calibri" w:hAnsi="Calibri"/>
          <w:b w:val="1"/>
          <w:bCs w:val="1"/>
          <w:color w:val="000000"/>
          <w:sz w:val="32"/>
          <w:szCs w:val="32"/>
          <w:highlight w:val="white"/>
        </w:rPr>
      </w:pPr>
      <w:r w:rsidDel="00000000" w:rsidR="00000000" w:rsidRPr="00000000">
        <w:rPr>
          <w:rFonts w:ascii="Calibri" w:cs="Calibri" w:eastAsia="Calibri" w:hAnsi="Calibri"/>
          <w:b w:val="1"/>
          <w:bCs w:val="1"/>
          <w:color w:val="000000"/>
          <w:sz w:val="32"/>
          <w:szCs w:val="32"/>
          <w:highlight w:val="white"/>
          <w:rtl w:val="0"/>
        </w:rPr>
        <w:t xml:space="preserve">TEAM CHARTER</w:t>
      </w:r>
    </w:p>
    <w:p w:rsidR="00000000" w:rsidDel="00000000" w:rsidP="00000000" w:rsidRDefault="00000000" w:rsidRPr="00000000" w14:paraId="0000002B">
      <w:pPr>
        <w:shd w:fill="ffffff" w:val="clear"/>
        <w:jc w:val="cente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Multiple reasons exist for preparing a team charter. One is to document the team's purpose and clearly define individual roles, responsibilities, and operating rules. Next, it establishes procedures for both the team and management/industry partner on communicating, reporting, and decision-making procedures. It lays out a blueprint for conducting business for the acquisition and defines how the team works in an empowered manner, including setting out responsibility and authority. Finally it facilitates stakeholder buy in by including key members in the decision making process and obtaining their concurrence along the way. </w:t>
      </w:r>
    </w:p>
    <w:p w:rsidR="00000000" w:rsidDel="00000000" w:rsidP="00000000" w:rsidRDefault="00000000" w:rsidRPr="00000000" w14:paraId="0000002D">
      <w:pPr>
        <w:shd w:fill="ffffff" w:val="clea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2E">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The charter includes the following sections:</w:t>
      </w:r>
    </w:p>
    <w:p w:rsidR="00000000" w:rsidDel="00000000" w:rsidP="00000000" w:rsidRDefault="00000000" w:rsidRPr="00000000" w14:paraId="0000002F">
      <w:pPr>
        <w:shd w:fill="ffffff" w:val="clea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1. </w:t>
      </w:r>
      <w:r w:rsidDel="00000000" w:rsidR="00000000" w:rsidRPr="00000000">
        <w:rPr>
          <w:rFonts w:ascii="Calibri" w:cs="Calibri" w:eastAsia="Calibri" w:hAnsi="Calibri"/>
          <w:b w:val="1"/>
          <w:bCs w:val="1"/>
          <w:color w:val="000000"/>
          <w:highlight w:val="white"/>
          <w:rtl w:val="0"/>
        </w:rPr>
        <w:t xml:space="preserve">Purpose</w:t>
      </w:r>
      <w:r w:rsidDel="00000000" w:rsidR="00000000" w:rsidRPr="00000000">
        <w:rPr>
          <w:rtl w:val="0"/>
        </w:rPr>
      </w:r>
    </w:p>
    <w:p w:rsidR="00000000" w:rsidDel="00000000" w:rsidP="00000000" w:rsidRDefault="00000000" w:rsidRPr="00000000" w14:paraId="00000031">
      <w:pPr>
        <w:shd w:fill="ffffff" w:val="clear"/>
        <w:rPr>
          <w:rFonts w:ascii="Poppins" w:cs="Poppins" w:eastAsia="Poppins" w:hAnsi="Poppins"/>
          <w:b w:val="1"/>
          <w:bCs w:val="1"/>
          <w:sz w:val="52"/>
          <w:szCs w:val="52"/>
        </w:rPr>
      </w:pPr>
      <w:r w:rsidDel="00000000" w:rsidR="00000000" w:rsidRPr="00000000">
        <w:rPr>
          <w:rFonts w:ascii="Calibri" w:cs="Calibri" w:eastAsia="Calibri" w:hAnsi="Calibri"/>
          <w:highlight w:val="white"/>
          <w:rtl w:val="0"/>
        </w:rPr>
        <w:t xml:space="preserve">Team Time Management Web App, our purpose is to collaboratively design and develop an app that helps users organize tasks, track progress, and optimize productivity. </w:t>
      </w: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highlight w:val="white"/>
        </w:rPr>
      </w:pPr>
      <w:bookmarkStart w:colFirst="0" w:colLast="0" w:name="_heading=h.qf5hxatny2bv" w:id="2"/>
      <w:bookmarkEnd w:id="2"/>
      <w:r w:rsidDel="00000000" w:rsidR="00000000" w:rsidRPr="00000000">
        <w:rPr>
          <w:rFonts w:ascii="Calibri" w:cs="Calibri" w:eastAsia="Calibri" w:hAnsi="Calibri"/>
          <w:highlight w:val="white"/>
          <w:rtl w:val="0"/>
        </w:rPr>
        <w:t xml:space="preserve">The team is committed to demonstrating strong software development skills by delivering all deliverables within the project timeline. We prioritize effective communication and collaboration between members with maintaining a positive environment. </w:t>
      </w:r>
    </w:p>
    <w:p w:rsidR="00000000" w:rsidDel="00000000" w:rsidP="00000000" w:rsidRDefault="00000000" w:rsidRPr="00000000" w14:paraId="00000033">
      <w:pPr>
        <w:shd w:fill="ffffff" w:val="clear"/>
        <w:rPr>
          <w:rFonts w:ascii="Calibri" w:cs="Calibri" w:eastAsia="Calibri" w:hAnsi="Calibri"/>
          <w:highlight w:val="white"/>
        </w:rPr>
      </w:pPr>
      <w:bookmarkStart w:colFirst="0" w:colLast="0" w:name="_heading=h.d4fg2tq6bubi" w:id="3"/>
      <w:bookmarkEnd w:id="3"/>
      <w:r w:rsidDel="00000000" w:rsidR="00000000" w:rsidRPr="00000000">
        <w:rPr>
          <w:rtl w:val="0"/>
        </w:rPr>
      </w:r>
    </w:p>
    <w:p w:rsidR="00000000" w:rsidDel="00000000" w:rsidP="00000000" w:rsidRDefault="00000000" w:rsidRPr="00000000" w14:paraId="00000034">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2. </w:t>
      </w:r>
      <w:r w:rsidDel="00000000" w:rsidR="00000000" w:rsidRPr="00000000">
        <w:rPr>
          <w:rFonts w:ascii="Calibri" w:cs="Calibri" w:eastAsia="Calibri" w:hAnsi="Calibri"/>
          <w:b w:val="1"/>
          <w:bCs w:val="1"/>
          <w:color w:val="000000"/>
          <w:highlight w:val="white"/>
          <w:rtl w:val="0"/>
        </w:rPr>
        <w:t xml:space="preserve">Background</w:t>
      </w:r>
      <w:r w:rsidDel="00000000" w:rsidR="00000000" w:rsidRPr="00000000">
        <w:rPr>
          <w:rtl w:val="0"/>
        </w:rPr>
      </w:r>
    </w:p>
    <w:p w:rsidR="00000000" w:rsidDel="00000000" w:rsidP="00000000" w:rsidRDefault="00000000" w:rsidRPr="00000000" w14:paraId="00000035">
      <w:pPr>
        <w:shd w:fill="ffffff" w:val="clea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The group is a student-led initiative under COMP3059 at George Brown College, the project is designed to address inefficient existing scheduling such as Notion and other apps by offering streamlined and tailor made preferences for users. The project balances academic requirements with real-world application following Agile practices to meet deadlines and stakeholders expectations. </w:t>
      </w:r>
      <w:r w:rsidDel="00000000" w:rsidR="00000000" w:rsidRPr="00000000">
        <w:rPr>
          <w:rtl w:val="0"/>
        </w:rPr>
      </w:r>
    </w:p>
    <w:p w:rsidR="00000000" w:rsidDel="00000000" w:rsidP="00000000" w:rsidRDefault="00000000" w:rsidRPr="00000000" w14:paraId="00000036">
      <w:pPr>
        <w:shd w:fill="ffffff" w:val="clea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37">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3</w:t>
      </w:r>
      <w:r w:rsidDel="00000000" w:rsidR="00000000" w:rsidRPr="00000000">
        <w:rPr>
          <w:rFonts w:ascii="Calibri" w:cs="Calibri" w:eastAsia="Calibri" w:hAnsi="Calibri"/>
          <w:b w:val="1"/>
          <w:bCs w:val="1"/>
          <w:color w:val="000000"/>
          <w:highlight w:val="white"/>
          <w:rtl w:val="0"/>
        </w:rPr>
        <w:t xml:space="preserve">. Scope</w:t>
      </w:r>
      <w:r w:rsidDel="00000000" w:rsidR="00000000" w:rsidRPr="00000000">
        <w:rPr>
          <w:rtl w:val="0"/>
        </w:rPr>
      </w:r>
    </w:p>
    <w:p w:rsidR="00000000" w:rsidDel="00000000" w:rsidP="00000000" w:rsidRDefault="00000000" w:rsidRPr="00000000" w14:paraId="00000038">
      <w:pPr>
        <w:shd w:fill="ffffff" w:val="clea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The mission of the app is to design and deliver a productivity tool that empowers users to manage their schedules, tasks and commitments with efficiency and clarity. The app provides access to personal workflows through an easy user interface helping users reduce confusion and help users stay organized. </w:t>
      </w:r>
      <w:r w:rsidDel="00000000" w:rsidR="00000000" w:rsidRPr="00000000">
        <w:rPr>
          <w:rtl w:val="0"/>
        </w:rPr>
      </w:r>
    </w:p>
    <w:p w:rsidR="00000000" w:rsidDel="00000000" w:rsidP="00000000" w:rsidRDefault="00000000" w:rsidRPr="00000000" w14:paraId="00000039">
      <w:pPr>
        <w:shd w:fill="ffffff" w:val="clea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3A">
      <w:pPr>
        <w:shd w:fill="ffffff" w:val="clear"/>
        <w:rPr>
          <w:rFonts w:ascii="Calibri" w:cs="Calibri" w:eastAsia="Calibri" w:hAnsi="Calibri"/>
          <w:highlight w:val="white"/>
        </w:rPr>
      </w:pPr>
      <w:r w:rsidDel="00000000" w:rsidR="00000000" w:rsidRPr="00000000">
        <w:rPr>
          <w:rFonts w:ascii="Calibri" w:cs="Calibri" w:eastAsia="Calibri" w:hAnsi="Calibri"/>
          <w:color w:val="000000"/>
          <w:highlight w:val="white"/>
          <w:rtl w:val="0"/>
        </w:rPr>
        <w:t xml:space="preserve">4. </w:t>
      </w:r>
      <w:r w:rsidDel="00000000" w:rsidR="00000000" w:rsidRPr="00000000">
        <w:rPr>
          <w:rFonts w:ascii="Calibri" w:cs="Calibri" w:eastAsia="Calibri" w:hAnsi="Calibri"/>
          <w:b w:val="1"/>
          <w:bCs w:val="1"/>
          <w:color w:val="000000"/>
          <w:highlight w:val="white"/>
          <w:rtl w:val="0"/>
        </w:rPr>
        <w:t xml:space="preserve">Team composition</w:t>
      </w:r>
      <w:r w:rsidDel="00000000" w:rsidR="00000000" w:rsidRPr="00000000">
        <w:rPr>
          <w:rtl w:val="0"/>
        </w:rPr>
      </w:r>
    </w:p>
    <w:p w:rsidR="00000000" w:rsidDel="00000000" w:rsidP="00000000" w:rsidRDefault="00000000" w:rsidRPr="00000000" w14:paraId="0000003B">
      <w:pPr>
        <w:shd w:fill="ffffff" w:val="clea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team consists of 4 members each representing a distinct functional area that are critical to the success of the project, Project manager, Software architect, Quality Assurance Engineer, UI/UX designer. These core members are responsible for the design, testing and technical development. All members are expected to work on the project with increased effort during sprint reviews and final deliverable preparation. </w:t>
      </w:r>
    </w:p>
    <w:p w:rsidR="00000000" w:rsidDel="00000000" w:rsidP="00000000" w:rsidRDefault="00000000" w:rsidRPr="00000000" w14:paraId="0000003C">
      <w:pPr>
        <w:shd w:fill="ffffff" w:val="clear"/>
        <w:rPr>
          <w:rFonts w:ascii="Calibri" w:cs="Calibri" w:eastAsia="Calibri" w:hAnsi="Calibri"/>
          <w:color w:val="000000"/>
          <w:highlight w:val="white"/>
        </w:rPr>
      </w:pPr>
      <w:r w:rsidDel="00000000" w:rsidR="00000000" w:rsidRPr="00000000">
        <w:rPr>
          <w:rtl w:val="0"/>
        </w:rPr>
      </w:r>
    </w:p>
    <w:p w:rsidR="00000000" w:rsidDel="00000000" w:rsidP="00000000" w:rsidRDefault="00000000" w:rsidRPr="00000000" w14:paraId="0000003D">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5. </w:t>
      </w:r>
      <w:r w:rsidDel="00000000" w:rsidR="00000000" w:rsidRPr="00000000">
        <w:rPr>
          <w:rFonts w:ascii="Calibri" w:cs="Calibri" w:eastAsia="Calibri" w:hAnsi="Calibri"/>
          <w:b w:val="1"/>
          <w:bCs w:val="1"/>
          <w:color w:val="000000"/>
          <w:highlight w:val="white"/>
          <w:rtl w:val="0"/>
        </w:rPr>
        <w:t xml:space="preserve">Team empowerment</w:t>
      </w:r>
      <w:r w:rsidDel="00000000" w:rsidR="00000000" w:rsidRPr="00000000">
        <w:rPr>
          <w:rtl w:val="0"/>
        </w:rPr>
      </w:r>
    </w:p>
    <w:p w:rsidR="00000000" w:rsidDel="00000000" w:rsidP="00000000" w:rsidRDefault="00000000" w:rsidRPr="00000000" w14:paraId="0000003E">
      <w:pPr>
        <w:shd w:fill="ffffff" w:val="clear"/>
        <w:rPr>
          <w:rFonts w:ascii="Calibri" w:cs="Calibri" w:eastAsia="Calibri" w:hAnsi="Calibri"/>
          <w:highlight w:val="white"/>
        </w:rPr>
      </w:pPr>
      <w:r w:rsidDel="00000000" w:rsidR="00000000" w:rsidRPr="00000000">
        <w:rPr>
          <w:rFonts w:ascii="Calibri" w:cs="Calibri" w:eastAsia="Calibri" w:hAnsi="Calibri"/>
          <w:sz w:val="26"/>
          <w:szCs w:val="26"/>
          <w:highlight w:val="white"/>
          <w:rtl w:val="0"/>
        </w:rPr>
        <w:t xml:space="preserve">The team holds full access over the project management, resources, planning and operational execution. All members actively contribute to all phases of the project, working collaboratively to ensure progress and quality is assured. All decisions, tasks, and workflow adjustments are made unanimously within the team, gaining a sense of unity and accountability. This helps empower the team to adapt quickly to changes from the project and maintain momentum without hiccups. The team’s current level of authority fully supports the achievement of the project’s objectives and deliverables, enabling effective execution and collaboration. </w:t>
      </w:r>
      <w:r w:rsidDel="00000000" w:rsidR="00000000" w:rsidRPr="00000000">
        <w:rPr>
          <w:rtl w:val="0"/>
        </w:rPr>
      </w:r>
    </w:p>
    <w:p w:rsidR="00000000" w:rsidDel="00000000" w:rsidP="00000000" w:rsidRDefault="00000000" w:rsidRPr="00000000" w14:paraId="0000003F">
      <w:pPr>
        <w:shd w:fill="ffffff" w:val="clea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0">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6. </w:t>
      </w:r>
      <w:r w:rsidDel="00000000" w:rsidR="00000000" w:rsidRPr="00000000">
        <w:rPr>
          <w:rFonts w:ascii="Calibri" w:cs="Calibri" w:eastAsia="Calibri" w:hAnsi="Calibri"/>
          <w:b w:val="1"/>
          <w:bCs w:val="1"/>
          <w:color w:val="000000"/>
          <w:highlight w:val="white"/>
          <w:rtl w:val="0"/>
        </w:rPr>
        <w:t xml:space="preserve">Team operations</w:t>
      </w:r>
      <w:r w:rsidDel="00000000" w:rsidR="00000000" w:rsidRPr="00000000">
        <w:rPr>
          <w:rtl w:val="0"/>
        </w:rPr>
      </w:r>
    </w:p>
    <w:p w:rsidR="00000000" w:rsidDel="00000000" w:rsidP="00000000" w:rsidRDefault="00000000" w:rsidRPr="00000000" w14:paraId="00000041">
      <w:pPr>
        <w:shd w:fill="ffffff" w:val="clear"/>
        <w:rPr>
          <w:rFonts w:ascii="Calibri" w:cs="Calibri" w:eastAsia="Calibri" w:hAnsi="Calibri"/>
          <w:color w:val="000000"/>
          <w:sz w:val="28"/>
          <w:szCs w:val="28"/>
          <w:highlight w:val="white"/>
        </w:rPr>
      </w:pPr>
      <w:r w:rsidDel="00000000" w:rsidR="00000000" w:rsidRPr="00000000">
        <w:rPr>
          <w:rFonts w:ascii="Calibri" w:cs="Calibri" w:eastAsia="Calibri" w:hAnsi="Calibri"/>
          <w:sz w:val="28"/>
          <w:szCs w:val="28"/>
          <w:highlight w:val="white"/>
          <w:rtl w:val="0"/>
        </w:rPr>
        <w:t xml:space="preserve">The team follows a democratic decision-making process, where decisions are made through voting and discussion, ensuring that individual opinions are heard and considered whenever possible. This way of approach encourages fair participation and timely resolutions. Changes in the team are redistributed thoughtfully whenever tasks get out of hand among members, and responsibilities are adjusted accordingly. This helps maintain balance and increases workflow. For code collaboration, the team relies on GitHub as the primary repository, which coordinates development. Communication primarily happens on Discord, with channels for different topics to keep a clean and concise workflow. Additionally, cloud servers / logistical support are provided via Google Drive, ensuring that all members have access to the resources for effective teamwork.</w:t>
      </w:r>
      <w:r w:rsidDel="00000000" w:rsidR="00000000" w:rsidRPr="00000000">
        <w:rPr>
          <w:rtl w:val="0"/>
        </w:rPr>
      </w:r>
    </w:p>
    <w:p w:rsidR="00000000" w:rsidDel="00000000" w:rsidP="00000000" w:rsidRDefault="00000000" w:rsidRPr="00000000" w14:paraId="00000042">
      <w:pPr>
        <w:shd w:fill="ffffff" w:val="clear"/>
        <w:rPr>
          <w:rFonts w:ascii="Calibri" w:cs="Calibri" w:eastAsia="Calibri" w:hAnsi="Calibri"/>
          <w:color w:val="000000"/>
          <w:sz w:val="28"/>
          <w:szCs w:val="28"/>
          <w:highlight w:val="white"/>
        </w:rPr>
      </w:pPr>
      <w:r w:rsidDel="00000000" w:rsidR="00000000" w:rsidRPr="00000000">
        <w:rPr>
          <w:rtl w:val="0"/>
        </w:rPr>
      </w:r>
    </w:p>
    <w:p w:rsidR="00000000" w:rsidDel="00000000" w:rsidP="00000000" w:rsidRDefault="00000000" w:rsidRPr="00000000" w14:paraId="00000043">
      <w:pPr>
        <w:shd w:fill="ffffff" w:val="clea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7. </w:t>
      </w:r>
      <w:r w:rsidDel="00000000" w:rsidR="00000000" w:rsidRPr="00000000">
        <w:rPr>
          <w:rFonts w:ascii="Calibri" w:cs="Calibri" w:eastAsia="Calibri" w:hAnsi="Calibri"/>
          <w:b w:val="1"/>
          <w:bCs w:val="1"/>
          <w:color w:val="000000"/>
          <w:highlight w:val="white"/>
          <w:rtl w:val="0"/>
        </w:rPr>
        <w:t xml:space="preserve">Team Performance Assessment</w:t>
      </w:r>
      <w:r w:rsidDel="00000000" w:rsidR="00000000" w:rsidRPr="00000000">
        <w:rPr>
          <w:rtl w:val="0"/>
        </w:rPr>
      </w:r>
    </w:p>
    <w:p w:rsidR="00000000" w:rsidDel="00000000" w:rsidP="00000000" w:rsidRDefault="00000000" w:rsidRPr="00000000" w14:paraId="00000044">
      <w:pPr>
        <w:shd w:fill="ffffff" w:val="clea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5">
      <w:pPr>
        <w:shd w:fill="ffffff" w:val="clea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After each meeting, the Project Manager will review the session. During the reflection the team will assess:</w:t>
      </w:r>
    </w:p>
    <w:p w:rsidR="00000000" w:rsidDel="00000000" w:rsidP="00000000" w:rsidRDefault="00000000" w:rsidRPr="00000000" w14:paraId="00000046">
      <w:pPr>
        <w:numPr>
          <w:ilvl w:val="0"/>
          <w:numId w:val="1"/>
        </w:numPr>
        <w:shd w:fill="ffffff" w:val="clear"/>
        <w:ind w:left="720" w:hanging="360"/>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Whether all agenda items were addressed</w:t>
      </w:r>
    </w:p>
    <w:p w:rsidR="00000000" w:rsidDel="00000000" w:rsidP="00000000" w:rsidRDefault="00000000" w:rsidRPr="00000000" w14:paraId="00000047">
      <w:pPr>
        <w:numPr>
          <w:ilvl w:val="0"/>
          <w:numId w:val="1"/>
        </w:numPr>
        <w:shd w:fill="ffffff" w:val="clear"/>
        <w:ind w:left="720" w:hanging="360"/>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The effectiveness of each member’s contributions and communications</w:t>
      </w:r>
    </w:p>
    <w:p w:rsidR="00000000" w:rsidDel="00000000" w:rsidP="00000000" w:rsidRDefault="00000000" w:rsidRPr="00000000" w14:paraId="00000048">
      <w:pPr>
        <w:numPr>
          <w:ilvl w:val="0"/>
          <w:numId w:val="1"/>
        </w:numPr>
        <w:shd w:fill="ffffff" w:val="clear"/>
        <w:ind w:left="720" w:hanging="360"/>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Whether the project development is inline with the timeline</w:t>
      </w:r>
    </w:p>
    <w:p w:rsidR="00000000" w:rsidDel="00000000" w:rsidP="00000000" w:rsidRDefault="00000000" w:rsidRPr="00000000" w14:paraId="00000049">
      <w:pPr>
        <w:shd w:fill="ffffff" w:val="clear"/>
        <w:rPr>
          <w:rFonts w:ascii="Calibri" w:cs="Calibri" w:eastAsia="Calibri" w:hAnsi="Calibri"/>
          <w:sz w:val="28"/>
          <w:szCs w:val="28"/>
          <w:highlight w:val="white"/>
        </w:rPr>
      </w:pPr>
      <w:r w:rsidDel="00000000" w:rsidR="00000000" w:rsidRPr="00000000">
        <w:rPr>
          <w:rtl w:val="0"/>
        </w:rPr>
      </w:r>
    </w:p>
    <w:p w:rsidR="00000000" w:rsidDel="00000000" w:rsidP="00000000" w:rsidRDefault="00000000" w:rsidRPr="00000000" w14:paraId="0000004A">
      <w:pPr>
        <w:shd w:fill="ffffff" w:val="clea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Based on these factors, the team will collaborate and identify strategies for improvement in future sprints and meetings. </w:t>
      </w:r>
    </w:p>
    <w:p w:rsidR="00000000" w:rsidDel="00000000" w:rsidP="00000000" w:rsidRDefault="00000000" w:rsidRPr="00000000" w14:paraId="0000004B">
      <w:pPr>
        <w:shd w:fill="ffffff" w:val="clear"/>
        <w:rPr>
          <w:rFonts w:ascii="Calibri" w:cs="Calibri" w:eastAsia="Calibri" w:hAnsi="Calibri"/>
          <w:sz w:val="28"/>
          <w:szCs w:val="28"/>
          <w:highlight w:val="white"/>
        </w:rPr>
      </w:pPr>
      <w:r w:rsidDel="00000000" w:rsidR="00000000" w:rsidRPr="00000000">
        <w:rPr>
          <w:rtl w:val="0"/>
        </w:rPr>
      </w:r>
    </w:p>
    <w:p w:rsidR="00000000" w:rsidDel="00000000" w:rsidP="00000000" w:rsidRDefault="00000000" w:rsidRPr="00000000" w14:paraId="0000004C">
      <w:pPr>
        <w:shd w:fill="ffffff" w:val="clea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At the end of each sprint or movement in the project, the team conducts a performance review on the conduct burn-rate analysis and evaluation sprint logs to track resource usage and project speed. The team closely monitors the backlog of the project to ensure that all project goals are prioritized and delivered on time. The team adjusts the project scope and delivery as needed based on the factors that are present. </w:t>
      </w:r>
    </w:p>
    <w:p w:rsidR="00000000" w:rsidDel="00000000" w:rsidP="00000000" w:rsidRDefault="00000000" w:rsidRPr="00000000" w14:paraId="0000004D">
      <w:pPr>
        <w:shd w:fill="ffffff" w:val="clea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Frutiger-Light" w:cs="Frutiger-Light" w:eastAsia="Frutiger-Light" w:hAnsi="Frutiger-Light"/>
          <w:b w:val="1"/>
          <w:bCs w:val="1"/>
        </w:rPr>
      </w:pPr>
      <w:r w:rsidDel="00000000" w:rsidR="00000000" w:rsidRPr="00000000">
        <w:rPr>
          <w:rFonts w:ascii="Frutiger-Light" w:cs="Frutiger-Light" w:eastAsia="Frutiger-Light" w:hAnsi="Frutiger-Light"/>
          <w:b w:val="1"/>
          <w:bCs w:val="1"/>
          <w:rtl w:val="0"/>
        </w:rPr>
        <w:t xml:space="preserve">Signature Page</w:t>
      </w:r>
    </w:p>
    <w:p w:rsidR="00000000" w:rsidDel="00000000" w:rsidP="00000000" w:rsidRDefault="00000000" w:rsidRPr="00000000" w14:paraId="00000051">
      <w:pPr>
        <w:rPr>
          <w:rFonts w:ascii="Frutiger-Light" w:cs="Frutiger-Light" w:eastAsia="Frutiger-Light" w:hAnsi="Frutiger-Light"/>
        </w:rPr>
      </w:pPr>
      <w:r w:rsidDel="00000000" w:rsidR="00000000" w:rsidRPr="00000000">
        <w:rPr>
          <w:rtl w:val="0"/>
        </w:rPr>
      </w:r>
    </w:p>
    <w:sdt>
      <w:sdtPr>
        <w:lock w:val="contentLocked"/>
        <w:id w:val="-2071035794"/>
        <w:tag w:val="goog_rdk_0"/>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b w:val="1"/>
                    <w:bCs w:val="1"/>
                  </w:rPr>
                </w:pPr>
                <w:r w:rsidDel="00000000" w:rsidR="00000000" w:rsidRPr="00000000">
                  <w:rPr>
                    <w:rFonts w:ascii="Frutiger-Light" w:cs="Frutiger-Light" w:eastAsia="Frutiger-Light" w:hAnsi="Frutiger-Light"/>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b w:val="1"/>
                    <w:bCs w:val="1"/>
                  </w:rPr>
                </w:pPr>
                <w:r w:rsidDel="00000000" w:rsidR="00000000" w:rsidRPr="00000000">
                  <w:rPr>
                    <w:rFonts w:ascii="Frutiger-Light" w:cs="Frutiger-Light" w:eastAsia="Frutiger-Light" w:hAnsi="Frutiger-Light"/>
                    <w:b w:val="1"/>
                    <w:bCs w:val="1"/>
                    <w:rtl w:val="0"/>
                  </w:rPr>
                  <w:t xml:space="preserve">Signature</w:t>
                </w:r>
              </w:p>
            </w:tc>
          </w:tr>
          <w:tr>
            <w:trPr>
              <w:cantSplit w:val="0"/>
              <w:tblHeader w:val="0"/>
            </w:trPr>
            <w:tc>
              <w:tcPr/>
              <w:p w:rsidR="00000000" w:rsidDel="00000000" w:rsidP="00000000" w:rsidRDefault="00000000" w:rsidRPr="00000000" w14:paraId="00000054">
                <w:pPr>
                  <w:rPr>
                    <w:rFonts w:ascii="Frutiger-Light" w:cs="Frutiger-Light" w:eastAsia="Frutiger-Light" w:hAnsi="Frutiger-Light"/>
                    <w:color w:val="0000ff"/>
                  </w:rPr>
                </w:pPr>
                <w:r w:rsidDel="00000000" w:rsidR="00000000" w:rsidRPr="00000000">
                  <w:rPr>
                    <w:rFonts w:ascii="Frutiger-Light" w:cs="Frutiger-Light" w:eastAsia="Frutiger-Light" w:hAnsi="Frutiger-Light"/>
                    <w:color w:val="0000ff"/>
                    <w:rtl w:val="0"/>
                  </w:rPr>
                  <w:t xml:space="preserve">Sokmontrey Sythat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i w:val="1"/>
                    <w:iCs w:val="1"/>
                  </w:rPr>
                </w:pPr>
                <w:r w:rsidDel="00000000" w:rsidR="00000000" w:rsidRPr="00000000">
                  <w:rPr>
                    <w:rFonts w:ascii="Frutiger-Light" w:cs="Frutiger-Light" w:eastAsia="Frutiger-Light" w:hAnsi="Frutiger-Light"/>
                    <w:i w:val="1"/>
                    <w:iCs w:val="1"/>
                    <w:rtl w:val="0"/>
                  </w:rPr>
                  <w:t xml:space="preserve">S.S</w:t>
                </w:r>
              </w:p>
            </w:tc>
          </w:tr>
          <w:tr>
            <w:trPr>
              <w:cantSplit w:val="0"/>
              <w:tblHeader w:val="0"/>
            </w:trPr>
            <w:tc>
              <w:tcPr/>
              <w:p w:rsidR="00000000" w:rsidDel="00000000" w:rsidP="00000000" w:rsidRDefault="00000000" w:rsidRPr="00000000" w14:paraId="00000056">
                <w:pPr>
                  <w:rPr>
                    <w:rFonts w:ascii="Frutiger-Light" w:cs="Frutiger-Light" w:eastAsia="Frutiger-Light" w:hAnsi="Frutiger-Light"/>
                    <w:color w:val="0000ff"/>
                  </w:rPr>
                </w:pPr>
                <w:r w:rsidDel="00000000" w:rsidR="00000000" w:rsidRPr="00000000">
                  <w:rPr>
                    <w:rFonts w:ascii="Frutiger-Light" w:cs="Frutiger-Light" w:eastAsia="Frutiger-Light" w:hAnsi="Frutiger-Light"/>
                    <w:color w:val="0000ff"/>
                    <w:rtl w:val="0"/>
                  </w:rPr>
                  <w:t xml:space="preserve">Samuel Browne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i w:val="1"/>
                    <w:iCs w:val="1"/>
                  </w:rPr>
                </w:pPr>
                <w:r w:rsidDel="00000000" w:rsidR="00000000" w:rsidRPr="00000000">
                  <w:rPr>
                    <w:rFonts w:ascii="Frutiger-Light" w:cs="Frutiger-Light" w:eastAsia="Frutiger-Light" w:hAnsi="Frutiger-Light"/>
                    <w:i w:val="1"/>
                    <w:iCs w:val="1"/>
                    <w:rtl w:val="0"/>
                  </w:rPr>
                  <w:t xml:space="preserve">S.B</w:t>
                </w:r>
              </w:p>
            </w:tc>
          </w:tr>
          <w:tr>
            <w:trPr>
              <w:cantSplit w:val="0"/>
              <w:tblHeader w:val="0"/>
            </w:trPr>
            <w:tc>
              <w:tcPr/>
              <w:p w:rsidR="00000000" w:rsidDel="00000000" w:rsidP="00000000" w:rsidRDefault="00000000" w:rsidRPr="00000000" w14:paraId="00000058">
                <w:pPr>
                  <w:rPr>
                    <w:rFonts w:ascii="Frutiger-Light" w:cs="Frutiger-Light" w:eastAsia="Frutiger-Light" w:hAnsi="Frutiger-Light"/>
                    <w:color w:val="0000ff"/>
                  </w:rPr>
                </w:pPr>
                <w:r w:rsidDel="00000000" w:rsidR="00000000" w:rsidRPr="00000000">
                  <w:rPr>
                    <w:rFonts w:ascii="Frutiger-Light" w:cs="Frutiger-Light" w:eastAsia="Frutiger-Light" w:hAnsi="Frutiger-Light"/>
                    <w:color w:val="0000ff"/>
                    <w:rtl w:val="0"/>
                  </w:rPr>
                  <w:t xml:space="preserve">Jonathan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i w:val="1"/>
                    <w:iCs w:val="1"/>
                  </w:rPr>
                </w:pPr>
                <w:r w:rsidDel="00000000" w:rsidR="00000000" w:rsidRPr="00000000">
                  <w:rPr>
                    <w:rFonts w:ascii="Frutiger-Light" w:cs="Frutiger-Light" w:eastAsia="Frutiger-Light" w:hAnsi="Frutiger-Light"/>
                    <w:i w:val="1"/>
                    <w:iCs w:val="1"/>
                    <w:rtl w:val="0"/>
                  </w:rPr>
                  <w:t xml:space="preserve">J.C</w:t>
                </w:r>
              </w:p>
            </w:tc>
          </w:tr>
          <w:tr>
            <w:trPr>
              <w:cantSplit w:val="0"/>
              <w:tblHeader w:val="0"/>
            </w:trPr>
            <w:tc>
              <w:tcPr/>
              <w:p w:rsidR="00000000" w:rsidDel="00000000" w:rsidP="00000000" w:rsidRDefault="00000000" w:rsidRPr="00000000" w14:paraId="0000005A">
                <w:pPr>
                  <w:rPr>
                    <w:rFonts w:ascii="Frutiger-Light" w:cs="Frutiger-Light" w:eastAsia="Frutiger-Light" w:hAnsi="Frutiger-Light"/>
                    <w:color w:val="0000ff"/>
                    <w:highlight w:val="yellow"/>
                  </w:rPr>
                </w:pPr>
                <w:r w:rsidDel="00000000" w:rsidR="00000000" w:rsidRPr="00000000">
                  <w:rPr>
                    <w:rFonts w:ascii="Frutiger-Light" w:cs="Frutiger-Light" w:eastAsia="Frutiger-Light" w:hAnsi="Frutiger-Light"/>
                    <w:color w:val="0000ff"/>
                    <w:highlight w:val="yellow"/>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utiger-Light" w:cs="Frutiger-Light" w:eastAsia="Frutiger-Light" w:hAnsi="Frutiger-Light"/>
                    <w:i w:val="1"/>
                    <w:iCs w:val="1"/>
                    <w:highlight w:val="yellow"/>
                  </w:rPr>
                </w:pPr>
                <w:r w:rsidDel="00000000" w:rsidR="00000000" w:rsidRPr="00000000">
                  <w:rPr>
                    <w:rFonts w:ascii="Frutiger-Light" w:cs="Frutiger-Light" w:eastAsia="Frutiger-Light" w:hAnsi="Frutiger-Light"/>
                    <w:i w:val="1"/>
                    <w:iCs w:val="1"/>
                    <w:highlight w:val="yellow"/>
                    <w:rtl w:val="0"/>
                  </w:rPr>
                  <w:t xml:space="preserve">N/A</w:t>
                </w:r>
              </w:p>
            </w:tc>
          </w:tr>
        </w:tbl>
      </w:sdtContent>
    </w:sdt>
    <w:p w:rsidR="00000000" w:rsidDel="00000000" w:rsidP="00000000" w:rsidRDefault="00000000" w:rsidRPr="00000000" w14:paraId="0000005C">
      <w:pPr>
        <w:rPr>
          <w:rFonts w:ascii="Frutiger-Light" w:cs="Frutiger-Light" w:eastAsia="Frutiger-Light" w:hAnsi="Frutiger-Light"/>
        </w:rPr>
      </w:pPr>
      <w:r w:rsidDel="00000000" w:rsidR="00000000" w:rsidRPr="00000000">
        <w:rPr>
          <w:rtl w:val="0"/>
        </w:rPr>
      </w:r>
    </w:p>
    <w:sectPr>
      <w:headerReference r:id="rId7" w:type="default"/>
      <w:footerReference r:id="rId8" w:type="default"/>
      <w:pgSz w:h="15840" w:w="12240" w:orient="portrait"/>
      <w:pgMar w:bottom="993" w:top="108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Frutiger-Light"/>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COMP3059 – Capstone Project I</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ab/>
      <w:tab/>
      <w:t xml:space="preserve">School of Computer Technology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6B34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semiHidden w:val="1"/>
    <w:rsid w:val="00361F2C"/>
    <w:rPr>
      <w:rFonts w:ascii="Tahoma" w:cs="Tahoma" w:hAnsi="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rsid w:val="00AA1B2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linbEhcXHhWUu63hA80aZ6PWQ==">CgMxLjAaHwoBMBIaChgICVIUChJ0YWJsZS4zYjA0b2JvZ2IwZDcyD2lkLnV0MGplaTZsaXF5NTIPaWQub3ZmMmo5MjlqZzY4Mg5oLnFmNWh4YXRueTJidjIOaC5kNGZnMnRxNmJ1Ymk4AHIhMU14LWs0Xy1JQ01Vdk5UUmx3ZDV4ZXVjSHkzMlhOUkNH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2020-09-28T17:11:00Z</dcterms:created>
  <dc:creator>Tyler</dc:creator>
</cp:coreProperties>
</file>