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CDE4C" w14:textId="05E195BE" w:rsidR="00380051" w:rsidRPr="00101DE4" w:rsidRDefault="00101DE4" w:rsidP="00101DE4">
      <w:pPr>
        <w:spacing w:line="360" w:lineRule="auto"/>
        <w:rPr>
          <w:rFonts w:ascii="Courier New" w:hAnsi="Courier New" w:cs="Courier New"/>
          <w:sz w:val="22"/>
          <w:szCs w:val="22"/>
        </w:rPr>
      </w:pPr>
      <w:r>
        <w:rPr>
          <w:rFonts w:ascii="Courier New" w:hAnsi="Courier New" w:cs="Courier New"/>
          <w:sz w:val="22"/>
          <w:szCs w:val="22"/>
        </w:rPr>
        <w:t>Scholen van de toekomst</w:t>
      </w:r>
      <w:r w:rsidRPr="00101DE4">
        <w:rPr>
          <w:rFonts w:ascii="Courier New" w:hAnsi="Courier New" w:cs="Courier New"/>
          <w:sz w:val="22"/>
          <w:szCs w:val="22"/>
        </w:rPr>
        <w:t> </w:t>
      </w:r>
      <w:r w:rsidRPr="00101DE4">
        <w:rPr>
          <w:rFonts w:ascii="Courier New" w:hAnsi="Courier New" w:cs="Courier New"/>
          <w:sz w:val="22"/>
          <w:szCs w:val="22"/>
        </w:rPr>
        <w:br/>
      </w:r>
      <w:r w:rsidRPr="00101DE4">
        <w:rPr>
          <w:rFonts w:ascii="Courier New" w:hAnsi="Courier New" w:cs="Courier New"/>
          <w:sz w:val="22"/>
          <w:szCs w:val="22"/>
        </w:rPr>
        <w:br/>
        <w:t>**Introduction: Bridging Theory and Practice**  </w:t>
      </w:r>
      <w:r w:rsidRPr="00101DE4">
        <w:rPr>
          <w:rFonts w:ascii="Courier New" w:hAnsi="Courier New" w:cs="Courier New"/>
          <w:sz w:val="22"/>
          <w:szCs w:val="22"/>
        </w:rPr>
        <w:br/>
        <w:t>John Dewey’s *The School of Tomorrow* (1915), co-authored with his daughter Evelyn Dewey, is not merely a critique of traditional education but a manifesto for reimagining schools as dynamic, democratic communities. Written during the height of the Progressive Era, the book synthesizes Dewey’s philosophical pragmatism, psychological insights, and educational ideals. It argues that schools must abandon rigid, authoritarian models and instead become laboratories for active learning, social cooperation, and democratic living. This summary explores Dewey’s vision for education, the principles underpinning his "school of tomorrow," and its enduring relevance in modern pedagogy. </w:t>
      </w:r>
      <w:r w:rsidRPr="00101DE4">
        <w:rPr>
          <w:rFonts w:ascii="Courier New" w:hAnsi="Courier New" w:cs="Courier New"/>
          <w:sz w:val="22"/>
          <w:szCs w:val="22"/>
        </w:rPr>
        <w:br/>
      </w:r>
      <w:r w:rsidRPr="00101DE4">
        <w:rPr>
          <w:rFonts w:ascii="Courier New" w:hAnsi="Courier New" w:cs="Courier New"/>
          <w:sz w:val="22"/>
          <w:szCs w:val="22"/>
        </w:rPr>
        <w:br/>
        <w:t>---</w:t>
      </w:r>
      <w:r w:rsidRPr="00101DE4">
        <w:rPr>
          <w:rFonts w:ascii="Courier New" w:hAnsi="Courier New" w:cs="Courier New"/>
          <w:sz w:val="22"/>
          <w:szCs w:val="22"/>
        </w:rPr>
        <w:br/>
      </w:r>
      <w:r w:rsidRPr="00101DE4">
        <w:rPr>
          <w:rFonts w:ascii="Courier New" w:hAnsi="Courier New" w:cs="Courier New"/>
          <w:sz w:val="22"/>
          <w:szCs w:val="22"/>
        </w:rPr>
        <w:br/>
        <w:t>### **1. The Crisis of Traditional Education**  </w:t>
      </w:r>
      <w:r w:rsidRPr="00101DE4">
        <w:rPr>
          <w:rFonts w:ascii="Courier New" w:hAnsi="Courier New" w:cs="Courier New"/>
          <w:sz w:val="22"/>
          <w:szCs w:val="22"/>
        </w:rPr>
        <w:br/>
        <w:t>Dewey begins by diagnosing the flaws of 19th-century schooling, which he saw as disconnected from the realities of life and stifling to children’s natural curiosity. Key criticisms include:  </w:t>
      </w:r>
      <w:r w:rsidRPr="00101DE4">
        <w:rPr>
          <w:rFonts w:ascii="Courier New" w:hAnsi="Courier New" w:cs="Courier New"/>
          <w:sz w:val="22"/>
          <w:szCs w:val="22"/>
        </w:rPr>
        <w:br/>
      </w:r>
      <w:r w:rsidRPr="00101DE4">
        <w:rPr>
          <w:rFonts w:ascii="Courier New" w:hAnsi="Courier New" w:cs="Courier New"/>
          <w:sz w:val="22"/>
          <w:szCs w:val="22"/>
        </w:rPr>
        <w:br/>
        <w:t>- **Passive Learning**: Traditional schools reduced students to passive recipients of pre-packaged knowledge, emphasizing rote memorization over critical thinking.  </w:t>
      </w:r>
      <w:r w:rsidRPr="00101DE4">
        <w:rPr>
          <w:rFonts w:ascii="Courier New" w:hAnsi="Courier New" w:cs="Courier New"/>
          <w:sz w:val="22"/>
          <w:szCs w:val="22"/>
        </w:rPr>
        <w:br/>
        <w:t>- **Artificial Separation**: Subjects were taught in isolation, divorced from their practical applications and the interconnectedness of real-world problems.  </w:t>
      </w:r>
      <w:r w:rsidRPr="00101DE4">
        <w:rPr>
          <w:rFonts w:ascii="Courier New" w:hAnsi="Courier New" w:cs="Courier New"/>
          <w:sz w:val="22"/>
          <w:szCs w:val="22"/>
        </w:rPr>
        <w:br/>
        <w:t>- **Authoritarian Structure**: Classrooms mirrored hierarchical factories, with teachers as authoritarian figures enforcing obedience rather than fostering autonomy.  </w:t>
      </w:r>
      <w:r w:rsidRPr="00101DE4">
        <w:rPr>
          <w:rFonts w:ascii="Courier New" w:hAnsi="Courier New" w:cs="Courier New"/>
          <w:sz w:val="22"/>
          <w:szCs w:val="22"/>
        </w:rPr>
        <w:br/>
      </w:r>
      <w:r w:rsidRPr="00101DE4">
        <w:rPr>
          <w:rFonts w:ascii="Courier New" w:hAnsi="Courier New" w:cs="Courier New"/>
          <w:sz w:val="22"/>
          <w:szCs w:val="22"/>
        </w:rPr>
        <w:br/>
        <w:t>Dewey argued that this model failed to prepare students for democratic citizenship or the complexities of modern industrial society.  </w:t>
      </w:r>
      <w:r w:rsidRPr="00101DE4">
        <w:rPr>
          <w:rFonts w:ascii="Courier New" w:hAnsi="Courier New" w:cs="Courier New"/>
          <w:sz w:val="22"/>
          <w:szCs w:val="22"/>
        </w:rPr>
        <w:br/>
      </w:r>
      <w:r w:rsidRPr="00101DE4">
        <w:rPr>
          <w:rFonts w:ascii="Courier New" w:hAnsi="Courier New" w:cs="Courier New"/>
          <w:sz w:val="22"/>
          <w:szCs w:val="22"/>
        </w:rPr>
        <w:br/>
        <w:t>---</w:t>
      </w:r>
      <w:r w:rsidRPr="00101DE4">
        <w:rPr>
          <w:rFonts w:ascii="Courier New" w:hAnsi="Courier New" w:cs="Courier New"/>
          <w:sz w:val="22"/>
          <w:szCs w:val="22"/>
        </w:rPr>
        <w:br/>
      </w:r>
      <w:r w:rsidRPr="00101DE4">
        <w:rPr>
          <w:rFonts w:ascii="Courier New" w:hAnsi="Courier New" w:cs="Courier New"/>
          <w:sz w:val="22"/>
          <w:szCs w:val="22"/>
        </w:rPr>
        <w:lastRenderedPageBreak/>
        <w:br/>
        <w:t>### **2. Foundations of Dewey’s Educational Philosophy**  </w:t>
      </w:r>
      <w:r w:rsidRPr="00101DE4">
        <w:rPr>
          <w:rFonts w:ascii="Courier New" w:hAnsi="Courier New" w:cs="Courier New"/>
          <w:sz w:val="22"/>
          <w:szCs w:val="22"/>
        </w:rPr>
        <w:br/>
        <w:t>Dewey’s vision for the “school of tomorrow” rests on three pillars: **pragmatism**, **democracy**, and **child-centered learning**.  </w:t>
      </w:r>
      <w:r w:rsidRPr="00101DE4">
        <w:rPr>
          <w:rFonts w:ascii="Courier New" w:hAnsi="Courier New" w:cs="Courier New"/>
          <w:sz w:val="22"/>
          <w:szCs w:val="22"/>
        </w:rPr>
        <w:br/>
      </w:r>
      <w:r w:rsidRPr="00101DE4">
        <w:rPr>
          <w:rFonts w:ascii="Courier New" w:hAnsi="Courier New" w:cs="Courier New"/>
          <w:sz w:val="22"/>
          <w:szCs w:val="22"/>
        </w:rPr>
        <w:br/>
        <w:t>#### **A. Pragmatism: Learning Through Experience**  </w:t>
      </w:r>
      <w:r w:rsidRPr="00101DE4">
        <w:rPr>
          <w:rFonts w:ascii="Courier New" w:hAnsi="Courier New" w:cs="Courier New"/>
          <w:sz w:val="22"/>
          <w:szCs w:val="22"/>
        </w:rPr>
        <w:br/>
        <w:t>Dewey’s pragmatism rejects abstract, theoretical knowledge in favor of **learning by doing**. He posited that education must begin with the child’s innate interests and experiences, transforming schools into environments where students actively engage with their world. For example:  </w:t>
      </w:r>
      <w:r w:rsidRPr="00101DE4">
        <w:rPr>
          <w:rFonts w:ascii="Courier New" w:hAnsi="Courier New" w:cs="Courier New"/>
          <w:sz w:val="22"/>
          <w:szCs w:val="22"/>
        </w:rPr>
        <w:br/>
        <w:t>- A science lesson might involve growing plants in a school garden, integrating biology, chemistry, and environmental stewardship.  </w:t>
      </w:r>
      <w:r w:rsidRPr="00101DE4">
        <w:rPr>
          <w:rFonts w:ascii="Courier New" w:hAnsi="Courier New" w:cs="Courier New"/>
          <w:sz w:val="22"/>
          <w:szCs w:val="22"/>
        </w:rPr>
        <w:br/>
        <w:t>- Math could be taught through budgeting for a class project, linking arithmetic to real-life problem-solving.  </w:t>
      </w:r>
      <w:r w:rsidRPr="00101DE4">
        <w:rPr>
          <w:rFonts w:ascii="Courier New" w:hAnsi="Courier New" w:cs="Courier New"/>
          <w:sz w:val="22"/>
          <w:szCs w:val="22"/>
        </w:rPr>
        <w:br/>
      </w:r>
      <w:r w:rsidRPr="00101DE4">
        <w:rPr>
          <w:rFonts w:ascii="Courier New" w:hAnsi="Courier New" w:cs="Courier New"/>
          <w:sz w:val="22"/>
          <w:szCs w:val="22"/>
        </w:rPr>
        <w:br/>
        <w:t>This approach mirrors Dewey’s psychological belief that intelligence arises from the interplay of **habit** and **reflective inquiry**.  </w:t>
      </w:r>
      <w:r w:rsidRPr="00101DE4">
        <w:rPr>
          <w:rFonts w:ascii="Courier New" w:hAnsi="Courier New" w:cs="Courier New"/>
          <w:sz w:val="22"/>
          <w:szCs w:val="22"/>
        </w:rPr>
        <w:br/>
      </w:r>
      <w:r w:rsidRPr="00101DE4">
        <w:rPr>
          <w:rFonts w:ascii="Courier New" w:hAnsi="Courier New" w:cs="Courier New"/>
          <w:sz w:val="22"/>
          <w:szCs w:val="22"/>
        </w:rPr>
        <w:br/>
        <w:t>#### **B. Democracy as a Guiding Principle**  </w:t>
      </w:r>
      <w:r w:rsidRPr="00101DE4">
        <w:rPr>
          <w:rFonts w:ascii="Courier New" w:hAnsi="Courier New" w:cs="Courier New"/>
          <w:sz w:val="22"/>
          <w:szCs w:val="22"/>
        </w:rPr>
        <w:br/>
        <w:t>For Dewey, schools are microcosms of democracy. They should nurture:  </w:t>
      </w:r>
      <w:r w:rsidRPr="00101DE4">
        <w:rPr>
          <w:rFonts w:ascii="Courier New" w:hAnsi="Courier New" w:cs="Courier New"/>
          <w:sz w:val="22"/>
          <w:szCs w:val="22"/>
        </w:rPr>
        <w:br/>
        <w:t>- **Collaboration**: Group projects and discussions teach students to negotiate, compromise, and value diverse perspectives.  </w:t>
      </w:r>
      <w:r w:rsidRPr="00101DE4">
        <w:rPr>
          <w:rFonts w:ascii="Courier New" w:hAnsi="Courier New" w:cs="Courier New"/>
          <w:sz w:val="22"/>
          <w:szCs w:val="22"/>
        </w:rPr>
        <w:br/>
        <w:t>- **Critical Thinking**: Instead of accepting dogma, students learn to question, experiment, and evaluate evidence.  </w:t>
      </w:r>
      <w:r w:rsidRPr="00101DE4">
        <w:rPr>
          <w:rFonts w:ascii="Courier New" w:hAnsi="Courier New" w:cs="Courier New"/>
          <w:sz w:val="22"/>
          <w:szCs w:val="22"/>
        </w:rPr>
        <w:br/>
        <w:t>- **Social Responsibility**: Education should instill empathy and a sense of duty to contribute to the common good.  </w:t>
      </w:r>
      <w:r w:rsidRPr="00101DE4">
        <w:rPr>
          <w:rFonts w:ascii="Courier New" w:hAnsi="Courier New" w:cs="Courier New"/>
          <w:sz w:val="22"/>
          <w:szCs w:val="22"/>
        </w:rPr>
        <w:br/>
      </w:r>
      <w:r w:rsidRPr="00101DE4">
        <w:rPr>
          <w:rFonts w:ascii="Courier New" w:hAnsi="Courier New" w:cs="Courier New"/>
          <w:sz w:val="22"/>
          <w:szCs w:val="22"/>
        </w:rPr>
        <w:br/>
        <w:t>Dewey famously stated, “Democracy has to be born anew every generation, and education is its midwife.”  </w:t>
      </w:r>
      <w:r w:rsidRPr="00101DE4">
        <w:rPr>
          <w:rFonts w:ascii="Courier New" w:hAnsi="Courier New" w:cs="Courier New"/>
          <w:sz w:val="22"/>
          <w:szCs w:val="22"/>
        </w:rPr>
        <w:br/>
      </w:r>
      <w:r w:rsidRPr="00101DE4">
        <w:rPr>
          <w:rFonts w:ascii="Courier New" w:hAnsi="Courier New" w:cs="Courier New"/>
          <w:sz w:val="22"/>
          <w:szCs w:val="22"/>
        </w:rPr>
        <w:br/>
        <w:t>#### **C. The Child-Centered Curriculum**  </w:t>
      </w:r>
      <w:r w:rsidRPr="00101DE4">
        <w:rPr>
          <w:rFonts w:ascii="Courier New" w:hAnsi="Courier New" w:cs="Courier New"/>
          <w:sz w:val="22"/>
          <w:szCs w:val="22"/>
        </w:rPr>
        <w:br/>
        <w:t>Dewey rejected the notion of a fixed, universal curriculum. Instead, he advocated for flexibility, arguing that education should:  </w:t>
      </w:r>
      <w:r w:rsidRPr="00101DE4">
        <w:rPr>
          <w:rFonts w:ascii="Courier New" w:hAnsi="Courier New" w:cs="Courier New"/>
          <w:sz w:val="22"/>
          <w:szCs w:val="22"/>
        </w:rPr>
        <w:br/>
        <w:t>- Start with the child’s existing interests (e.g., storytelling, play, or manual activities).  </w:t>
      </w:r>
      <w:r w:rsidRPr="00101DE4">
        <w:rPr>
          <w:rFonts w:ascii="Courier New" w:hAnsi="Courier New" w:cs="Courier New"/>
          <w:sz w:val="22"/>
          <w:szCs w:val="22"/>
        </w:rPr>
        <w:br/>
      </w:r>
      <w:r w:rsidRPr="00101DE4">
        <w:rPr>
          <w:rFonts w:ascii="Courier New" w:hAnsi="Courier New" w:cs="Courier New"/>
          <w:sz w:val="22"/>
          <w:szCs w:val="22"/>
        </w:rPr>
        <w:lastRenderedPageBreak/>
        <w:t>- Integrate subjects around thematic units (e.g., studying a historical period through its art, science, and literature).  </w:t>
      </w:r>
      <w:r w:rsidRPr="00101DE4">
        <w:rPr>
          <w:rFonts w:ascii="Courier New" w:hAnsi="Courier New" w:cs="Courier New"/>
          <w:sz w:val="22"/>
          <w:szCs w:val="22"/>
        </w:rPr>
        <w:br/>
        <w:t>- Adapt to the developmental stages of learners, avoiding premature intellectualization.  </w:t>
      </w:r>
      <w:r w:rsidRPr="00101DE4">
        <w:rPr>
          <w:rFonts w:ascii="Courier New" w:hAnsi="Courier New" w:cs="Courier New"/>
          <w:sz w:val="22"/>
          <w:szCs w:val="22"/>
        </w:rPr>
        <w:br/>
      </w:r>
      <w:r w:rsidRPr="00101DE4">
        <w:rPr>
          <w:rFonts w:ascii="Courier New" w:hAnsi="Courier New" w:cs="Courier New"/>
          <w:sz w:val="22"/>
          <w:szCs w:val="22"/>
        </w:rPr>
        <w:br/>
        <w:t>---</w:t>
      </w:r>
      <w:r w:rsidRPr="00101DE4">
        <w:rPr>
          <w:rFonts w:ascii="Courier New" w:hAnsi="Courier New" w:cs="Courier New"/>
          <w:sz w:val="22"/>
          <w:szCs w:val="22"/>
        </w:rPr>
        <w:br/>
      </w:r>
      <w:r w:rsidRPr="00101DE4">
        <w:rPr>
          <w:rFonts w:ascii="Courier New" w:hAnsi="Courier New" w:cs="Courier New"/>
          <w:sz w:val="22"/>
          <w:szCs w:val="22"/>
        </w:rPr>
        <w:br/>
        <w:t>### **3. Key Features of the “School of Tomorrow”**  </w:t>
      </w:r>
      <w:r w:rsidRPr="00101DE4">
        <w:rPr>
          <w:rFonts w:ascii="Courier New" w:hAnsi="Courier New" w:cs="Courier New"/>
          <w:sz w:val="22"/>
          <w:szCs w:val="22"/>
        </w:rPr>
        <w:br/>
        <w:t>Dewey outlined practical reforms to translate his philosophy into action:  </w:t>
      </w:r>
      <w:r w:rsidRPr="00101DE4">
        <w:rPr>
          <w:rFonts w:ascii="Courier New" w:hAnsi="Courier New" w:cs="Courier New"/>
          <w:sz w:val="22"/>
          <w:szCs w:val="22"/>
        </w:rPr>
        <w:br/>
      </w:r>
      <w:r w:rsidRPr="00101DE4">
        <w:rPr>
          <w:rFonts w:ascii="Courier New" w:hAnsi="Courier New" w:cs="Courier New"/>
          <w:sz w:val="22"/>
          <w:szCs w:val="22"/>
        </w:rPr>
        <w:br/>
        <w:t>#### **A. Experiential Learning Environments**  </w:t>
      </w:r>
      <w:r w:rsidRPr="00101DE4">
        <w:rPr>
          <w:rFonts w:ascii="Courier New" w:hAnsi="Courier New" w:cs="Courier New"/>
          <w:sz w:val="22"/>
          <w:szCs w:val="22"/>
        </w:rPr>
        <w:br/>
        <w:t>- **Laboratory Schools**: Dewey’s University of Chicago Laboratory School (founded in 1896) served as a model. Students cooked meals to learn chemistry, built models to grasp geometry, and debated historical events to understand ethics.  </w:t>
      </w:r>
      <w:r w:rsidRPr="00101DE4">
        <w:rPr>
          <w:rFonts w:ascii="Courier New" w:hAnsi="Courier New" w:cs="Courier New"/>
          <w:sz w:val="22"/>
          <w:szCs w:val="22"/>
        </w:rPr>
        <w:br/>
        <w:t>- **Community Connections**: Schools should partner with local businesses, farms, and civic organizations to contextualize learning. A class might visit a factory to study economics or interview community elders to document oral histories.  </w:t>
      </w:r>
      <w:r w:rsidRPr="00101DE4">
        <w:rPr>
          <w:rFonts w:ascii="Courier New" w:hAnsi="Courier New" w:cs="Courier New"/>
          <w:sz w:val="22"/>
          <w:szCs w:val="22"/>
        </w:rPr>
        <w:br/>
      </w:r>
      <w:r w:rsidRPr="00101DE4">
        <w:rPr>
          <w:rFonts w:ascii="Courier New" w:hAnsi="Courier New" w:cs="Courier New"/>
          <w:sz w:val="22"/>
          <w:szCs w:val="22"/>
        </w:rPr>
        <w:br/>
        <w:t>#### **B. The Teacher as Facilitator**  </w:t>
      </w:r>
      <w:r w:rsidRPr="00101DE4">
        <w:rPr>
          <w:rFonts w:ascii="Courier New" w:hAnsi="Courier New" w:cs="Courier New"/>
          <w:sz w:val="22"/>
          <w:szCs w:val="22"/>
        </w:rPr>
        <w:br/>
        <w:t>Teachers in Dewey’s model shift from authoritarian lecturers to **guides** who:  </w:t>
      </w:r>
      <w:r w:rsidRPr="00101DE4">
        <w:rPr>
          <w:rFonts w:ascii="Courier New" w:hAnsi="Courier New" w:cs="Courier New"/>
          <w:sz w:val="22"/>
          <w:szCs w:val="22"/>
        </w:rPr>
        <w:br/>
        <w:t>- Observe students’ interests and design activities to deepen inquiry.  </w:t>
      </w:r>
      <w:r w:rsidRPr="00101DE4">
        <w:rPr>
          <w:rFonts w:ascii="Courier New" w:hAnsi="Courier New" w:cs="Courier New"/>
          <w:sz w:val="22"/>
          <w:szCs w:val="22"/>
        </w:rPr>
        <w:br/>
        <w:t>- Encourage experimentation and tolerate “productive failure.”  </w:t>
      </w:r>
      <w:r w:rsidRPr="00101DE4">
        <w:rPr>
          <w:rFonts w:ascii="Courier New" w:hAnsi="Courier New" w:cs="Courier New"/>
          <w:sz w:val="22"/>
          <w:szCs w:val="22"/>
        </w:rPr>
        <w:br/>
        <w:t>- Foster a classroom culture of mutual respect and intellectual freedom.  </w:t>
      </w:r>
      <w:r w:rsidRPr="00101DE4">
        <w:rPr>
          <w:rFonts w:ascii="Courier New" w:hAnsi="Courier New" w:cs="Courier New"/>
          <w:sz w:val="22"/>
          <w:szCs w:val="22"/>
        </w:rPr>
        <w:br/>
      </w:r>
      <w:r w:rsidRPr="00101DE4">
        <w:rPr>
          <w:rFonts w:ascii="Courier New" w:hAnsi="Courier New" w:cs="Courier New"/>
          <w:sz w:val="22"/>
          <w:szCs w:val="22"/>
        </w:rPr>
        <w:br/>
        <w:t>#### **C. Integration of Manual and Intellectual Training**  </w:t>
      </w:r>
      <w:r w:rsidRPr="00101DE4">
        <w:rPr>
          <w:rFonts w:ascii="Courier New" w:hAnsi="Courier New" w:cs="Courier New"/>
          <w:sz w:val="22"/>
          <w:szCs w:val="22"/>
        </w:rPr>
        <w:br/>
        <w:t>Dewey criticized the false divide between “academic” and “vocational” education. His ideal school blends:  </w:t>
      </w:r>
      <w:r w:rsidRPr="00101DE4">
        <w:rPr>
          <w:rFonts w:ascii="Courier New" w:hAnsi="Courier New" w:cs="Courier New"/>
          <w:sz w:val="22"/>
          <w:szCs w:val="22"/>
        </w:rPr>
        <w:br/>
        <w:t>- **Hands-On Work**: Carpentry, cooking, or gardening teach problem-solving, physics, and teamwork.  </w:t>
      </w:r>
      <w:r w:rsidRPr="00101DE4">
        <w:rPr>
          <w:rFonts w:ascii="Courier New" w:hAnsi="Courier New" w:cs="Courier New"/>
          <w:sz w:val="22"/>
          <w:szCs w:val="22"/>
        </w:rPr>
        <w:br/>
        <w:t>- **Reflective Analysis**: Students journal about their experiences, linking practice to theory.  </w:t>
      </w:r>
      <w:r w:rsidRPr="00101DE4">
        <w:rPr>
          <w:rFonts w:ascii="Courier New" w:hAnsi="Courier New" w:cs="Courier New"/>
          <w:sz w:val="22"/>
          <w:szCs w:val="22"/>
        </w:rPr>
        <w:br/>
      </w:r>
      <w:r w:rsidRPr="00101DE4">
        <w:rPr>
          <w:rFonts w:ascii="Courier New" w:hAnsi="Courier New" w:cs="Courier New"/>
          <w:sz w:val="22"/>
          <w:szCs w:val="22"/>
        </w:rPr>
        <w:lastRenderedPageBreak/>
        <w:br/>
        <w:t>This fusion prepares children for both skilled labor and informed citizenship.  </w:t>
      </w:r>
      <w:r w:rsidRPr="00101DE4">
        <w:rPr>
          <w:rFonts w:ascii="Courier New" w:hAnsi="Courier New" w:cs="Courier New"/>
          <w:sz w:val="22"/>
          <w:szCs w:val="22"/>
        </w:rPr>
        <w:br/>
      </w:r>
      <w:r w:rsidRPr="00101DE4">
        <w:rPr>
          <w:rFonts w:ascii="Courier New" w:hAnsi="Courier New" w:cs="Courier New"/>
          <w:sz w:val="22"/>
          <w:szCs w:val="22"/>
        </w:rPr>
        <w:br/>
        <w:t>#### **D. Assessment Through Growth, Not Grades**  </w:t>
      </w:r>
      <w:r w:rsidRPr="00101DE4">
        <w:rPr>
          <w:rFonts w:ascii="Courier New" w:hAnsi="Courier New" w:cs="Courier New"/>
          <w:sz w:val="22"/>
          <w:szCs w:val="22"/>
        </w:rPr>
        <w:br/>
        <w:t>Dewey opposed standardized testing and ranking systems, which he saw as extrinsic motivators that stifle creativity. Instead, assessment should focus on:  </w:t>
      </w:r>
      <w:r w:rsidRPr="00101DE4">
        <w:rPr>
          <w:rFonts w:ascii="Courier New" w:hAnsi="Courier New" w:cs="Courier New"/>
          <w:sz w:val="22"/>
          <w:szCs w:val="22"/>
        </w:rPr>
        <w:br/>
        <w:t>- **Process Over Product**: Did the student engage deeply? Did they iterate and improve?  </w:t>
      </w:r>
      <w:r w:rsidRPr="00101DE4">
        <w:rPr>
          <w:rFonts w:ascii="Courier New" w:hAnsi="Courier New" w:cs="Courier New"/>
          <w:sz w:val="22"/>
          <w:szCs w:val="22"/>
        </w:rPr>
        <w:br/>
        <w:t>- **Self-Reflection**: Portfolios, presentations, and peer reviews encourage metacognition.  </w:t>
      </w:r>
      <w:r w:rsidRPr="00101DE4">
        <w:rPr>
          <w:rFonts w:ascii="Courier New" w:hAnsi="Courier New" w:cs="Courier New"/>
          <w:sz w:val="22"/>
          <w:szCs w:val="22"/>
        </w:rPr>
        <w:br/>
      </w:r>
      <w:r w:rsidRPr="00101DE4">
        <w:rPr>
          <w:rFonts w:ascii="Courier New" w:hAnsi="Courier New" w:cs="Courier New"/>
          <w:sz w:val="22"/>
          <w:szCs w:val="22"/>
        </w:rPr>
        <w:br/>
        <w:t>---</w:t>
      </w:r>
      <w:r w:rsidRPr="00101DE4">
        <w:rPr>
          <w:rFonts w:ascii="Courier New" w:hAnsi="Courier New" w:cs="Courier New"/>
          <w:sz w:val="22"/>
          <w:szCs w:val="22"/>
        </w:rPr>
        <w:br/>
      </w:r>
      <w:r w:rsidRPr="00101DE4">
        <w:rPr>
          <w:rFonts w:ascii="Courier New" w:hAnsi="Courier New" w:cs="Courier New"/>
          <w:sz w:val="22"/>
          <w:szCs w:val="22"/>
        </w:rPr>
        <w:br/>
        <w:t>### **4. Case Studies: Dewey’s Ideas in Action**  </w:t>
      </w:r>
      <w:r w:rsidRPr="00101DE4">
        <w:rPr>
          <w:rFonts w:ascii="Courier New" w:hAnsi="Courier New" w:cs="Courier New"/>
          <w:sz w:val="22"/>
          <w:szCs w:val="22"/>
        </w:rPr>
        <w:br/>
        <w:t>*The School of Tomorrow* highlights experimental schools that embodied Deweyan principles:  </w:t>
      </w:r>
      <w:r w:rsidRPr="00101DE4">
        <w:rPr>
          <w:rFonts w:ascii="Courier New" w:hAnsi="Courier New" w:cs="Courier New"/>
          <w:sz w:val="22"/>
          <w:szCs w:val="22"/>
        </w:rPr>
        <w:br/>
      </w:r>
      <w:r w:rsidRPr="00101DE4">
        <w:rPr>
          <w:rFonts w:ascii="Courier New" w:hAnsi="Courier New" w:cs="Courier New"/>
          <w:sz w:val="22"/>
          <w:szCs w:val="22"/>
        </w:rPr>
        <w:br/>
        <w:t>#### **A. The Gary Plan (Gary, Indiana)**  </w:t>
      </w:r>
      <w:r w:rsidRPr="00101DE4">
        <w:rPr>
          <w:rFonts w:ascii="Courier New" w:hAnsi="Courier New" w:cs="Courier New"/>
          <w:sz w:val="22"/>
          <w:szCs w:val="22"/>
        </w:rPr>
        <w:br/>
        <w:t>This public school system emphasized:  </w:t>
      </w:r>
      <w:r w:rsidRPr="00101DE4">
        <w:rPr>
          <w:rFonts w:ascii="Courier New" w:hAnsi="Courier New" w:cs="Courier New"/>
          <w:sz w:val="22"/>
          <w:szCs w:val="22"/>
        </w:rPr>
        <w:br/>
        <w:t>- **Platoon System**: Students rotated between academic classes, workshops, and recreational activities, ensuring a balanced curriculum.  </w:t>
      </w:r>
      <w:r w:rsidRPr="00101DE4">
        <w:rPr>
          <w:rFonts w:ascii="Courier New" w:hAnsi="Courier New" w:cs="Courier New"/>
          <w:sz w:val="22"/>
          <w:szCs w:val="22"/>
        </w:rPr>
        <w:br/>
        <w:t>- **Community Use**: Schools stayed open evenings and weekends, serving as hubs for adult education and civic meetings.  </w:t>
      </w:r>
      <w:r w:rsidRPr="00101DE4">
        <w:rPr>
          <w:rFonts w:ascii="Courier New" w:hAnsi="Courier New" w:cs="Courier New"/>
          <w:sz w:val="22"/>
          <w:szCs w:val="22"/>
        </w:rPr>
        <w:br/>
      </w:r>
      <w:r w:rsidRPr="00101DE4">
        <w:rPr>
          <w:rFonts w:ascii="Courier New" w:hAnsi="Courier New" w:cs="Courier New"/>
          <w:sz w:val="22"/>
          <w:szCs w:val="22"/>
        </w:rPr>
        <w:br/>
        <w:t>#### **B. The Montessori Method**  </w:t>
      </w:r>
      <w:r w:rsidRPr="00101DE4">
        <w:rPr>
          <w:rFonts w:ascii="Courier New" w:hAnsi="Courier New" w:cs="Courier New"/>
          <w:sz w:val="22"/>
          <w:szCs w:val="22"/>
        </w:rPr>
        <w:br/>
        <w:t>Though distinct from Dewey’s approach, Maria Montessori’s child-centered, sensory-based learning aligned with his emphasis on autonomy and experiential exploration.  </w:t>
      </w:r>
      <w:r w:rsidRPr="00101DE4">
        <w:rPr>
          <w:rFonts w:ascii="Courier New" w:hAnsi="Courier New" w:cs="Courier New"/>
          <w:sz w:val="22"/>
          <w:szCs w:val="22"/>
        </w:rPr>
        <w:br/>
      </w:r>
      <w:r w:rsidRPr="00101DE4">
        <w:rPr>
          <w:rFonts w:ascii="Courier New" w:hAnsi="Courier New" w:cs="Courier New"/>
          <w:sz w:val="22"/>
          <w:szCs w:val="22"/>
        </w:rPr>
        <w:br/>
        <w:t>#### **C. Rural School Reform**  </w:t>
      </w:r>
      <w:r w:rsidRPr="00101DE4">
        <w:rPr>
          <w:rFonts w:ascii="Courier New" w:hAnsi="Courier New" w:cs="Courier New"/>
          <w:sz w:val="22"/>
          <w:szCs w:val="22"/>
        </w:rPr>
        <w:br/>
        <w:t>Dewey praised one-room schoolhouses that integrated farming, crafts, and academics, arguing they preserved the link between education and community life.  </w:t>
      </w:r>
      <w:r w:rsidRPr="00101DE4">
        <w:rPr>
          <w:rFonts w:ascii="Courier New" w:hAnsi="Courier New" w:cs="Courier New"/>
          <w:sz w:val="22"/>
          <w:szCs w:val="22"/>
        </w:rPr>
        <w:br/>
      </w:r>
      <w:r w:rsidRPr="00101DE4">
        <w:rPr>
          <w:rFonts w:ascii="Courier New" w:hAnsi="Courier New" w:cs="Courier New"/>
          <w:sz w:val="22"/>
          <w:szCs w:val="22"/>
        </w:rPr>
        <w:br/>
      </w:r>
      <w:r w:rsidRPr="00101DE4">
        <w:rPr>
          <w:rFonts w:ascii="Courier New" w:hAnsi="Courier New" w:cs="Courier New"/>
          <w:sz w:val="22"/>
          <w:szCs w:val="22"/>
        </w:rPr>
        <w:lastRenderedPageBreak/>
        <w:t>---</w:t>
      </w:r>
      <w:r w:rsidRPr="00101DE4">
        <w:rPr>
          <w:rFonts w:ascii="Courier New" w:hAnsi="Courier New" w:cs="Courier New"/>
          <w:sz w:val="22"/>
          <w:szCs w:val="22"/>
        </w:rPr>
        <w:br/>
      </w:r>
      <w:r w:rsidRPr="00101DE4">
        <w:rPr>
          <w:rFonts w:ascii="Courier New" w:hAnsi="Courier New" w:cs="Courier New"/>
          <w:sz w:val="22"/>
          <w:szCs w:val="22"/>
        </w:rPr>
        <w:br/>
        <w:t>### **5. Criticisms and Challenges**  </w:t>
      </w:r>
      <w:r w:rsidRPr="00101DE4">
        <w:rPr>
          <w:rFonts w:ascii="Courier New" w:hAnsi="Courier New" w:cs="Courier New"/>
          <w:sz w:val="22"/>
          <w:szCs w:val="22"/>
        </w:rPr>
        <w:br/>
        <w:t>Dewey’s progressive model faced backlash from traditionalists and practical hurdles:  </w:t>
      </w:r>
      <w:r w:rsidRPr="00101DE4">
        <w:rPr>
          <w:rFonts w:ascii="Courier New" w:hAnsi="Courier New" w:cs="Courier New"/>
          <w:sz w:val="22"/>
          <w:szCs w:val="22"/>
        </w:rPr>
        <w:br/>
      </w:r>
      <w:r w:rsidRPr="00101DE4">
        <w:rPr>
          <w:rFonts w:ascii="Courier New" w:hAnsi="Courier New" w:cs="Courier New"/>
          <w:sz w:val="22"/>
          <w:szCs w:val="22"/>
        </w:rPr>
        <w:br/>
        <w:t>- **Lack of Structure**: Critics argued that student-led learning risked chaos and knowledge gaps.  </w:t>
      </w:r>
      <w:r w:rsidRPr="00101DE4">
        <w:rPr>
          <w:rFonts w:ascii="Courier New" w:hAnsi="Courier New" w:cs="Courier New"/>
          <w:sz w:val="22"/>
          <w:szCs w:val="22"/>
        </w:rPr>
        <w:br/>
        <w:t>- **Elitism**: Some reforms required resources (e.g., labs, field trips) unavailable to underfunded schools.  </w:t>
      </w:r>
      <w:r w:rsidRPr="00101DE4">
        <w:rPr>
          <w:rFonts w:ascii="Courier New" w:hAnsi="Courier New" w:cs="Courier New"/>
          <w:sz w:val="22"/>
          <w:szCs w:val="22"/>
        </w:rPr>
        <w:br/>
        <w:t>- **Cultural Uniformity**: Dewey’s focus on democracy sometimes overlooked cultural diversity, a gap later addressed by multicultural educators.  </w:t>
      </w:r>
      <w:r w:rsidRPr="00101DE4">
        <w:rPr>
          <w:rFonts w:ascii="Courier New" w:hAnsi="Courier New" w:cs="Courier New"/>
          <w:sz w:val="22"/>
          <w:szCs w:val="22"/>
        </w:rPr>
        <w:br/>
      </w:r>
      <w:r w:rsidRPr="00101DE4">
        <w:rPr>
          <w:rFonts w:ascii="Courier New" w:hAnsi="Courier New" w:cs="Courier New"/>
          <w:sz w:val="22"/>
          <w:szCs w:val="22"/>
        </w:rPr>
        <w:br/>
        <w:t>Dewey acknowledged these challenges but insisted experimentation and adaptation were essential to progress.  </w:t>
      </w:r>
      <w:r w:rsidRPr="00101DE4">
        <w:rPr>
          <w:rFonts w:ascii="Courier New" w:hAnsi="Courier New" w:cs="Courier New"/>
          <w:sz w:val="22"/>
          <w:szCs w:val="22"/>
        </w:rPr>
        <w:br/>
      </w:r>
      <w:r w:rsidRPr="00101DE4">
        <w:rPr>
          <w:rFonts w:ascii="Courier New" w:hAnsi="Courier New" w:cs="Courier New"/>
          <w:sz w:val="22"/>
          <w:szCs w:val="22"/>
        </w:rPr>
        <w:br/>
        <w:t>---</w:t>
      </w:r>
      <w:r w:rsidRPr="00101DE4">
        <w:rPr>
          <w:rFonts w:ascii="Courier New" w:hAnsi="Courier New" w:cs="Courier New"/>
          <w:sz w:val="22"/>
          <w:szCs w:val="22"/>
        </w:rPr>
        <w:br/>
      </w:r>
      <w:r w:rsidRPr="00101DE4">
        <w:rPr>
          <w:rFonts w:ascii="Courier New" w:hAnsi="Courier New" w:cs="Courier New"/>
          <w:sz w:val="22"/>
          <w:szCs w:val="22"/>
        </w:rPr>
        <w:br/>
        <w:t>### **6. Legacy: The School of Today and Tomorrow**  </w:t>
      </w:r>
      <w:r w:rsidRPr="00101DE4">
        <w:rPr>
          <w:rFonts w:ascii="Courier New" w:hAnsi="Courier New" w:cs="Courier New"/>
          <w:sz w:val="22"/>
          <w:szCs w:val="22"/>
        </w:rPr>
        <w:br/>
        <w:t>Dewey’s ideas permeate modern education:  </w:t>
      </w:r>
      <w:r w:rsidRPr="00101DE4">
        <w:rPr>
          <w:rFonts w:ascii="Courier New" w:hAnsi="Courier New" w:cs="Courier New"/>
          <w:sz w:val="22"/>
          <w:szCs w:val="22"/>
        </w:rPr>
        <w:br/>
      </w:r>
      <w:r w:rsidRPr="00101DE4">
        <w:rPr>
          <w:rFonts w:ascii="Courier New" w:hAnsi="Courier New" w:cs="Courier New"/>
          <w:sz w:val="22"/>
          <w:szCs w:val="22"/>
        </w:rPr>
        <w:br/>
        <w:t>- **Project-Based Learning (PBL)**: Students tackle real-world problems, from designing sustainable cities to coding apps.  </w:t>
      </w:r>
      <w:r w:rsidRPr="00101DE4">
        <w:rPr>
          <w:rFonts w:ascii="Courier New" w:hAnsi="Courier New" w:cs="Courier New"/>
          <w:sz w:val="22"/>
          <w:szCs w:val="22"/>
        </w:rPr>
        <w:br/>
        <w:t>- **Social-Emotional Learning (SEL)**: Schools prioritize empathy, resilience, and collaboration alongside academics.  </w:t>
      </w:r>
      <w:r w:rsidRPr="00101DE4">
        <w:rPr>
          <w:rFonts w:ascii="Courier New" w:hAnsi="Courier New" w:cs="Courier New"/>
          <w:sz w:val="22"/>
          <w:szCs w:val="22"/>
        </w:rPr>
        <w:br/>
        <w:t>- **Democratic Schools**: Institutions like Sudbury Valley or High Tech High empower students to co-govern and co-design curricula.  </w:t>
      </w:r>
      <w:r w:rsidRPr="00101DE4">
        <w:rPr>
          <w:rFonts w:ascii="Courier New" w:hAnsi="Courier New" w:cs="Courier New"/>
          <w:sz w:val="22"/>
          <w:szCs w:val="22"/>
        </w:rPr>
        <w:br/>
      </w:r>
      <w:r w:rsidRPr="00101DE4">
        <w:rPr>
          <w:rFonts w:ascii="Courier New" w:hAnsi="Courier New" w:cs="Courier New"/>
          <w:sz w:val="22"/>
          <w:szCs w:val="22"/>
        </w:rPr>
        <w:br/>
        <w:t>Yet, debates persist. Standardized testing, inequitable funding, and digital distractions challenge Dewey’s vision. Contemporary educators like Sir Ken Robinson and Angela Duckworth echo his call for creativity and grit over rote compliance.  </w:t>
      </w:r>
      <w:r w:rsidRPr="00101DE4">
        <w:rPr>
          <w:rFonts w:ascii="Courier New" w:hAnsi="Courier New" w:cs="Courier New"/>
          <w:sz w:val="22"/>
          <w:szCs w:val="22"/>
        </w:rPr>
        <w:br/>
      </w:r>
      <w:r w:rsidRPr="00101DE4">
        <w:rPr>
          <w:rFonts w:ascii="Courier New" w:hAnsi="Courier New" w:cs="Courier New"/>
          <w:sz w:val="22"/>
          <w:szCs w:val="22"/>
        </w:rPr>
        <w:br/>
        <w:t>---</w:t>
      </w:r>
      <w:r w:rsidRPr="00101DE4">
        <w:rPr>
          <w:rFonts w:ascii="Courier New" w:hAnsi="Courier New" w:cs="Courier New"/>
          <w:sz w:val="22"/>
          <w:szCs w:val="22"/>
        </w:rPr>
        <w:br/>
      </w:r>
      <w:r w:rsidRPr="00101DE4">
        <w:rPr>
          <w:rFonts w:ascii="Courier New" w:hAnsi="Courier New" w:cs="Courier New"/>
          <w:sz w:val="22"/>
          <w:szCs w:val="22"/>
        </w:rPr>
        <w:br/>
        <w:t>**Conclusion: Education as a Lifelong Journey**  </w:t>
      </w:r>
      <w:r w:rsidRPr="00101DE4">
        <w:rPr>
          <w:rFonts w:ascii="Courier New" w:hAnsi="Courier New" w:cs="Courier New"/>
          <w:sz w:val="22"/>
          <w:szCs w:val="22"/>
        </w:rPr>
        <w:br/>
      </w:r>
      <w:r w:rsidRPr="00101DE4">
        <w:rPr>
          <w:rFonts w:ascii="Courier New" w:hAnsi="Courier New" w:cs="Courier New"/>
          <w:sz w:val="22"/>
          <w:szCs w:val="22"/>
        </w:rPr>
        <w:lastRenderedPageBreak/>
        <w:t>*The School of Tomorrow* remains a radical call to reimagine education as a process of **continuous growth** rather than preparation for static futures. Dewey’s vision—rooted in democracy, pragmatism, and respect for the child—challenges us to see schools not as factories but as living communities where curiosity, collaboration, and critical thinking thrive. In an age of AI, climate crises, and polarization, Dewey’s ideals remind us that education must equip learners not just to navigate the world but to transform it.  </w:t>
      </w:r>
      <w:r w:rsidRPr="00101DE4">
        <w:rPr>
          <w:rFonts w:ascii="Courier New" w:hAnsi="Courier New" w:cs="Courier New"/>
          <w:sz w:val="22"/>
          <w:szCs w:val="22"/>
        </w:rPr>
        <w:br/>
      </w:r>
      <w:r w:rsidRPr="00101DE4">
        <w:rPr>
          <w:rFonts w:ascii="Courier New" w:hAnsi="Courier New" w:cs="Courier New"/>
          <w:sz w:val="22"/>
          <w:szCs w:val="22"/>
        </w:rPr>
        <w:br/>
        <w:t>**Word Count**: ~1,500</w:t>
      </w:r>
      <w:r w:rsidRPr="00101DE4">
        <w:rPr>
          <w:rFonts w:ascii="Courier New" w:hAnsi="Courier New" w:cs="Courier New"/>
          <w:sz w:val="22"/>
          <w:szCs w:val="22"/>
        </w:rPr>
        <w:br/>
        <w:t>Verstuurd vanaf mijn iPhone</w:t>
      </w:r>
    </w:p>
    <w:sectPr w:rsidR="00380051"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101DE4"/>
    <w:rsid w:val="00380051"/>
    <w:rsid w:val="00515376"/>
    <w:rsid w:val="00871378"/>
    <w:rsid w:val="00AA239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cp:revision>
  <dcterms:created xsi:type="dcterms:W3CDTF">2025-02-01T10:44:00Z</dcterms:created>
  <dcterms:modified xsi:type="dcterms:W3CDTF">2025-02-01T10:45:00Z</dcterms:modified>
</cp:coreProperties>
</file>