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A2A77" w14:textId="0A28440E" w:rsidR="007C4DD0" w:rsidRPr="007C4DD0" w:rsidRDefault="00101DE4" w:rsidP="007C4DD0">
      <w:pPr>
        <w:spacing w:line="360" w:lineRule="auto"/>
        <w:rPr>
          <w:rFonts w:ascii="Courier New" w:hAnsi="Courier New" w:cs="Courier New"/>
          <w:sz w:val="22"/>
          <w:szCs w:val="22"/>
        </w:rPr>
      </w:pPr>
      <w:r w:rsidRPr="007C4DD0">
        <w:rPr>
          <w:rFonts w:ascii="Courier New" w:hAnsi="Courier New" w:cs="Courier New"/>
          <w:i/>
          <w:iCs/>
          <w:sz w:val="32"/>
          <w:szCs w:val="32"/>
        </w:rPr>
        <w:t>Scholen van de toekomst </w:t>
      </w:r>
      <w:r w:rsidRPr="007C4DD0">
        <w:rPr>
          <w:rFonts w:ascii="Courier New" w:hAnsi="Courier New" w:cs="Courier New"/>
          <w:i/>
          <w:iCs/>
          <w:sz w:val="32"/>
          <w:szCs w:val="32"/>
        </w:rPr>
        <w:br/>
      </w:r>
      <w:r w:rsidRPr="00101DE4">
        <w:rPr>
          <w:rFonts w:ascii="Courier New" w:hAnsi="Courier New" w:cs="Courier New"/>
          <w:sz w:val="22"/>
          <w:szCs w:val="22"/>
        </w:rPr>
        <w:br/>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7C4DD0">
        <w:rPr>
          <w:rFonts w:ascii="Courier New" w:hAnsi="Courier New" w:cs="Courier New"/>
          <w:sz w:val="22"/>
          <w:szCs w:val="22"/>
        </w:rPr>
        <w:t xml:space="preserve"> schreef John Dewey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Het is geen onderwijsfilosofisch boek, g</w:t>
      </w:r>
      <w:r w:rsidR="007C4DD0" w:rsidRPr="007C4DD0">
        <w:rPr>
          <w:rFonts w:ascii="Courier New" w:hAnsi="Courier New" w:cs="Courier New"/>
          <w:sz w:val="22"/>
          <w:szCs w:val="22"/>
        </w:rPr>
        <w:t xml:space="preserve">een kritiek op </w:t>
      </w:r>
      <w:r w:rsidR="007C4DD0">
        <w:rPr>
          <w:rFonts w:ascii="Courier New" w:hAnsi="Courier New" w:cs="Courier New"/>
          <w:sz w:val="22"/>
          <w:szCs w:val="22"/>
        </w:rPr>
        <w:t>de traditionele scholen en het beschrijft ook niet een bepaald onderwijssyteem.</w:t>
      </w:r>
      <w:r w:rsidR="007C4DD0" w:rsidRPr="007C4DD0">
        <w:rPr>
          <w:rFonts w:ascii="Courier New" w:hAnsi="Courier New" w:cs="Courier New"/>
          <w:sz w:val="22"/>
          <w:szCs w:val="22"/>
        </w:rPr>
        <w:t xml:space="preserve"> </w:t>
      </w:r>
      <w:r w:rsidR="007C4DD0">
        <w:rPr>
          <w:rFonts w:ascii="Courier New" w:hAnsi="Courier New" w:cs="Courier New"/>
          <w:sz w:val="22"/>
          <w:szCs w:val="22"/>
        </w:rPr>
        <w:t>Het 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 xml:space="preserve">gemeenschappen. </w:t>
      </w:r>
      <w:r w:rsidR="007C4DD0">
        <w:rPr>
          <w:rFonts w:ascii="Courier New" w:hAnsi="Courier New" w:cs="Courier New"/>
          <w:sz w:val="22"/>
          <w:szCs w:val="22"/>
        </w:rPr>
        <w:t xml:space="preserve">Hier wordt onderwijs gegeven met invloeden van Rousseau, Froebel, Pestallozi, Montessori en andere onderwijsvernieuwers. Maar hoe ziet dat er dan uit en kunnen ouders en leerkrachten een beeld hiervan krijgen. </w:t>
      </w:r>
      <w:r w:rsidR="007C4DD0" w:rsidRPr="007C4DD0">
        <w:rPr>
          <w:rFonts w:ascii="Courier New" w:hAnsi="Courier New" w:cs="Courier New"/>
          <w:sz w:val="22"/>
          <w:szCs w:val="22"/>
        </w:rPr>
        <w:t>H</w:t>
      </w:r>
      <w:r w:rsidR="007C4DD0">
        <w:rPr>
          <w:rFonts w:ascii="Courier New" w:hAnsi="Courier New" w:cs="Courier New"/>
          <w:sz w:val="22"/>
          <w:szCs w:val="22"/>
        </w:rPr>
        <w:t xml:space="preserve">ij schrijft het boek </w:t>
      </w:r>
      <w:r w:rsidR="007C4DD0" w:rsidRPr="007C4DD0">
        <w:rPr>
          <w:rFonts w:ascii="Courier New" w:hAnsi="Courier New" w:cs="Courier New"/>
          <w:sz w:val="22"/>
          <w:szCs w:val="22"/>
        </w:rPr>
        <w:t xml:space="preserve">op het hoogtepunt van </w:t>
      </w:r>
      <w:r w:rsidR="007C4DD0">
        <w:rPr>
          <w:rFonts w:ascii="Courier New" w:hAnsi="Courier New" w:cs="Courier New"/>
          <w:sz w:val="22"/>
          <w:szCs w:val="22"/>
        </w:rPr>
        <w:t>de</w:t>
      </w:r>
      <w:r w:rsidR="007C4DD0" w:rsidRPr="007C4DD0">
        <w:rPr>
          <w:rFonts w:ascii="Courier New" w:hAnsi="Courier New" w:cs="Courier New"/>
          <w:sz w:val="22"/>
          <w:szCs w:val="22"/>
        </w:rPr>
        <w:t xml:space="preserve"> Progressieve Tijd</w:t>
      </w:r>
      <w:r w:rsidR="007C4DD0">
        <w:rPr>
          <w:rFonts w:ascii="Courier New" w:hAnsi="Courier New" w:cs="Courier New"/>
          <w:sz w:val="22"/>
          <w:szCs w:val="22"/>
        </w:rPr>
        <w:t xml:space="preserve"> en laat zien hoe</w:t>
      </w:r>
      <w:r w:rsidR="007C4DD0" w:rsidRPr="007C4DD0">
        <w:rPr>
          <w:rFonts w:ascii="Courier New" w:hAnsi="Courier New" w:cs="Courier New"/>
          <w:sz w:val="22"/>
          <w:szCs w:val="22"/>
        </w:rPr>
        <w:t xml:space="preserve"> inzichten en idealen</w:t>
      </w:r>
      <w:r w:rsidR="007C4DD0">
        <w:rPr>
          <w:rFonts w:ascii="Courier New" w:hAnsi="Courier New" w:cs="Courier New"/>
          <w:sz w:val="22"/>
          <w:szCs w:val="22"/>
        </w:rPr>
        <w:t xml:space="preserve"> zijn te combineren</w:t>
      </w:r>
      <w:r w:rsidR="007C4DD0" w:rsidRPr="007C4DD0">
        <w:rPr>
          <w:rFonts w:ascii="Courier New" w:hAnsi="Courier New" w:cs="Courier New"/>
          <w:sz w:val="22"/>
          <w:szCs w:val="22"/>
        </w:rPr>
        <w:t>. H</w:t>
      </w:r>
      <w:r w:rsidR="007C4DD0">
        <w:rPr>
          <w:rFonts w:ascii="Courier New" w:hAnsi="Courier New" w:cs="Courier New"/>
          <w:sz w:val="22"/>
          <w:szCs w:val="22"/>
        </w:rPr>
        <w:t>ij wil graag dat s</w:t>
      </w:r>
      <w:r w:rsidR="007C4DD0" w:rsidRPr="007C4DD0">
        <w:rPr>
          <w:rFonts w:ascii="Courier New" w:hAnsi="Courier New" w:cs="Courier New"/>
          <w:sz w:val="22"/>
          <w:szCs w:val="22"/>
        </w:rPr>
        <w:t xml:space="preserve">cholen </w:t>
      </w:r>
      <w:r w:rsidR="007C4DD0">
        <w:rPr>
          <w:rFonts w:ascii="Courier New" w:hAnsi="Courier New" w:cs="Courier New"/>
          <w:sz w:val="22"/>
          <w:szCs w:val="22"/>
        </w:rPr>
        <w:t xml:space="preserve">hun </w:t>
      </w:r>
      <w:r w:rsidR="007C4DD0" w:rsidRPr="007C4DD0">
        <w:rPr>
          <w:rFonts w:ascii="Courier New" w:hAnsi="Courier New" w:cs="Courier New"/>
          <w:sz w:val="22"/>
          <w:szCs w:val="22"/>
        </w:rPr>
        <w:t>rigide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autoritaire </w:t>
      </w:r>
      <w:r w:rsidR="007C4DD0">
        <w:rPr>
          <w:rFonts w:ascii="Courier New" w:hAnsi="Courier New" w:cs="Courier New"/>
          <w:sz w:val="22"/>
          <w:szCs w:val="22"/>
        </w:rPr>
        <w:t>trekken los</w:t>
      </w:r>
      <w:r w:rsidR="007C4DD0" w:rsidRPr="007C4DD0">
        <w:rPr>
          <w:rFonts w:ascii="Courier New" w:hAnsi="Courier New" w:cs="Courier New"/>
          <w:sz w:val="22"/>
          <w:szCs w:val="22"/>
        </w:rPr>
        <w:t xml:space="preserve">laten en </w:t>
      </w:r>
      <w:r w:rsidR="007C4DD0">
        <w:rPr>
          <w:rFonts w:ascii="Courier New" w:hAnsi="Courier New" w:cs="Courier New"/>
          <w:sz w:val="22"/>
          <w:szCs w:val="22"/>
        </w:rPr>
        <w:t>plaatsen worden waar</w:t>
      </w:r>
      <w:r w:rsidR="007C4DD0" w:rsidRPr="007C4DD0">
        <w:rPr>
          <w:rFonts w:ascii="Courier New" w:hAnsi="Courier New" w:cs="Courier New"/>
          <w:sz w:val="22"/>
          <w:szCs w:val="22"/>
        </w:rPr>
        <w:t xml:space="preserve"> actief </w:t>
      </w:r>
      <w:r w:rsidR="007C4DD0">
        <w:rPr>
          <w:rFonts w:ascii="Courier New" w:hAnsi="Courier New" w:cs="Courier New"/>
          <w:sz w:val="22"/>
          <w:szCs w:val="22"/>
        </w:rPr>
        <w:t>wordt geleerd,</w:t>
      </w:r>
      <w:r w:rsidR="007C4DD0" w:rsidRPr="007C4DD0">
        <w:rPr>
          <w:rFonts w:ascii="Courier New" w:hAnsi="Courier New" w:cs="Courier New"/>
          <w:sz w:val="22"/>
          <w:szCs w:val="22"/>
        </w:rPr>
        <w:t xml:space="preserve"> </w:t>
      </w:r>
      <w:r w:rsidR="007C4DD0">
        <w:rPr>
          <w:rFonts w:ascii="Courier New" w:hAnsi="Courier New" w:cs="Courier New"/>
          <w:sz w:val="22"/>
          <w:szCs w:val="22"/>
        </w:rPr>
        <w:t>met elkaar wordt samengewerkt</w:t>
      </w:r>
      <w:r w:rsidR="007C4DD0" w:rsidRPr="007C4DD0">
        <w:rPr>
          <w:rFonts w:ascii="Courier New" w:hAnsi="Courier New" w:cs="Courier New"/>
          <w:sz w:val="22"/>
          <w:szCs w:val="22"/>
        </w:rPr>
        <w:t xml:space="preserve"> en democratisch </w:t>
      </w:r>
      <w:r w:rsidR="007C4DD0">
        <w:rPr>
          <w:rFonts w:ascii="Courier New" w:hAnsi="Courier New" w:cs="Courier New"/>
          <w:sz w:val="22"/>
          <w:szCs w:val="22"/>
        </w:rPr>
        <w:t>wordt geleefd</w:t>
      </w:r>
      <w:r w:rsidR="007C4DD0" w:rsidRPr="007C4DD0">
        <w:rPr>
          <w:rFonts w:ascii="Courier New" w:hAnsi="Courier New" w:cs="Courier New"/>
          <w:sz w:val="22"/>
          <w:szCs w:val="22"/>
        </w:rPr>
        <w:t xml:space="preserve">. </w:t>
      </w:r>
      <w:r w:rsidR="007C4DD0">
        <w:rPr>
          <w:rFonts w:ascii="Courier New" w:hAnsi="Courier New" w:cs="Courier New"/>
          <w:sz w:val="22"/>
          <w:szCs w:val="22"/>
        </w:rPr>
        <w:t xml:space="preserve">Hoe kijkt hij tegen die </w:t>
      </w:r>
      <w:r w:rsidR="007C4DD0" w:rsidRPr="007C4DD0">
        <w:rPr>
          <w:rFonts w:ascii="Courier New" w:hAnsi="Courier New" w:cs="Courier New"/>
          <w:sz w:val="22"/>
          <w:szCs w:val="22"/>
        </w:rPr>
        <w:t>“scho</w:t>
      </w:r>
      <w:r w:rsidR="007C4DD0">
        <w:rPr>
          <w:rFonts w:ascii="Courier New" w:hAnsi="Courier New" w:cs="Courier New"/>
          <w:sz w:val="22"/>
          <w:szCs w:val="22"/>
        </w:rPr>
        <w:t xml:space="preserve">len </w:t>
      </w:r>
      <w:r w:rsidR="007C4DD0" w:rsidRPr="007C4DD0">
        <w:rPr>
          <w:rFonts w:ascii="Courier New" w:hAnsi="Courier New" w:cs="Courier New"/>
          <w:sz w:val="22"/>
          <w:szCs w:val="22"/>
        </w:rPr>
        <w:t xml:space="preserve">van </w:t>
      </w:r>
      <w:r w:rsidR="007C4DD0">
        <w:rPr>
          <w:rFonts w:ascii="Courier New" w:hAnsi="Courier New" w:cs="Courier New"/>
          <w:sz w:val="22"/>
          <w:szCs w:val="22"/>
        </w:rPr>
        <w:t>de toekomst</w:t>
      </w:r>
      <w:r w:rsidR="007C4DD0" w:rsidRPr="007C4DD0">
        <w:rPr>
          <w:rFonts w:ascii="Courier New" w:hAnsi="Courier New" w:cs="Courier New"/>
          <w:sz w:val="22"/>
          <w:szCs w:val="22"/>
        </w:rPr>
        <w:t>”</w:t>
      </w:r>
      <w:r w:rsidR="007C4DD0">
        <w:rPr>
          <w:rFonts w:ascii="Courier New" w:hAnsi="Courier New" w:cs="Courier New"/>
          <w:sz w:val="22"/>
          <w:szCs w:val="22"/>
        </w:rPr>
        <w:t xml:space="preserve"> aan</w:t>
      </w:r>
      <w:r w:rsidR="007C4DD0" w:rsidRPr="007C4DD0">
        <w:rPr>
          <w:rFonts w:ascii="Courier New" w:hAnsi="Courier New" w:cs="Courier New"/>
          <w:sz w:val="22"/>
          <w:szCs w:val="22"/>
        </w:rPr>
        <w:t xml:space="preserve"> e</w:t>
      </w:r>
      <w:r w:rsidR="007C4DD0">
        <w:rPr>
          <w:rFonts w:ascii="Courier New" w:hAnsi="Courier New" w:cs="Courier New"/>
          <w:sz w:val="22"/>
          <w:szCs w:val="22"/>
        </w:rPr>
        <w:t>n waar gaat het hem om.</w:t>
      </w:r>
      <w:r w:rsidRPr="00101DE4">
        <w:rPr>
          <w:rFonts w:ascii="Courier New" w:hAnsi="Courier New" w:cs="Courier New"/>
          <w:sz w:val="22"/>
          <w:szCs w:val="22"/>
        </w:rPr>
        <w:br/>
      </w:r>
      <w:r w:rsidRPr="00101DE4">
        <w:rPr>
          <w:rFonts w:ascii="Courier New" w:hAnsi="Courier New" w:cs="Courier New"/>
          <w:sz w:val="22"/>
          <w:szCs w:val="22"/>
        </w:rPr>
        <w:br/>
      </w:r>
      <w:r w:rsidR="007C4DD0">
        <w:rPr>
          <w:rFonts w:ascii="Courier New" w:hAnsi="Courier New" w:cs="Courier New"/>
          <w:sz w:val="22"/>
          <w:szCs w:val="22"/>
        </w:rPr>
        <w:t xml:space="preserve">Er is een crisis in het traditionele onderwijs. </w:t>
      </w:r>
      <w:r w:rsidRPr="00101DE4">
        <w:rPr>
          <w:rFonts w:ascii="Courier New" w:hAnsi="Courier New" w:cs="Courier New"/>
          <w:sz w:val="22"/>
          <w:szCs w:val="22"/>
        </w:rPr>
        <w:t> </w:t>
      </w:r>
      <w:r w:rsidRPr="00101DE4">
        <w:rPr>
          <w:rFonts w:ascii="Courier New" w:hAnsi="Courier New" w:cs="Courier New"/>
          <w:sz w:val="22"/>
          <w:szCs w:val="22"/>
        </w:rPr>
        <w:br/>
      </w:r>
      <w:r w:rsidR="007C4DD0" w:rsidRPr="007C4DD0">
        <w:rPr>
          <w:rFonts w:ascii="Courier New" w:hAnsi="Courier New" w:cs="Courier New"/>
          <w:sz w:val="22"/>
          <w:szCs w:val="22"/>
        </w:rPr>
        <w:t>Dewey begint met het diagnosticeren van de gebreken van het 19e-eeuwse onderwijs</w:t>
      </w:r>
      <w:r w:rsidR="007C4DD0">
        <w:rPr>
          <w:rFonts w:ascii="Courier New" w:hAnsi="Courier New" w:cs="Courier New"/>
          <w:sz w:val="22"/>
          <w:szCs w:val="22"/>
        </w:rPr>
        <w:t>. Dat is volgens hem</w:t>
      </w:r>
      <w:r w:rsidR="007C4DD0" w:rsidRPr="007C4DD0">
        <w:rPr>
          <w:rFonts w:ascii="Courier New" w:hAnsi="Courier New" w:cs="Courier New"/>
          <w:sz w:val="22"/>
          <w:szCs w:val="22"/>
        </w:rPr>
        <w:t xml:space="preserve"> losgekoppeld van de realiteit van het leven en verstikkend voor de natuurlijke nieuwsgierigheid van kinderen. De belangrijkste punten van kritiek zijn:  </w:t>
      </w:r>
    </w:p>
    <w:p w14:paraId="1C1BE7DB" w14:textId="77777777" w:rsidR="007C4DD0" w:rsidRPr="007C4DD0" w:rsidRDefault="007C4DD0" w:rsidP="007C4DD0">
      <w:pPr>
        <w:spacing w:line="360" w:lineRule="auto"/>
        <w:rPr>
          <w:rFonts w:ascii="Courier New" w:hAnsi="Courier New" w:cs="Courier New"/>
          <w:sz w:val="22"/>
          <w:szCs w:val="22"/>
        </w:rPr>
      </w:pPr>
    </w:p>
    <w:p w14:paraId="759A811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Passief Leren**: Traditionele scholen reduceerden leerlingen tot passieve ontvangers van voorverpakte kennis, waarbij de nadruk lag op uit het hoofd leren in plaats van kritisch denken.  </w:t>
      </w:r>
    </w:p>
    <w:p w14:paraId="43583D7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Kunstmatige scheiding**: Vakken werden geïsoleerd onderwezen, los van hun praktische toepassingen en de onderlinge verbondenheid van problemen in de echte wereld.  </w:t>
      </w:r>
    </w:p>
    <w:p w14:paraId="10449D42" w14:textId="7B76AB4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Autoritaire structuur**: Klaslokalen weerspiegelden hiërarchische fabrieken, met leraren als autoritaire figuren die gehoorzaamheid afdwingen in plaats van autonomie te bevorderen.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Dewey stel</w:t>
      </w:r>
      <w:r>
        <w:rPr>
          <w:rFonts w:ascii="Courier New" w:hAnsi="Courier New" w:cs="Courier New"/>
          <w:sz w:val="22"/>
          <w:szCs w:val="22"/>
        </w:rPr>
        <w:t>t</w:t>
      </w:r>
      <w:r w:rsidRPr="007C4DD0">
        <w:rPr>
          <w:rFonts w:ascii="Courier New" w:hAnsi="Courier New" w:cs="Courier New"/>
          <w:sz w:val="22"/>
          <w:szCs w:val="22"/>
        </w:rPr>
        <w:t xml:space="preserve"> dat dit model leerlingen niet voorbereidde op democratisch burgerschap of de complexiteit van de moderne industriële samenleving. De visie van Dewey op de “school van </w:t>
      </w:r>
      <w:r w:rsidRPr="007C4DD0">
        <w:rPr>
          <w:rFonts w:ascii="Courier New" w:hAnsi="Courier New" w:cs="Courier New"/>
          <w:sz w:val="22"/>
          <w:szCs w:val="22"/>
        </w:rPr>
        <w:lastRenderedPageBreak/>
        <w:t xml:space="preserve">morgen” rust op drie pijlers: **pragmatisme**, **democratie** en **kindgericht leren**.  </w:t>
      </w:r>
    </w:p>
    <w:p w14:paraId="3351B6EF" w14:textId="77777777" w:rsidR="007C4DD0" w:rsidRPr="007C4DD0" w:rsidRDefault="007C4DD0" w:rsidP="007C4DD0">
      <w:pPr>
        <w:spacing w:line="360" w:lineRule="auto"/>
        <w:rPr>
          <w:rFonts w:ascii="Courier New" w:hAnsi="Courier New" w:cs="Courier New"/>
          <w:sz w:val="22"/>
          <w:szCs w:val="22"/>
        </w:rPr>
      </w:pPr>
    </w:p>
    <w:p w14:paraId="60E3AD03" w14:textId="2A6DA2D6"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Pragmatisme: Leren door ervaring**  </w:t>
      </w:r>
    </w:p>
    <w:p w14:paraId="1971432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Het pragmatisme van Dewey verwerpt abstracte, theoretische kennis ten gunste van **leren door te doen**. Hij stelde dat onderwijs moet beginnen bij de aangeboren interesses en ervaringen van het kind, waardoor scholen omgevormd worden tot omgevingen waar leerlingen zich actief bezighouden met hun wereld. Bijvoorbeeld:  </w:t>
      </w:r>
    </w:p>
    <w:p w14:paraId="2929FAB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Een wetenschapsles zou kunnen gaan over het kweken van planten in een schooltuin, waarbij biologie, scheikunde en zorg voor het milieu geïntegreerd worden.  </w:t>
      </w:r>
    </w:p>
    <w:p w14:paraId="4A835C19"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Wiskunde kan worden onderwezen door het maken van een begroting voor een klassenproject, waarbij rekenen wordt gekoppeld aan het oplossen van echte problemen.  </w:t>
      </w:r>
    </w:p>
    <w:p w14:paraId="2C711854" w14:textId="77777777" w:rsidR="007C4DD0" w:rsidRPr="007C4DD0" w:rsidRDefault="007C4DD0" w:rsidP="007C4DD0">
      <w:pPr>
        <w:spacing w:line="360" w:lineRule="auto"/>
        <w:rPr>
          <w:rFonts w:ascii="Courier New" w:hAnsi="Courier New" w:cs="Courier New"/>
          <w:sz w:val="22"/>
          <w:szCs w:val="22"/>
        </w:rPr>
      </w:pPr>
    </w:p>
    <w:p w14:paraId="431EC126"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Deze benadering weerspiegelt Dewey's psychologische overtuiging dat intelligentie voortkomt uit de wisselwerking tussen **gewoonte** en **reflectief onderzoek**.  </w:t>
      </w:r>
    </w:p>
    <w:p w14:paraId="15BF6F4B" w14:textId="77777777" w:rsidR="007C4DD0" w:rsidRDefault="007C4DD0" w:rsidP="007C4DD0">
      <w:pPr>
        <w:spacing w:line="360" w:lineRule="auto"/>
        <w:rPr>
          <w:rFonts w:ascii="Courier New" w:hAnsi="Courier New" w:cs="Courier New"/>
          <w:sz w:val="22"/>
          <w:szCs w:val="22"/>
        </w:rPr>
      </w:pPr>
    </w:p>
    <w:p w14:paraId="69BFF848" w14:textId="7A95535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Democratie als leidend principe**  </w:t>
      </w:r>
    </w:p>
    <w:p w14:paraId="04A4C0CB"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Voor Dewey zijn scholen microkosmossen van democratie. Ze moeten het volgende koesteren:  </w:t>
      </w:r>
    </w:p>
    <w:p w14:paraId="3F84EF08"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**Samenwerking**: Groepsprojecten en discussies leren leerlingen te onderhandelen, compromissen te sluiten en verschillende perspectieven te waarderen.  </w:t>
      </w:r>
    </w:p>
    <w:p w14:paraId="69D2E41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Kritisch denken**: In plaats van dogma's te accepteren, leren leerlingen om vragen te stellen, te experimenteren en bewijzen te evalueren.  </w:t>
      </w:r>
    </w:p>
    <w:p w14:paraId="5A852C8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**Sociale verantwoordelijkheid**: Onderwijs moet empathie bijbrengen en een gevoel van plicht om bij te dragen aan het algemeen welzijn.  </w:t>
      </w:r>
    </w:p>
    <w:p w14:paraId="420B3A7F" w14:textId="77777777" w:rsidR="007C4DD0" w:rsidRPr="007C4DD0" w:rsidRDefault="007C4DD0" w:rsidP="007C4DD0">
      <w:pPr>
        <w:spacing w:line="360" w:lineRule="auto"/>
        <w:rPr>
          <w:rFonts w:ascii="Courier New" w:hAnsi="Courier New" w:cs="Courier New"/>
          <w:sz w:val="22"/>
          <w:szCs w:val="22"/>
        </w:rPr>
      </w:pPr>
    </w:p>
    <w:p w14:paraId="35C043EA"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verklaarde beroemd: “Democratie moet elke generatie opnieuw geboren worden, en onderwijs is de vroedvrouw”.  </w:t>
      </w:r>
      <w:r w:rsidR="00101DE4" w:rsidRPr="00101DE4">
        <w:rPr>
          <w:rFonts w:ascii="Courier New" w:hAnsi="Courier New" w:cs="Courier New"/>
          <w:sz w:val="22"/>
          <w:szCs w:val="22"/>
        </w:rPr>
        <w:br/>
      </w:r>
    </w:p>
    <w:p w14:paraId="308EB8A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Het kindgerichte leerplan**  </w:t>
      </w:r>
    </w:p>
    <w:p w14:paraId="6E4EBB0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Dewey verwierp het idee van een vast, universeel leerplan. In plaats daarvan pleitte hij voor flexibiliteit, door te stellen dat onderwijs:  </w:t>
      </w:r>
    </w:p>
    <w:p w14:paraId="5D6AE080"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Begint met de bestaande interesses van het kind (bijv. verhalen vertellen, spelen, of manuele activiteiten).  </w:t>
      </w:r>
    </w:p>
    <w:p w14:paraId="68337539"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Onderwerpen moet integreren rond thematische eenheden (bijvoorbeeld het bestuderen van een historische periode door middel van kunst, wetenschap en literatuur).  </w:t>
      </w:r>
    </w:p>
    <w:p w14:paraId="52D4DFA7" w14:textId="580C21B1"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Aanpassen aan de ontwikkelingsstadia van leerlingen, vermijden van voorbarige intellectualisering.</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Belangrijkste kenmerken van de “School van morgen”**  </w:t>
      </w:r>
    </w:p>
    <w:p w14:paraId="4B94EE7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schetste praktische hervormingen om zijn filosofie in daden om te zetten:  </w:t>
      </w:r>
    </w:p>
    <w:p w14:paraId="2B8C7105" w14:textId="77777777" w:rsidR="007C4DD0" w:rsidRPr="007C4DD0" w:rsidRDefault="007C4DD0" w:rsidP="007C4DD0">
      <w:pPr>
        <w:spacing w:line="360" w:lineRule="auto"/>
        <w:rPr>
          <w:rFonts w:ascii="Courier New" w:hAnsi="Courier New" w:cs="Courier New"/>
          <w:sz w:val="22"/>
          <w:szCs w:val="22"/>
        </w:rPr>
      </w:pPr>
    </w:p>
    <w:p w14:paraId="45D88BFB" w14:textId="710ED119"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Ervaringsgerichte leeromgevingen**  </w:t>
      </w:r>
    </w:p>
    <w:p w14:paraId="1F7EFAB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Laboratoriumscholen**: Dewey's University of Chicago Laboratory School (opgericht in 1896) diende als model. Studenten kookten maaltijden om scheikunde te leren, bouwden modellen om meetkunde te begrijpen en debatteerden over historische gebeurtenissen om ethiek te begrijpen.  </w:t>
      </w:r>
    </w:p>
    <w:p w14:paraId="0296767F"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Verbindingen met de gemeenschap**: Scholen moeten samenwerken met lokale bedrijven, boerderijen en maatschappelijke organisaties om het leren in een context te plaatsen. Een klas kan een fabriek bezoeken om economie te bestuderen of ouderen uit de gemeenschap interviewen om een mondelinge geschiedenis vast te leggen.  </w:t>
      </w:r>
    </w:p>
    <w:p w14:paraId="51D097AB" w14:textId="77777777" w:rsidR="007C4DD0" w:rsidRDefault="007C4DD0" w:rsidP="007C4DD0">
      <w:pPr>
        <w:spacing w:line="360" w:lineRule="auto"/>
        <w:rPr>
          <w:rFonts w:ascii="Courier New" w:hAnsi="Courier New" w:cs="Courier New"/>
          <w:sz w:val="22"/>
          <w:szCs w:val="22"/>
        </w:rPr>
      </w:pPr>
    </w:p>
    <w:p w14:paraId="1FEB5C6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 leraar als facilitator**  </w:t>
      </w:r>
    </w:p>
    <w:p w14:paraId="2345DC6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Leraren in het model van Dewey verschuiven van autoritaire docenten naar **begeleiders** die:  </w:t>
      </w:r>
    </w:p>
    <w:p w14:paraId="4A25193C"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De interesses van leerlingen observeren en activiteiten ontwerpen om het onderzoek te verdiepen.  </w:t>
      </w:r>
    </w:p>
    <w:p w14:paraId="0C45E70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Experimenten aanmoedigen en “productief falen” tolereren.  </w:t>
      </w:r>
    </w:p>
    <w:p w14:paraId="70BC649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Een cultuur in de klas bevorderen van wederzijds respect en intellectuele vrijheid.  </w:t>
      </w:r>
    </w:p>
    <w:p w14:paraId="066BAA0F" w14:textId="77777777" w:rsidR="007C4DD0" w:rsidRPr="007C4DD0" w:rsidRDefault="007C4DD0" w:rsidP="007C4DD0">
      <w:pPr>
        <w:spacing w:line="360" w:lineRule="auto"/>
        <w:rPr>
          <w:rFonts w:ascii="Courier New" w:hAnsi="Courier New" w:cs="Courier New"/>
          <w:sz w:val="22"/>
          <w:szCs w:val="22"/>
        </w:rPr>
      </w:pPr>
    </w:p>
    <w:p w14:paraId="6B67B393" w14:textId="396B77D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Integratie van manuele en intellectuele training**  </w:t>
      </w:r>
    </w:p>
    <w:p w14:paraId="0460FC1A"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bekritiseerde de valse scheiding tussen “academisch” en “beroepsonderwijs”. Zijn ideale school combineert:  </w:t>
      </w:r>
    </w:p>
    <w:p w14:paraId="17B421E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Handwerk**: Timmeren, koken of tuinieren leren probleemoplossend vermogen, natuurkunde en teamwork.  </w:t>
      </w:r>
    </w:p>
    <w:p w14:paraId="74864894"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Reflectieve analyse**: Leerlingen schrijven in een dagboek over hun ervaringen en koppelen praktijk aan theorie.  </w:t>
      </w:r>
    </w:p>
    <w:p w14:paraId="5E9B3A8B" w14:textId="77777777" w:rsidR="007C4DD0" w:rsidRPr="007C4DD0" w:rsidRDefault="007C4DD0" w:rsidP="007C4DD0">
      <w:pPr>
        <w:spacing w:line="360" w:lineRule="auto"/>
        <w:rPr>
          <w:rFonts w:ascii="Courier New" w:hAnsi="Courier New" w:cs="Courier New"/>
          <w:sz w:val="22"/>
          <w:szCs w:val="22"/>
        </w:rPr>
      </w:pPr>
    </w:p>
    <w:p w14:paraId="5FBC384F"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Deze samensmelting bereidt kinderen voor op zowel geschoolde arbeid als geïnformeerd burgerschap.  </w:t>
      </w:r>
    </w:p>
    <w:p w14:paraId="08A681C9" w14:textId="77777777" w:rsidR="007C4DD0" w:rsidRDefault="007C4DD0" w:rsidP="007C4DD0">
      <w:pPr>
        <w:spacing w:line="360" w:lineRule="auto"/>
        <w:rPr>
          <w:rFonts w:ascii="Courier New" w:hAnsi="Courier New" w:cs="Courier New"/>
          <w:sz w:val="22"/>
          <w:szCs w:val="22"/>
        </w:rPr>
      </w:pPr>
    </w:p>
    <w:p w14:paraId="611B013E" w14:textId="34BB9C6D"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 Beoordeling door groei, niet door cijfers**  </w:t>
      </w:r>
    </w:p>
    <w:p w14:paraId="640B909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was gekant tegen gestandaardiseerde testen en beoordelingssystemen, die hij zag als extrinsieke motivatoren die de creativiteit verstikken. In plaats daarvan zou beoordeling zich moeten richten op:  </w:t>
      </w:r>
    </w:p>
    <w:p w14:paraId="2AB6243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**Proces boven product**: Heeft de leerling zich diepgaand beziggehouden? Zijn ze geëvolueerd en verbeterd?  </w:t>
      </w:r>
    </w:p>
    <w:p w14:paraId="56831F0F" w14:textId="436049C8"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Zelfreflectie**: Portfolio's, presentaties en peer reviews stimuleren metacognitie.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**4. Casestudies: Dewey's ideeën in actie**  </w:t>
      </w:r>
    </w:p>
    <w:p w14:paraId="7F4B5B16"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School van Morgen* belicht experimentele scholen die Dewey's principes belichaamden:  </w:t>
      </w:r>
    </w:p>
    <w:p w14:paraId="08F256A1" w14:textId="77777777" w:rsidR="007C4DD0" w:rsidRPr="007C4DD0" w:rsidRDefault="007C4DD0" w:rsidP="007C4DD0">
      <w:pPr>
        <w:spacing w:line="360" w:lineRule="auto"/>
        <w:rPr>
          <w:rFonts w:ascii="Courier New" w:hAnsi="Courier New" w:cs="Courier New"/>
          <w:sz w:val="22"/>
          <w:szCs w:val="22"/>
        </w:rPr>
      </w:pPr>
    </w:p>
    <w:p w14:paraId="53F206B9" w14:textId="6C600281"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Het plan van Gary (Gary, Indiana)**  </w:t>
      </w:r>
    </w:p>
    <w:p w14:paraId="06F8D5C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Dit openbare schoolsysteem legde de nadruk op:  </w:t>
      </w:r>
    </w:p>
    <w:p w14:paraId="132EF736"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**Platoon Systeem**: Studenten rouleerden tussen academische klassen, workshops en recreatieve activiteiten, waardoor een evenwichtig curriculum werd gegarandeerd.  </w:t>
      </w:r>
    </w:p>
    <w:p w14:paraId="0BCE8F0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Gemeenschapsgebruik**: Scholen bleven 's avonds en in het weekend open en dienden als knooppunten voor volwassenenonderwijs en bijeenkomsten van burgers.  </w:t>
      </w:r>
    </w:p>
    <w:p w14:paraId="0E512901" w14:textId="77777777" w:rsidR="007C4DD0" w:rsidRPr="007C4DD0" w:rsidRDefault="007C4DD0" w:rsidP="007C4DD0">
      <w:pPr>
        <w:spacing w:line="360" w:lineRule="auto"/>
        <w:rPr>
          <w:rFonts w:ascii="Courier New" w:hAnsi="Courier New" w:cs="Courier New"/>
          <w:sz w:val="22"/>
          <w:szCs w:val="22"/>
        </w:rPr>
      </w:pPr>
    </w:p>
    <w:p w14:paraId="5A9EC6B5" w14:textId="7D25D846"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 Montessorimethode**  </w:t>
      </w:r>
    </w:p>
    <w:p w14:paraId="611CECEA"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Hoewel ze verschilt van Dewey's benadering, sloot Maria Montessori's kindgericht, op zintuigen gebaseerd leren aan bij zijn nadruk op autonomie en ervaringsgerichte exploratie.  </w:t>
      </w:r>
      <w:r w:rsidR="00101DE4" w:rsidRPr="00101DE4">
        <w:rPr>
          <w:rFonts w:ascii="Courier New" w:hAnsi="Courier New" w:cs="Courier New"/>
          <w:sz w:val="22"/>
          <w:szCs w:val="22"/>
        </w:rPr>
        <w:br/>
      </w:r>
    </w:p>
    <w:p w14:paraId="648214EA"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Landelijke Schoolhervorming**  </w:t>
      </w:r>
    </w:p>
    <w:p w14:paraId="436A1E07" w14:textId="11E5C243"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prees één-kamer-schoolhuizen die landbouw, handwerk en academische vakken integreerden, met het argument dat ze de link tussen onderwijs en het gemeenschapsleven in stand hielden.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p>
    <w:p w14:paraId="590EBEBE" w14:textId="69B25D9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**5. Kritiek en uitdagingen**  </w:t>
      </w:r>
    </w:p>
    <w:p w14:paraId="25B874D0"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Het progressieve model van Dewey kreeg te maken met verzet van traditionalisten en praktische hindernissen:  </w:t>
      </w:r>
    </w:p>
    <w:p w14:paraId="306617B8" w14:textId="77777777" w:rsidR="007C4DD0" w:rsidRPr="007C4DD0" w:rsidRDefault="007C4DD0" w:rsidP="007C4DD0">
      <w:pPr>
        <w:spacing w:line="360" w:lineRule="auto"/>
        <w:rPr>
          <w:rFonts w:ascii="Courier New" w:hAnsi="Courier New" w:cs="Courier New"/>
          <w:sz w:val="22"/>
          <w:szCs w:val="22"/>
        </w:rPr>
      </w:pPr>
    </w:p>
    <w:p w14:paraId="57A8C49C"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Gebrek aan structuur**: Critici voerden aan dat leren door studenten chaos en hiaten in de kennis dreigde te veroorzaken.  </w:t>
      </w:r>
    </w:p>
    <w:p w14:paraId="008B7B8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Elitisme**: Sommige hervormingen vereisten middelen (bijv. practica, excursies) die niet beschikbaar waren voor ondergefinancierde scholen.  </w:t>
      </w:r>
    </w:p>
    <w:p w14:paraId="020F92C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Culturele uniformiteit**: Dewey's focus op democratie ging soms voorbij aan culturele diversiteit, een leemte die later door multiculturele opvoeders werd aangepakt.  </w:t>
      </w:r>
    </w:p>
    <w:p w14:paraId="2A7E01B5" w14:textId="77777777" w:rsidR="007C4DD0" w:rsidRPr="007C4DD0" w:rsidRDefault="007C4DD0" w:rsidP="007C4DD0">
      <w:pPr>
        <w:spacing w:line="360" w:lineRule="auto"/>
        <w:rPr>
          <w:rFonts w:ascii="Courier New" w:hAnsi="Courier New" w:cs="Courier New"/>
          <w:sz w:val="22"/>
          <w:szCs w:val="22"/>
        </w:rPr>
      </w:pPr>
    </w:p>
    <w:p w14:paraId="620E74D1"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Dewey erkende deze uitdagingen maar hield vol dat experimenteren en aanpassen essentieel waren voor vooruitgang.</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**6. Erfenis: De school van vandaag en morgen**  </w:t>
      </w:r>
    </w:p>
    <w:p w14:paraId="5FA462D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ideeën van Dewey dringen door in het moderne onderwijs:  </w:t>
      </w:r>
    </w:p>
    <w:p w14:paraId="4071E2E6" w14:textId="77777777" w:rsidR="007C4DD0" w:rsidRPr="007C4DD0" w:rsidRDefault="007C4DD0" w:rsidP="007C4DD0">
      <w:pPr>
        <w:spacing w:line="360" w:lineRule="auto"/>
        <w:rPr>
          <w:rFonts w:ascii="Courier New" w:hAnsi="Courier New" w:cs="Courier New"/>
          <w:sz w:val="22"/>
          <w:szCs w:val="22"/>
        </w:rPr>
      </w:pPr>
    </w:p>
    <w:p w14:paraId="6C1A5BE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Projectgebaseerd leren (PBL)**: Leerlingen pakken echte problemen aan, van het ontwerpen van duurzame steden tot het coderen van apps.  </w:t>
      </w:r>
    </w:p>
    <w:p w14:paraId="4A43CE2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Sociaal-emotioneel leren (SEL)**: Scholen geven prioriteit aan empathie, weerbaarheid en samenwerking naast academische vaardigheden.  </w:t>
      </w:r>
    </w:p>
    <w:p w14:paraId="2647D0E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 Democratische scholen**: Instellingen zoals Sudbury Valley of High Tech High stellen leerlingen in staat om mee te besturen en curricula te ontwerpen.  </w:t>
      </w:r>
    </w:p>
    <w:p w14:paraId="2C254279" w14:textId="77777777" w:rsidR="007C4DD0" w:rsidRPr="007C4DD0" w:rsidRDefault="007C4DD0" w:rsidP="007C4DD0">
      <w:pPr>
        <w:spacing w:line="360" w:lineRule="auto"/>
        <w:rPr>
          <w:rFonts w:ascii="Courier New" w:hAnsi="Courier New" w:cs="Courier New"/>
          <w:sz w:val="22"/>
          <w:szCs w:val="22"/>
        </w:rPr>
      </w:pPr>
    </w:p>
    <w:p w14:paraId="6F26315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Toch blijven er debatten bestaan. Gestandaardiseerde toetsen, oneerlijke financiering en digitale afleiding vormen een uitdaging voor Deweys visie. Hedendaagse onderwijzers zoals Sir Ken Robinson en Angela Duckworth herhalen zijn oproep voor creativiteit en lef in plaats van het naleven van regels.  </w:t>
      </w:r>
      <w:r w:rsidR="00101DE4" w:rsidRPr="00101DE4">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**Conclusie: Onderwijs als een levenslange reis**  </w:t>
      </w:r>
    </w:p>
    <w:p w14:paraId="7B5CDE4C" w14:textId="2740E8F9" w:rsidR="00380051"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School van Morgen* blijft een radicale oproep om onderwijs te herdefiniëren als een proces van **continue groei** in plaats van voorbereiding op een statische toekomst. Dewey's visie - geworteld in democratie, pragmatisme en respect voor het kind - daagt ons uit om scholen niet te zien als fabrieken maar als levende gemeenschappen waar nieuwsgierigheid, samenwerking en kritisch denken gedijen. In een tijdperk van AI, klimaatcrises en polarisatie herinneren Dewey's idealen ons eraan dat onderwijs leerlingen niet alleen moet toerusten om door de wereld te navigeren, maar ook om deze te transformeren.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101DE4"/>
    <w:rsid w:val="00380051"/>
    <w:rsid w:val="00515376"/>
    <w:rsid w:val="007C4DD0"/>
    <w:rsid w:val="00871378"/>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1426</Words>
  <Characters>8129</Characters>
  <Application>Microsoft Office Word</Application>
  <DocSecurity>0</DocSecurity>
  <Lines>67</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cp:revision>
  <dcterms:created xsi:type="dcterms:W3CDTF">2025-02-01T10:44:00Z</dcterms:created>
  <dcterms:modified xsi:type="dcterms:W3CDTF">2025-02-04T14:47:00Z</dcterms:modified>
</cp:coreProperties>
</file>