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1008B" w14:textId="77777777" w:rsidR="00B52BA2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3F906595" w14:textId="34BDD2E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New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Andover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2(Sept.): 278–289. Reprinted in EW1: 48–60.</w:t>
      </w:r>
    </w:p>
    <w:p w14:paraId="2195E4AA" w14:textId="11F18BC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1886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as Philosophic Method”,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Mind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old series, 11(42), 153–173. Reprinted in EW1: 144–67. doi:10.1093/mind/os-XI.42.153</w:t>
      </w:r>
    </w:p>
    <w:p w14:paraId="0E7217F1" w14:textId="1A3F013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1887,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Harper and Brothers. Reprinted in EW2.</w:t>
      </w:r>
    </w:p>
    <w:p w14:paraId="4A0D2548" w14:textId="1BB4830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Outlines of a Critical Theory of 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Ann Arbor, Michigan: Register Publishing Company</w:t>
      </w:r>
      <w:r w:rsidR="002D4CA8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Inland Press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. EW3: 239–388. </w:t>
      </w:r>
    </w:p>
    <w:p w14:paraId="755C25DA" w14:textId="4621588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Dewey, review of Bosanquet, “A History of Aesthetic, by Bernard Bosanquet, formerly Fellow of University College, Oxford”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,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 (Jan. 1893):63–69. Reprinted in EW4: 189–197. </w:t>
      </w:r>
    </w:p>
    <w:p w14:paraId="6B250F35" w14:textId="084E0C9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Study of Ethics: A Syllabus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Ann Arbor, MI: The Inland Press. Reprinted in EW4: 220–362.</w:t>
      </w:r>
    </w:p>
    <w:p w14:paraId="07C55D91" w14:textId="35458C4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Theory of Emotion I: Emotional Attitudes”,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1(6): 553–569. Reprinted in EW4: 152–169. doi:10.1037/h0069054</w:t>
      </w:r>
    </w:p>
    <w:p w14:paraId="39A33A26" w14:textId="3AA6804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1895, “The Theory of Emotion II: The Significance of Emotions”,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2(1): 13–32. Reprinted in EW4: 169–188. doi:10.1037/h0070927</w:t>
      </w:r>
    </w:p>
    <w:p w14:paraId="45FA9FAB" w14:textId="4823DCC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Reflex Arc Concept in Psychology”,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Psychological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3(4): 357–370. Reprinted in EW5: 96–109. doi:10.1037/h0070405</w:t>
      </w:r>
    </w:p>
    <w:p w14:paraId="3ACC311F" w14:textId="22D8CB3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“Ethical Principles Underlying Education”,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Third Yearbook of the National Herbart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National Herbart Society, pp. 7–33. Reprinted in EW5: 54–83.</w:t>
      </w:r>
    </w:p>
    <w:p w14:paraId="46854F79" w14:textId="71F863B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“My Pedagogic Creed”,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54(Jan.): 77–80. Reprinted in EW5: 84–95.</w:t>
      </w:r>
    </w:p>
    <w:p w14:paraId="0346AD4D" w14:textId="6116CE9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Aesthetic Element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Addresses and Proceedings of the National Educational Association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pp. 329–30. Reprinted in EW5: 202–204. </w:t>
      </w:r>
    </w:p>
    <w:p w14:paraId="49731C5E" w14:textId="4300E9D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wey, J. 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1899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MW1.</w:t>
      </w:r>
    </w:p>
    <w:p w14:paraId="6014213C" w14:textId="55AACB2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1900 [1916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]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)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“Some Stages of Logical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9(5): 465–489. Revised and reprinted in 1916d: 183–219. Reprinted in MW1: 152–175. doi:10.2307/2176692</w:t>
      </w:r>
    </w:p>
    <w:p w14:paraId="7F4BD887" w14:textId="14403D8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“Democracy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Elementary School Teacher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4 (1903): 193–204. Reprinted in MW3: 229–239. </w:t>
      </w:r>
    </w:p>
    <w:p w14:paraId="1BBEBC2A" w14:textId="7F85643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1903b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Studies in Logical 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The University of Chicago Press. Reprinted in MW2: 293–378.</w:t>
      </w:r>
    </w:p>
    <w:p w14:paraId="7F455A51" w14:textId="3B63968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Postulate of Immediate Empiricism”,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2(15): 393–399. Reprinted in MW3: 158–167. doi:10.2307/2011400</w:t>
      </w:r>
    </w:p>
    <w:p w14:paraId="22A6C512" w14:textId="7693C57C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1906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“Beliefs and Realities” (later retitled “Beliefs and Existences”),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15(2): 113–119; originally read as the Presidential Address at the fifth annual meeting of the American Philosophical Association, at Cambridge, December 28, 1905. Reprinted in MW3: 83–100. doi:10.2307/2177731</w:t>
      </w:r>
    </w:p>
    <w:p w14:paraId="72E30FE3" w14:textId="1E0C289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MW5. </w:t>
      </w:r>
    </w:p>
    <w:p w14:paraId="0BE57B31" w14:textId="537D5310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1908–1909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Bearings of Pragmatism Upon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Progressive Journal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originally three papers, 1(Dec. 1908): 1–3; 1(Jan. 1909): 5–8; 1</w:t>
      </w:r>
      <w:proofErr w:type="gramStart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–(</w:t>
      </w:r>
      <w:proofErr w:type="gramEnd"/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Feb. 1909): 6–7. Reprinted in MW4: 178–191</w:t>
      </w:r>
    </w:p>
    <w:p w14:paraId="7DB3C6DC" w14:textId="09E8677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Short Catechism Concerning Truth”,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154–168. Reprinted in MW6: 3–11.</w:t>
      </w:r>
    </w:p>
    <w:p w14:paraId="74E0F1BC" w14:textId="33D684E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Experimental Theory of Knowledge”,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Influence of Darwin on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77–111. Reprinted in MW3: 107–127.</w:t>
      </w:r>
    </w:p>
    <w:p w14:paraId="74A6B766" w14:textId="47B5FDC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Boston: D. C. Heath and Co. Reprinted in MW6. </w:t>
      </w:r>
    </w:p>
    <w:p w14:paraId="3AD6B8DE" w14:textId="2BD6271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“Contributions to A Cyclopedia of Education”, in MW7: 207–366.</w:t>
      </w:r>
    </w:p>
    <w:p w14:paraId="5A7EFD61" w14:textId="51A68F1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Subject-Matter of Metaphysical Inquiry”,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12(13): 337. Reprinted in MW8: 3–13. doi:10.2307/2013770</w:t>
      </w:r>
    </w:p>
    <w:p w14:paraId="54CB5F2F" w14:textId="7DCC8194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“Brief Studies in Realism”, in 1916d: 250–280. Reprinted in MW6: 103–122. Revised version of an article in two parts in 1911,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Philosophy, Psychology and Scientific Methods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8(15): 393–400, 8(20): 546–454.</w:t>
      </w:r>
    </w:p>
    <w:p w14:paraId="190F6BF6" w14:textId="2994004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Democracy and Education: An Introduction to the Philosophy of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MW9.</w:t>
      </w:r>
    </w:p>
    <w:p w14:paraId="7FAD86B1" w14:textId="2DDA904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1916c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“Introduction” to 1916d: v–vi. Reprinted in MW10: 320–365. </w:t>
      </w:r>
    </w:p>
    <w:p w14:paraId="3F153BB2" w14:textId="5128A46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1916d,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Essays in Experimental Logic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</w:t>
      </w:r>
    </w:p>
    <w:p w14:paraId="2C9FFE32" w14:textId="34DD1B3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1917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Need for a Recovery of Philosophy”,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Creative Intelligence: Essays in the Pragmatic Attitude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Co., pp. 3–69. Reprinted in MW10: 3–49</w:t>
      </w:r>
    </w:p>
    <w:p w14:paraId="10E79889" w14:textId="216A657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1920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Reconstruction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MW12. </w:t>
      </w:r>
    </w:p>
    <w:p w14:paraId="1FD3877A" w14:textId="09C2BD6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Human Nature and Conduct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MW14. </w:t>
      </w:r>
    </w:p>
    <w:p w14:paraId="110126A5" w14:textId="0EE8DCFB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1922b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“Realism without Monism or Dualism”,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19(12): 309–317, 19(13): 351–361 Reprinted in MW13: 40–60. doi:10.2307/2939872 doi:10.2307/2939610</w:t>
      </w:r>
    </w:p>
    <w:p w14:paraId="74343AD1" w14:textId="16724461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“Individuality in Education”,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General Science Quarterly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7(3): 157–166. Reprinted in MW15: 170–179. doi:10.1002/sce.3730070301</w:t>
      </w:r>
    </w:p>
    <w:p w14:paraId="12C14A95" w14:textId="38B603B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Nature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Publishing.</w:t>
      </w:r>
    </w:p>
    <w:p w14:paraId="1C56E3EA" w14:textId="39BA8D4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Naturalistic Theory of Perception by the Senses”,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22(22): 596–606. Reprinted in LW2: 44–54 as “A Naturalistic Theory of Sense-Perception”. doi:10.2307/2015056</w:t>
      </w:r>
    </w:p>
    <w:p w14:paraId="4C723ACF" w14:textId="44CBB7C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“Half-Hearted Naturalism”,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24(3): 57–64. Reprinted in LW3: 73–81. doi:10.2307/2014856</w:t>
      </w:r>
    </w:p>
    <w:p w14:paraId="5546F6E2" w14:textId="56567AAD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Public and Its Problems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LW2.</w:t>
      </w:r>
    </w:p>
    <w:p w14:paraId="75CCBBAE" w14:textId="4EAD24D3" w:rsidR="0066590B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1927c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“The Rôle of Philosophy in the History of Civilization”,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36(1): 1–9. Reprinted in LW3: 3–11 as “Philosophy and Civilization”. doi:10.2307/2179154</w:t>
      </w:r>
    </w:p>
    <w:p w14:paraId="4C667332" w14:textId="636A94A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1928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“Social as a Category”,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Monist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38(2): 161–177. Reprinted in LW3: 41–54 as “The Inclusive Philosophical Idea”,. doi:10.5840/monist192838218</w:t>
      </w:r>
    </w:p>
    <w:p w14:paraId="7477A42B" w14:textId="0AD5E15A" w:rsidR="0066590B" w:rsidRPr="0066590B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1929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Quest for Certainty: A Study of the Relation of Knowledge and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LW4. </w:t>
      </w:r>
    </w:p>
    <w:p w14:paraId="657BBCA4" w14:textId="4A32F7E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“From Absolutism to Experimentalism”,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Contemporary American Philosophy: Personal Statements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George Plimpton Adams and William Pepperell Montague (eds), London: George Allen and Unwin; New York: Macmillan Co., volume 2: 13–27. Reprinted in LW5: 147–60. </w:t>
      </w:r>
    </w:p>
    <w:p w14:paraId="5700D5F7" w14:textId="205C902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“Psychology and Work”,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Personnel Journal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8(February): 337–341. Reprinted in LW5: 236–242</w:t>
      </w:r>
    </w:p>
    <w:p w14:paraId="561D3E45" w14:textId="1A1366C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“Qualitative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Symposium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1(January): 5–32. Reprinted in his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Civilization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&amp; Company, 1931, pp. 93–116. Reprinted in LW5: 243–262.</w:t>
      </w:r>
    </w:p>
    <w:p w14:paraId="3AEAB93B" w14:textId="755B0A74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Dewey, J. 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1930d</w:t>
      </w:r>
      <w:r w:rsidR="00BE02B9" w:rsidRPr="00BE02B9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“Trois facteurs indépendants en matière de morale”, Charles Cestre (trans.),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Bulletin de la société française de philosophie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30(4): 118–127. First publication in English, 1966, “Three Independent Factors in Morals”,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Educational Theory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16(3): 198–209, Jo Ann Boydston (trans.). Reprinted in LW5: 279–288. doi:10.1111/j.1741-5446.1966.tb00259.x</w:t>
      </w:r>
    </w:p>
    <w:p w14:paraId="59D0CFF1" w14:textId="40ACF16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“What I Believe”,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Forum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83(March): 176–182. Reprinted in LW5: 267–278.</w:t>
      </w:r>
    </w:p>
    <w:p w14:paraId="3AC643A4" w14:textId="45B5368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1930f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Individualism, Old and New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Minton, Balch and Co. Reprinted in LW5: 41–124. </w:t>
      </w:r>
    </w:p>
    <w:p w14:paraId="631DC46A" w14:textId="53F9075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“Context and Thought”,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University of California Publications in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(Berkeley: University of California Press), 12(3): 203–224. Reprinted in LW6: 3–21.</w:t>
      </w:r>
    </w:p>
    <w:p w14:paraId="08050E8C" w14:textId="139CA1C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1932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with James H. Tufts,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Ethics, Revised Edition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Henry Holt and Co. Reprinted in LW7.</w:t>
      </w:r>
    </w:p>
    <w:p w14:paraId="450BC3E3" w14:textId="7AF80A97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1933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“Analysis of Reflective Thinking”,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How We Think. a Restatement of the Relation of Reflective Thinking to the Educative Process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edition, Boston: D. C. Heath and Co., ch. 7. Reprinted in LW8: 196–209.</w:t>
      </w:r>
    </w:p>
    <w:p w14:paraId="6F66A9B0" w14:textId="18BB29E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 Common Faith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Haven, CT: Yale University Press. Reprinted in LW9. </w:t>
      </w:r>
    </w:p>
    <w:p w14:paraId="5088B70D" w14:textId="5F4293A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1934b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Art as Experience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Minton, Balch and Co. Reprinted in LW10.</w:t>
      </w:r>
    </w:p>
    <w:p w14:paraId="27E36024" w14:textId="18272B4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1935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Liberalism and Social Action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G. P. Putnam’s Sons. Reprinted in LW11: 1–66. </w:t>
      </w:r>
    </w:p>
    <w:p w14:paraId="58EC0690" w14:textId="31B368A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 Liberal Speaks Out for Liberalism”,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York Times Magazine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23 February 1936, pp. 3, 24. Reprinted in LW11: 282–288.</w:t>
      </w:r>
    </w:p>
    <w:p w14:paraId="71C4B912" w14:textId="4AC2BB2A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1936b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“Authority and Social Change”,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School and Society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44(10 October 1936): 457–466. Reprinted in LW11: 130–145.</w:t>
      </w:r>
    </w:p>
    <w:p w14:paraId="22FCE3EC" w14:textId="2B9314B3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1937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“Freedom”, chapter 9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National Education Association, Implications of Social-Economic Goals for Education: A Report of the Committee on Social- Economic Goals of America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Washington, DC: National Education Association, pp. 99–105. Reprinted in LW11: 247–255.</w:t>
      </w:r>
    </w:p>
    <w:p w14:paraId="5AC09C4A" w14:textId="448DD3B8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“Democracy and Education in the World of Today”, pamphlet by the Society for Ethical Culture, New York. Reprinted in LW13: 294–303.</w:t>
      </w:r>
    </w:p>
    <w:p w14:paraId="2A38AEA2" w14:textId="100018A2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Experience and Education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Macmillan. Reprinted in LW13.</w:t>
      </w:r>
    </w:p>
    <w:p w14:paraId="5B9037F8" w14:textId="6EBDA9B5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1938c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Logic: The Theory of Inquiry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New York: Henry Holt and Co. Reprinted in LW12. </w:t>
      </w:r>
    </w:p>
    <w:p w14:paraId="46C00AFF" w14:textId="7D24810E" w:rsidR="00541444" w:rsidRPr="00541444" w:rsidRDefault="00BE02B9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1939a</w:t>
      </w:r>
      <w:r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“Biography of John Dewey”, Jane M. Dewey (ed.), in Schilpp 1939: 3–45.</w:t>
      </w:r>
    </w:p>
    <w:p w14:paraId="5072B3AD" w14:textId="7C780379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“Creative Democracy: The Task Before Us”,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Promise of America, Progressive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(Education Booklet No. 14), Columbus, OH: American Education Press. Reprinted in LW14: 224–230.</w:t>
      </w:r>
    </w:p>
    <w:p w14:paraId="5B63C1EC" w14:textId="2DED8DCD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1939c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“Experience, Knowledge, and Value: A Rejoinder”, in Schilpp 1939: 515–608, in LW14: 3–90.</w:t>
      </w:r>
    </w:p>
    <w:p w14:paraId="1D135EEA" w14:textId="247B3BA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1939d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Freedom and Culture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G. P. Putnam’s Sons. Reprinted in LW13: 65–188.</w:t>
      </w:r>
    </w:p>
    <w:p w14:paraId="0B2D0B3B" w14:textId="26AD487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1939e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Theory of Valuation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Chicago: University of Chicago Press. Reprinted in LW13. </w:t>
      </w:r>
    </w:p>
    <w:p w14:paraId="5A149034" w14:textId="60C2F22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1940a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“Nature in Experience”,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Philosophical Review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49(2): 244–258. Reprinted in LW14: 141–154. doi:10.2307/2180802</w:t>
      </w:r>
    </w:p>
    <w:p w14:paraId="61ECF674" w14:textId="31D0769E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1940b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“Time and Individuality”, in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Time and Its Mysteries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series 2, New York: New York University Press, pp. 85–109. Reprinted in LW14: 98–114.</w:t>
      </w:r>
    </w:p>
    <w:p w14:paraId="5AB798A1" w14:textId="25636AEF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1941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“Propositions, Warranted Assertibility, and Truth”,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38(7): 169–186. Reprinted in LW14: 168–188. doi:10.2307/2017978</w:t>
      </w:r>
    </w:p>
    <w:p w14:paraId="5067462F" w14:textId="720A1D00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1944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“Between Two Worlds”, Address delivered at the Winter Institute of Arts and Sciences, University of Miami, Coral Gables, Fla., 20 March 1944. Printed in LW17: 451–465.</w:t>
      </w:r>
    </w:p>
    <w:p w14:paraId="24FC4FEB" w14:textId="09078276" w:rsidR="00541444" w:rsidRPr="00541444" w:rsidRDefault="0066590B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66590B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wey, J. </w:t>
      </w:r>
      <w:r w:rsid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1949</w:t>
      </w:r>
      <w:r w:rsidR="00BE02B9"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“Experience and Existence: A Comment”,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Philosophy and Phenomenological Research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9(4): 709–713. Reprinted in LW16: 383–390. doi:10.2307/2103300</w:t>
      </w:r>
    </w:p>
    <w:p w14:paraId="5BE405B0" w14:textId="77777777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</w:p>
    <w:p w14:paraId="6878D06F" w14:textId="77777777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t>Dewey articles</w:t>
      </w:r>
    </w:p>
    <w:p w14:paraId="67A0F84F" w14:textId="77777777" w:rsidR="005B0150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Dewey, J. (Weber, E.T.) (2021). America’s Public Philosopher. Essays on Social Justice, Economics, Education, and the Future of Democracy. New York: Columbia Unversity Press</w:t>
      </w:r>
    </w:p>
    <w:p w14:paraId="7DE12E07" w14:textId="09C86395" w:rsidR="005B0150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McDermott, John J. (ed.), 1981,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Philosophy of John Dewey: Volume 1. The Structure of Experience, Volume 2: The Lived Experience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University of Chicago Press.</w:t>
      </w:r>
    </w:p>
    <w:p w14:paraId="5CE551B9" w14:textId="257804D4" w:rsidR="00F35516" w:rsidRDefault="00F35516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Hickman, L. A. &amp; Alexander, T.M. (eds), 1998. </w:t>
      </w:r>
      <w:r w:rsidRPr="00F35516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Dewey. Volume 1. Pragmatism, Education, Democratcy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 Bloomington and Indianapolis: Indiana Unversity Press.</w:t>
      </w:r>
    </w:p>
    <w:p w14:paraId="57AF6E5C" w14:textId="5724B13E" w:rsidR="00F35516" w:rsidRDefault="00F35516" w:rsidP="00F355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Hickman, L. A. &amp; Alexander, T.M. (eds), 1998. </w:t>
      </w:r>
      <w:r w:rsidRPr="00F35516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Dewey. Volume 2. Ethics, Logic, Psychology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 Bloomington and Indianapolis: Indiana Unversity Press.</w:t>
      </w:r>
    </w:p>
    <w:p w14:paraId="17EFDC4F" w14:textId="77777777" w:rsidR="00F35516" w:rsidRDefault="00F35516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1CBDA813" w14:textId="77777777" w:rsidR="00F35516" w:rsidRPr="00541444" w:rsidRDefault="00F35516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</w:p>
    <w:p w14:paraId="6B2B1294" w14:textId="0D43D7A2" w:rsidR="005B0150" w:rsidRDefault="005B015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</w:p>
    <w:p w14:paraId="44C42060" w14:textId="42AFBE79" w:rsidR="00B52BA2" w:rsidRDefault="00B52BA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br w:type="page"/>
      </w:r>
    </w:p>
    <w:p w14:paraId="5CBDDCF9" w14:textId="53C196D4" w:rsidR="00541444" w:rsidRPr="00541444" w:rsidRDefault="00B52BA2" w:rsidP="005414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GB"/>
          <w14:ligatures w14:val="none"/>
        </w:rPr>
        <w:lastRenderedPageBreak/>
        <w:t>About Dewey</w:t>
      </w:r>
    </w:p>
    <w:p w14:paraId="39ECB495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Bernstein, Richard J., 1961, “John Dewey’s Metaphysics of Experience”,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Journal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58(1): 5–14. doi:10.2307/2023564</w:t>
      </w:r>
    </w:p>
    <w:p w14:paraId="48D88E12" w14:textId="4BAAF3E0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Bernstein, Richard J.,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1966,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York, NY: Washington Square Press.</w:t>
      </w:r>
    </w:p>
    <w:p w14:paraId="36CF2F7E" w14:textId="2E03B1A3" w:rsid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Bernstein, Richard J., 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2010,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Pragmatic Turn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Cambridge: Polity Press.</w:t>
      </w:r>
    </w:p>
    <w:p w14:paraId="10D654BE" w14:textId="0CAA80F6" w:rsidR="00C70545" w:rsidRPr="00C70545" w:rsidRDefault="00C70545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C7054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Bishop, P.S. (2010). Dewey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’</w:t>
      </w:r>
      <w:r w:rsidRPr="00C7054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s P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ragmatism and the Great Community. University of South Florida, dissertation (</w:t>
      </w:r>
      <w:hyperlink r:id="rId6" w:history="1">
        <w:r w:rsidRPr="00941931">
          <w:rPr>
            <w:rStyle w:val="Hyperlink"/>
            <w:rFonts w:ascii="Times New Roman" w:eastAsia="Times New Roman" w:hAnsi="Times New Roman" w:cs="Times New Roman"/>
            <w:kern w:val="0"/>
            <w:lang w:val="en-US" w:eastAsia="en-GB"/>
            <w14:ligatures w14:val="none"/>
          </w:rPr>
          <w:t>https://digitalcommons.usf.edu/cgi/viewcontent.cgi?article=4725&amp;context=etd</w:t>
        </w:r>
      </w:hyperlink>
    </w:p>
    <w:p w14:paraId="5E3282FA" w14:textId="19995C7F" w:rsidR="00541444" w:rsidRPr="00B52BA2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 w:rsid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(ed.), </w:t>
      </w:r>
      <w:r w:rsidRPr="00B52BA2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Reading Dewey: Interpretations for a Postmodern Generation</w:t>
      </w: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Indianapolis: Indiana University Press, pp. 149–165.</w:t>
      </w:r>
    </w:p>
    <w:p w14:paraId="1671BC6B" w14:textId="07BF3DCE" w:rsid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B52BA2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1998b,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Dewey: Rethinking Our Time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Albany, NY: State University of New York Press.</w:t>
      </w:r>
    </w:p>
    <w:p w14:paraId="7F48E295" w14:textId="629544DD" w:rsidR="00B52BA2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Hickman</w:t>
      </w: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L.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and T. M. Alexander (eds.),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(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1998</w:t>
      </w:r>
      <w:r w:rsidRPr="00BE02B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)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Essential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. Bloomington: Indiana University Press.</w:t>
      </w:r>
    </w:p>
    <w:p w14:paraId="245601E8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Hildebrand, David L.,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Beyond Realism and Antirealism: John Dewey and the Neopragmatists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Press.</w:t>
      </w:r>
    </w:p>
    <w:p w14:paraId="1293DB21" w14:textId="60FCE358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Hildebrand, David L.,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2008,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Dewey: A Beginner’s Guide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Oxford: Oneworld.</w:t>
      </w:r>
    </w:p>
    <w:p w14:paraId="4D4A3D28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Hook, Sidney, 1927,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Metaphysics of Pragmatism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Chicago: Open Court Publishing Co.</w:t>
      </w:r>
    </w:p>
    <w:p w14:paraId="64D18F3F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Lippmann, Walter, 1922,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Public Opinion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 and Company.</w:t>
      </w:r>
    </w:p>
    <w:p w14:paraId="56714BD0" w14:textId="6395E2C5" w:rsidR="00541444" w:rsidRPr="00541444" w:rsidRDefault="00B52BA2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Lippman, Walter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1925,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Phantom Public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Harcourt, Brace.</w:t>
      </w:r>
    </w:p>
    <w:p w14:paraId="537641EE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Markie, Peter, 2017, “Rationalism vs. Empiricism”,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Stanford Encyclopedia of Philosophy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 (Fall 2017 Edition), Edward N. Zalta (ed.), URL = &lt;</w:t>
      </w:r>
      <w:hyperlink r:id="rId7" w:tgtFrame="other" w:history="1">
        <w:r w:rsidRPr="00541444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NL" w:eastAsia="en-GB"/>
            <w14:ligatures w14:val="none"/>
          </w:rPr>
          <w:t>https://plato.stanford.edu/archives/fall2017/entries/rationalism-empiricism/</w:t>
        </w:r>
      </w:hyperlink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&gt;</w:t>
      </w:r>
    </w:p>
    <w:p w14:paraId="7ACC195B" w14:textId="77777777" w:rsidR="00541444" w:rsidRPr="00541444" w:rsidRDefault="00541444" w:rsidP="00B52BA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Martin, Jay, 2003,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The Education of John Dewey: A Biography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Columbia University Press.</w:t>
      </w:r>
    </w:p>
    <w:p w14:paraId="24FBB2EC" w14:textId="1401235C" w:rsidR="00541444" w:rsidRPr="00541444" w:rsidRDefault="005B0150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McDermott, John J.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2006, “Dewey, John [addendum]” in Donald M. Borchert (ed.), </w:t>
      </w:r>
      <w:r w:rsidR="00541444"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Encyclopedia of Philosophy</w:t>
      </w:r>
      <w:r w:rsidR="00541444"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Second Edition, Detroit: Thomson Gale, volume 3, pp. 50–51</w:t>
      </w:r>
    </w:p>
    <w:p w14:paraId="7B9DEB9E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1977 [1982], “Dewey’s Metaphysics”,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New Studies in the Philosophy of John Dewey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, Steven M. Cahn (ed.), Hanover, NH: University Press of New England, pp. 45–74. Reprinted with some minor changes in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Consequences of Pragmatism: Essays 1972–1980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Minneapolis: University of Minnesota Press, pp. 72–89.</w:t>
      </w:r>
    </w:p>
    <w:p w14:paraId="7465088D" w14:textId="24089ABA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lastRenderedPageBreak/>
        <w:t xml:space="preserve">Rorty, Richard, 1995, “Dewey between Hegel and Darwin”, in Herman J. Saatkamp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Rorty and Pragmatism: The Philosopher Responds to His Critics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Nashville, TN: Vanderbilt University Press, pp. 1–15.</w:t>
      </w:r>
    </w:p>
    <w:p w14:paraId="630608AD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Rorty, Richard, 2006, “From Philosophy to Postphilosophy: Interview with Richard Rorty”, interview with Wayne Hudson and Wim van Reijen, in Eduardo Mendieta (ed.),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Take Care of Freedom and Truth Will Take Care of Itself: Interviews with Richard Rorty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Stanford, CA: Stanford University Press, pp. 18–27.</w:t>
      </w:r>
    </w:p>
    <w:p w14:paraId="7987ADA2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Ryan, Alan, 1995,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the High Tide of American Liberalism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New York: W.W. Norton.</w:t>
      </w:r>
    </w:p>
    <w:p w14:paraId="27DEB336" w14:textId="77777777" w:rsidR="00541444" w:rsidRPr="00541444" w:rsidRDefault="00541444" w:rsidP="005B01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</w:pP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 xml:space="preserve">Westbrook, Robert B., 1991, </w:t>
      </w:r>
      <w:r w:rsidRPr="00541444">
        <w:rPr>
          <w:rFonts w:ascii="Times New Roman" w:eastAsia="Times New Roman" w:hAnsi="Times New Roman" w:cs="Times New Roman"/>
          <w:i/>
          <w:iCs/>
          <w:kern w:val="0"/>
          <w:lang w:val="en-NL" w:eastAsia="en-GB"/>
          <w14:ligatures w14:val="none"/>
        </w:rPr>
        <w:t>John Dewey and American Democracy</w:t>
      </w:r>
      <w:r w:rsidRPr="00541444">
        <w:rPr>
          <w:rFonts w:ascii="Times New Roman" w:eastAsia="Times New Roman" w:hAnsi="Times New Roman" w:cs="Times New Roman"/>
          <w:kern w:val="0"/>
          <w:lang w:val="en-NL" w:eastAsia="en-GB"/>
          <w14:ligatures w14:val="none"/>
        </w:rPr>
        <w:t>, Ithaca, NY: Cornell University Press.</w:t>
      </w:r>
    </w:p>
    <w:p w14:paraId="29730D94" w14:textId="2379D82E" w:rsidR="008A3EDE" w:rsidRPr="00541444" w:rsidRDefault="008A3EDE">
      <w:pPr>
        <w:rPr>
          <w:lang w:val="en-NL"/>
        </w:rPr>
      </w:pPr>
    </w:p>
    <w:sectPr w:rsidR="008A3EDE" w:rsidRPr="0054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C4D8C"/>
    <w:multiLevelType w:val="multilevel"/>
    <w:tmpl w:val="5F08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5773F"/>
    <w:multiLevelType w:val="hybridMultilevel"/>
    <w:tmpl w:val="FB8E42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112A3"/>
    <w:multiLevelType w:val="multilevel"/>
    <w:tmpl w:val="342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017754">
    <w:abstractNumId w:val="0"/>
  </w:num>
  <w:num w:numId="2" w16cid:durableId="1268781211">
    <w:abstractNumId w:val="2"/>
  </w:num>
  <w:num w:numId="3" w16cid:durableId="566456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44"/>
    <w:rsid w:val="002D4CA8"/>
    <w:rsid w:val="00541444"/>
    <w:rsid w:val="005B0150"/>
    <w:rsid w:val="0066590B"/>
    <w:rsid w:val="006B52AB"/>
    <w:rsid w:val="008A3EDE"/>
    <w:rsid w:val="00921841"/>
    <w:rsid w:val="009F791D"/>
    <w:rsid w:val="00B160CB"/>
    <w:rsid w:val="00B52BA2"/>
    <w:rsid w:val="00BE02B9"/>
    <w:rsid w:val="00C70545"/>
    <w:rsid w:val="00F3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4420A"/>
  <w15:chartTrackingRefBased/>
  <w15:docId w15:val="{A34C1AF4-515C-3D44-AE9D-658B5B9E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3">
    <w:name w:val="heading 3"/>
    <w:basedOn w:val="Normal"/>
    <w:link w:val="Heading3Char"/>
    <w:uiPriority w:val="9"/>
    <w:qFormat/>
    <w:rsid w:val="005414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44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41444"/>
    <w:rPr>
      <w:i/>
      <w:iCs/>
    </w:rPr>
  </w:style>
  <w:style w:type="character" w:styleId="Hyperlink">
    <w:name w:val="Hyperlink"/>
    <w:basedOn w:val="DefaultParagraphFont"/>
    <w:uiPriority w:val="99"/>
    <w:unhideWhenUsed/>
    <w:rsid w:val="005414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9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05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5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to.stanford.edu/archives/fall2017/entries/rationalism-empiricis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commons.usf.edu/cgi/viewcontent.cgi?article=4725&amp;context=et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7E44DF-BDFE-7D43-AC44-766A7A66D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2061</Words>
  <Characters>11751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Harrie Jonkman</cp:lastModifiedBy>
  <cp:revision>8</cp:revision>
  <dcterms:created xsi:type="dcterms:W3CDTF">2023-08-28T10:40:00Z</dcterms:created>
  <dcterms:modified xsi:type="dcterms:W3CDTF">2024-10-08T07:18:00Z</dcterms:modified>
</cp:coreProperties>
</file>