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4E723D6" w14:textId="5B4982F8" w:rsidR="00403DDA" w:rsidRDefault="00403DDA" w:rsidP="002B5437">
      <w:r>
        <w:t xml:space="preserve">Cremin, L.A.C. (1961). </w:t>
      </w:r>
      <w:r w:rsidRPr="00403DDA">
        <w:rPr>
          <w:i/>
          <w:iCs/>
        </w:rPr>
        <w:t>The Transformation of the School: Progressivism in American Education, 1876-1957.</w:t>
      </w:r>
    </w:p>
    <w:p w14:paraId="5CBD5A9C" w14:textId="77777777" w:rsidR="00403DDA" w:rsidRDefault="00403DDA" w:rsidP="002B5437"/>
    <w:p w14:paraId="1C3695EB" w14:textId="7F2837FF" w:rsidR="00403DDA" w:rsidRDefault="00403DDA" w:rsidP="002B5437">
      <w:r>
        <w:t xml:space="preserve">Cremin, L.A.C. (1988). </w:t>
      </w:r>
      <w:r w:rsidRPr="00403DDA">
        <w:rPr>
          <w:i/>
          <w:iCs/>
        </w:rPr>
        <w:t>American Education. The Metropolitan Experience, 1876-1980.</w:t>
      </w:r>
      <w:r>
        <w:t xml:space="preserve"> New York, Harper &amp; Row.</w:t>
      </w:r>
    </w:p>
    <w:p w14:paraId="6D77A487" w14:textId="77777777" w:rsidR="00403DDA" w:rsidRDefault="00403DDA" w:rsidP="002B5437"/>
    <w:p w14:paraId="3E3E63D4" w14:textId="22568D4E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35CBDEA8" w14:textId="6D4BFFFC" w:rsidR="00896C90" w:rsidRPr="00896C90" w:rsidRDefault="00896C90" w:rsidP="00896C90">
      <w:r w:rsidRPr="00896C90">
        <w:t>Field</w:t>
      </w:r>
      <w:r>
        <w:t>, R.</w:t>
      </w:r>
      <w:r w:rsidRPr="00896C90">
        <w:t xml:space="preserve"> </w:t>
      </w:r>
      <w:r>
        <w:t>(</w:t>
      </w:r>
      <w:r w:rsidRPr="00896C90">
        <w:t>n.d.</w:t>
      </w:r>
      <w:r>
        <w:t>)</w:t>
      </w:r>
      <w:r w:rsidRPr="00896C90">
        <w:t xml:space="preserve"> “John Dewey (1859—1952).” Internet Encyclopedia of</w:t>
      </w:r>
    </w:p>
    <w:p w14:paraId="6929AC1E" w14:textId="50D994B5" w:rsidR="00896C90" w:rsidRDefault="00896C90" w:rsidP="00896C90">
      <w:r w:rsidRPr="00896C90">
        <w:t xml:space="preserve">Philosophy. </w:t>
      </w:r>
      <w:r>
        <w:fldChar w:fldCharType="begin"/>
      </w:r>
      <w:r>
        <w:instrText>HYPERLINK "</w:instrText>
      </w:r>
      <w:r w:rsidRPr="00896C90">
        <w:instrText>https://iep.utm.edu/john-dewey/</w:instrText>
      </w:r>
      <w:r>
        <w:instrText>"</w:instrText>
      </w:r>
      <w:r>
        <w:fldChar w:fldCharType="separate"/>
      </w:r>
      <w:r w:rsidRPr="00896C90">
        <w:rPr>
          <w:rStyle w:val="Hyperlink"/>
        </w:rPr>
        <w:t>https://iep.utm.edu/john-dewey/</w:t>
      </w:r>
      <w:r>
        <w:fldChar w:fldCharType="end"/>
      </w:r>
    </w:p>
    <w:p w14:paraId="05B1E8C3" w14:textId="77777777" w:rsidR="00896C90" w:rsidRPr="00896C90" w:rsidRDefault="00896C90" w:rsidP="00896C90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0A9FFA5D" w14:textId="77777777" w:rsidR="00896C90" w:rsidRPr="00896C90" w:rsidRDefault="00896C90" w:rsidP="00896C90">
      <w:r w:rsidRPr="00896C90">
        <w:t xml:space="preserve">Granger, D.A. (2023). </w:t>
      </w:r>
      <w:r w:rsidRPr="00896C90">
        <w:rPr>
          <w:i/>
          <w:iCs/>
        </w:rPr>
        <w:t>John Dewey, Albert Barnes, and the Continuity of Art and Life. Revisioning the Arts and Education</w:t>
      </w:r>
      <w:r w:rsidRPr="00896C90">
        <w:t>. Peter Lang: Lausanne/Oxford.</w:t>
      </w:r>
    </w:p>
    <w:p w14:paraId="6D804708" w14:textId="77777777" w:rsidR="00896C90" w:rsidRDefault="00896C90" w:rsidP="002B5437"/>
    <w:p w14:paraId="632F1825" w14:textId="4104BAD5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5987D96E" w14:textId="77777777" w:rsidR="00896C90" w:rsidRPr="00896C90" w:rsidRDefault="00896C90" w:rsidP="00896C90">
      <w:r w:rsidRPr="00896C90">
        <w:t>Hildebrand</w:t>
      </w:r>
      <w:r>
        <w:t>, D</w:t>
      </w:r>
      <w:r w:rsidRPr="00896C90">
        <w:t xml:space="preserve">. </w:t>
      </w:r>
      <w:r>
        <w:t>(</w:t>
      </w:r>
      <w:r w:rsidRPr="00896C90">
        <w:t>2024</w:t>
      </w:r>
      <w:r>
        <w:t>)</w:t>
      </w:r>
      <w:r w:rsidRPr="00896C90">
        <w:t>. “</w:t>
      </w:r>
      <w:r w:rsidRPr="00896C90">
        <w:rPr>
          <w:i/>
          <w:iCs/>
        </w:rPr>
        <w:t>John Dewey</w:t>
      </w:r>
      <w:r w:rsidRPr="00896C90">
        <w:t>.” Stanford Encyclopedia of Philosophy (Summer 2024 Edition), edited by Edward N. Zalta &amp; Uri Nodelman.</w:t>
      </w:r>
    </w:p>
    <w:p w14:paraId="4BAD422D" w14:textId="77777777" w:rsidR="00896C90" w:rsidRPr="00896C90" w:rsidRDefault="00896C90" w:rsidP="00896C90">
      <w:r w:rsidRPr="00896C90">
        <w:t>https://plato.stanford.edu/entries/dewey/</w:t>
      </w:r>
    </w:p>
    <w:p w14:paraId="39672B87" w14:textId="77777777" w:rsidR="00896C90" w:rsidRDefault="00896C90" w:rsidP="002B5437"/>
    <w:p w14:paraId="3B8401A7" w14:textId="5C4E0D75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A71E9EB" w14:textId="77777777" w:rsidR="008C010C" w:rsidRDefault="008C010C" w:rsidP="002B5437"/>
    <w:p w14:paraId="524034AA" w14:textId="4941C00F" w:rsidR="002B5437" w:rsidRDefault="002B5437" w:rsidP="002B5437">
      <w:r w:rsidRPr="002B5437">
        <w:lastRenderedPageBreak/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66DF9913" w14:textId="3D07DE25" w:rsidR="00896C90" w:rsidRDefault="00896C90" w:rsidP="002B5437">
      <w:pPr>
        <w:rPr>
          <w:rFonts w:cstheme="minorHAnsi"/>
        </w:rPr>
      </w:pPr>
      <w:r>
        <w:rPr>
          <w:rFonts w:cstheme="minorHAnsi"/>
        </w:rPr>
        <w:t>Johnson, M.L en Schulkin, J.</w:t>
      </w:r>
      <w:r w:rsidRPr="00791CDC">
        <w:rPr>
          <w:rFonts w:cstheme="minorHAnsi"/>
        </w:rPr>
        <w:t xml:space="preserve"> (202</w:t>
      </w:r>
      <w:r>
        <w:rPr>
          <w:rFonts w:cstheme="minorHAnsi"/>
        </w:rPr>
        <w:t>3</w:t>
      </w:r>
      <w:r w:rsidRPr="00791CDC">
        <w:rPr>
          <w:rFonts w:cstheme="minorHAnsi"/>
        </w:rPr>
        <w:t>).</w:t>
      </w:r>
      <w:r w:rsidRPr="00896C90">
        <w:rPr>
          <w:rFonts w:cstheme="minorHAnsi"/>
          <w:i/>
          <w:iCs/>
        </w:rPr>
        <w:t xml:space="preserve"> Mind in Nature. John Dewey, Cognitive Science, and a Naturalistic Philosophy for Living.</w:t>
      </w:r>
      <w:r w:rsidRPr="00896C90">
        <w:rPr>
          <w:rFonts w:cstheme="minorHAnsi"/>
          <w:i/>
          <w:iCs/>
        </w:rPr>
        <w:t xml:space="preserve"> </w:t>
      </w:r>
      <w:r>
        <w:rPr>
          <w:rFonts w:cstheme="minorHAnsi"/>
        </w:rPr>
        <w:t>Cambridge/London: The MIT Press</w:t>
      </w:r>
      <w:r w:rsidRPr="00791CDC">
        <w:rPr>
          <w:rFonts w:cstheme="minorHAnsi"/>
        </w:rPr>
        <w:t xml:space="preserve">. </w:t>
      </w:r>
    </w:p>
    <w:p w14:paraId="48288F07" w14:textId="77777777" w:rsidR="00896C90" w:rsidRDefault="00896C90" w:rsidP="002B5437">
      <w:pPr>
        <w:rPr>
          <w:rFonts w:cstheme="minorHAnsi"/>
        </w:rPr>
      </w:pPr>
    </w:p>
    <w:p w14:paraId="2B7077CD" w14:textId="2B005E26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384A7B2" w14:textId="7592519A" w:rsidR="008C010C" w:rsidRDefault="008C010C" w:rsidP="008C010C">
      <w:r>
        <w:t xml:space="preserve">Misak, C. (2013). </w:t>
      </w:r>
      <w:r w:rsidRPr="008C010C">
        <w:rPr>
          <w:i/>
          <w:iCs/>
        </w:rPr>
        <w:t>The American Pragmatists.</w:t>
      </w:r>
      <w:r>
        <w:t xml:space="preserve"> Oxford: Oxford University Press.</w:t>
      </w:r>
    </w:p>
    <w:p w14:paraId="3FC3EB34" w14:textId="77777777" w:rsidR="008C010C" w:rsidRDefault="008C010C" w:rsidP="002B5437"/>
    <w:p w14:paraId="21398766" w14:textId="332223CB" w:rsidR="002B5437" w:rsidRDefault="002B5437" w:rsidP="002B5437">
      <w:r w:rsidRPr="002B5437"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r>
        <w:fldChar w:fldCharType="begin"/>
      </w:r>
      <w:r>
        <w:instrText>HYPERLINK "https://doi.org/10.1093/oxfordhb/9780197544518.013.34."</w:instrText>
      </w:r>
      <w:r>
        <w:fldChar w:fldCharType="separate"/>
      </w:r>
      <w:r w:rsidRPr="002B5437">
        <w:rPr>
          <w:rStyle w:val="Hyperlink"/>
        </w:rPr>
        <w:t>https://doi.org/10.1093/oxfordhb/9780197544518.013.34.</w:t>
      </w:r>
      <w:r>
        <w:rPr>
          <w:rStyle w:val="Hyperlink"/>
        </w:rPr>
        <w:fldChar w:fldCharType="end"/>
      </w:r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799A227F" w14:textId="45955016" w:rsidR="00BF5EF8" w:rsidRPr="00896C90" w:rsidRDefault="00BF5EF8" w:rsidP="00B62014">
      <w:pPr>
        <w:rPr>
          <w:lang w:val="en-US"/>
        </w:rPr>
      </w:pPr>
      <w:r w:rsidRPr="00896C90">
        <w:rPr>
          <w:lang w:val="en-US"/>
        </w:rPr>
        <w:t>Sauer</w:t>
      </w:r>
      <w:proofErr w:type="gramStart"/>
      <w:r w:rsidRPr="00896C90">
        <w:rPr>
          <w:lang w:val="en-US"/>
        </w:rPr>
        <w:t>, ,</w:t>
      </w:r>
      <w:proofErr w:type="gramEnd"/>
      <w:r w:rsidRPr="00896C90">
        <w:rPr>
          <w:lang w:val="en-US"/>
        </w:rPr>
        <w:t xml:space="preserve"> H. (2023). </w:t>
      </w:r>
      <w:proofErr w:type="spellStart"/>
      <w:r w:rsidRPr="00896C90">
        <w:rPr>
          <w:i/>
          <w:iCs/>
          <w:lang w:val="en-US"/>
        </w:rPr>
        <w:t>Moraal</w:t>
      </w:r>
      <w:proofErr w:type="spellEnd"/>
      <w:r w:rsidRPr="00896C90">
        <w:rPr>
          <w:i/>
          <w:iCs/>
          <w:lang w:val="en-US"/>
        </w:rPr>
        <w:t xml:space="preserve">. </w:t>
      </w:r>
      <w:r w:rsidRPr="00BF5EF8">
        <w:rPr>
          <w:i/>
          <w:iCs/>
          <w:lang w:val="nl-NL"/>
        </w:rPr>
        <w:t>Goede en kwaad van prehistorie tot polarisatie.</w:t>
      </w:r>
      <w:r>
        <w:rPr>
          <w:lang w:val="nl-NL"/>
        </w:rPr>
        <w:t xml:space="preserve"> </w:t>
      </w:r>
      <w:r w:rsidRPr="00896C90">
        <w:rPr>
          <w:lang w:val="en-US"/>
        </w:rPr>
        <w:t xml:space="preserve">Amsterdam: De </w:t>
      </w:r>
      <w:proofErr w:type="spellStart"/>
      <w:r w:rsidRPr="00896C90">
        <w:rPr>
          <w:lang w:val="en-US"/>
        </w:rPr>
        <w:t>Bezige</w:t>
      </w:r>
      <w:proofErr w:type="spellEnd"/>
      <w:r w:rsidRPr="00896C90">
        <w:rPr>
          <w:lang w:val="en-US"/>
        </w:rPr>
        <w:t xml:space="preserve"> </w:t>
      </w:r>
      <w:proofErr w:type="spellStart"/>
      <w:r w:rsidRPr="00896C90">
        <w:rPr>
          <w:lang w:val="en-US"/>
        </w:rPr>
        <w:t>Bij</w:t>
      </w:r>
      <w:proofErr w:type="spellEnd"/>
      <w:r w:rsidRPr="00896C90">
        <w:rPr>
          <w:lang w:val="en-US"/>
        </w:rPr>
        <w:t>.</w:t>
      </w:r>
    </w:p>
    <w:p w14:paraId="5A3F3306" w14:textId="77777777" w:rsidR="00BF5EF8" w:rsidRPr="00896C90" w:rsidRDefault="00BF5EF8" w:rsidP="00B62014">
      <w:pPr>
        <w:rPr>
          <w:lang w:val="en-US"/>
        </w:rPr>
      </w:pPr>
    </w:p>
    <w:p w14:paraId="3742CF21" w14:textId="292A63B1" w:rsidR="00B62014" w:rsidRPr="00B62014" w:rsidRDefault="00B62014" w:rsidP="00B62014">
      <w:pPr>
        <w:rPr>
          <w:i/>
          <w:iCs/>
          <w:lang w:val="en-GB"/>
        </w:rPr>
      </w:pPr>
      <w:proofErr w:type="spellStart"/>
      <w:r w:rsidRPr="00896C90">
        <w:rPr>
          <w:lang w:val="en-US"/>
        </w:rPr>
        <w:lastRenderedPageBreak/>
        <w:t>Steffes</w:t>
      </w:r>
      <w:proofErr w:type="spellEnd"/>
      <w:r w:rsidRPr="00896C90">
        <w:rPr>
          <w:lang w:val="en-US"/>
        </w:rPr>
        <w:t xml:space="preserve">, T.L. (2012). </w:t>
      </w:r>
      <w:r w:rsidRPr="00B62014">
        <w:rPr>
          <w:i/>
          <w:iCs/>
          <w:lang w:val="en-GB"/>
        </w:rPr>
        <w:t>School, Society, and State: A New Education to Govern Modern</w:t>
      </w:r>
    </w:p>
    <w:p w14:paraId="778AC655" w14:textId="30A6965C" w:rsidR="00B62014" w:rsidRDefault="00B62014" w:rsidP="00B62014">
      <w:pPr>
        <w:rPr>
          <w:lang w:val="en-GB"/>
        </w:rPr>
      </w:pPr>
      <w:r w:rsidRPr="00B62014">
        <w:rPr>
          <w:i/>
          <w:iCs/>
          <w:lang w:val="en-GB"/>
        </w:rPr>
        <w:t>America, 1890-1940</w:t>
      </w:r>
      <w:r>
        <w:rPr>
          <w:lang w:val="en-GB"/>
        </w:rPr>
        <w:t xml:space="preserve">. Chicago/London: University of Chicago </w:t>
      </w:r>
      <w:proofErr w:type="gramStart"/>
      <w:r>
        <w:rPr>
          <w:lang w:val="en-GB"/>
        </w:rPr>
        <w:t>Press..</w:t>
      </w:r>
      <w:proofErr w:type="gramEnd"/>
      <w:r>
        <w:rPr>
          <w:lang w:val="en-GB"/>
        </w:rPr>
        <w:t xml:space="preserve"> </w:t>
      </w:r>
    </w:p>
    <w:p w14:paraId="4DD20ADD" w14:textId="77777777" w:rsidR="00B62014" w:rsidRDefault="00B62014" w:rsidP="00B62014">
      <w:pPr>
        <w:rPr>
          <w:lang w:val="en-GB"/>
        </w:rPr>
      </w:pPr>
    </w:p>
    <w:p w14:paraId="65BF41B3" w14:textId="21E79F2B" w:rsidR="002B5437" w:rsidRDefault="002B5437" w:rsidP="00B62014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BFD60C8" w14:textId="0E9F36D7" w:rsidR="001A37D5" w:rsidRDefault="001A37D5" w:rsidP="002B5437">
      <w:r>
        <w:t xml:space="preserve">Tampio, N. (1924). *Dewey’s Vision in Democracy and Education*. Introduction in Dewey, J. *Democracy and Education*. New Edition. New York: Columbia University. </w:t>
      </w:r>
    </w:p>
    <w:p w14:paraId="2E85257E" w14:textId="77777777" w:rsidR="001A37D5" w:rsidRDefault="001A37D5" w:rsidP="002B5437"/>
    <w:p w14:paraId="497B2970" w14:textId="5276B185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1A37D5"/>
    <w:rsid w:val="002B5437"/>
    <w:rsid w:val="00380051"/>
    <w:rsid w:val="00382330"/>
    <w:rsid w:val="003F0A93"/>
    <w:rsid w:val="00403DDA"/>
    <w:rsid w:val="00515376"/>
    <w:rsid w:val="00745610"/>
    <w:rsid w:val="007C0B3F"/>
    <w:rsid w:val="00871378"/>
    <w:rsid w:val="00896C90"/>
    <w:rsid w:val="008C010C"/>
    <w:rsid w:val="00947198"/>
    <w:rsid w:val="00AA239E"/>
    <w:rsid w:val="00B62014"/>
    <w:rsid w:val="00BF5EF8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7</cp:revision>
  <dcterms:created xsi:type="dcterms:W3CDTF">2024-10-21T07:40:00Z</dcterms:created>
  <dcterms:modified xsi:type="dcterms:W3CDTF">2025-07-30T17:24:00Z</dcterms:modified>
</cp:coreProperties>
</file>