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208C25" w14:textId="4B2B2A62" w:rsidR="00626809" w:rsidRPr="00EF253B" w:rsidRDefault="007D4BAF" w:rsidP="00626809">
      <w:pPr>
        <w:spacing w:line="360" w:lineRule="auto"/>
        <w:rPr>
          <w:rFonts w:ascii="Courier New" w:hAnsi="Courier New" w:cs="Courier New"/>
          <w:b/>
          <w:bCs/>
          <w:sz w:val="32"/>
          <w:szCs w:val="32"/>
        </w:rPr>
      </w:pPr>
      <w:r w:rsidRPr="00EF253B">
        <w:rPr>
          <w:rFonts w:ascii="Courier New" w:hAnsi="Courier New" w:cs="Courier New"/>
          <w:b/>
          <w:bCs/>
          <w:sz w:val="32"/>
          <w:szCs w:val="32"/>
        </w:rPr>
        <w:t>Deelname en distantie</w:t>
      </w:r>
    </w:p>
    <w:p w14:paraId="5AB7B1FD" w14:textId="77777777" w:rsidR="00626809" w:rsidRDefault="00626809" w:rsidP="00626809">
      <w:pPr>
        <w:spacing w:line="360" w:lineRule="auto"/>
        <w:rPr>
          <w:rFonts w:ascii="Courier New" w:hAnsi="Courier New" w:cs="Courier New"/>
          <w:sz w:val="22"/>
          <w:szCs w:val="22"/>
        </w:rPr>
      </w:pPr>
    </w:p>
    <w:p w14:paraId="143A8763" w14:textId="0636EDEF" w:rsidR="00EB2800" w:rsidRDefault="00EB2800" w:rsidP="00626809">
      <w:pPr>
        <w:spacing w:line="360" w:lineRule="auto"/>
        <w:rPr>
          <w:rFonts w:ascii="Courier New" w:hAnsi="Courier New" w:cs="Courier New"/>
          <w:sz w:val="22"/>
          <w:szCs w:val="22"/>
        </w:rPr>
      </w:pPr>
      <w:r w:rsidRPr="00EB2800">
        <w:rPr>
          <w:rFonts w:ascii="Courier New" w:hAnsi="Courier New" w:cs="Courier New"/>
          <w:i/>
          <w:iCs/>
          <w:sz w:val="22"/>
          <w:szCs w:val="22"/>
        </w:rPr>
        <w:t>Vanuit deze opvatting zouden filosofen die zich in het publieke debat mengen, ‘zichzelf moeten beschouwen als vertalers die abstracte kennis en ideeën omzetten in concretere bewoordingen’. Daarmee vervullen zij de rol van ‘deskundige gespreksleiders in het voortdurende besluitvormingsproces dat culturele vernieuwing vormt’</w:t>
      </w:r>
      <w:r w:rsidRPr="00EB2800">
        <w:rPr>
          <w:rFonts w:ascii="Courier New" w:hAnsi="Courier New" w:cs="Courier New"/>
          <w:sz w:val="22"/>
          <w:szCs w:val="22"/>
        </w:rPr>
        <w:t>.</w:t>
      </w:r>
    </w:p>
    <w:p w14:paraId="4B165256" w14:textId="06D44308" w:rsidR="00EB2800" w:rsidRDefault="00EB2800" w:rsidP="00EB2800">
      <w:pPr>
        <w:pStyle w:val="ListParagraph"/>
        <w:numPr>
          <w:ilvl w:val="0"/>
          <w:numId w:val="1"/>
        </w:numPr>
        <w:spacing w:line="360" w:lineRule="auto"/>
        <w:rPr>
          <w:rFonts w:ascii="Courier New" w:hAnsi="Courier New" w:cs="Courier New"/>
          <w:sz w:val="22"/>
          <w:szCs w:val="22"/>
        </w:rPr>
      </w:pPr>
      <w:r w:rsidRPr="00626809">
        <w:rPr>
          <w:rFonts w:ascii="Courier New" w:hAnsi="Courier New" w:cs="Courier New"/>
          <w:sz w:val="22"/>
          <w:szCs w:val="22"/>
        </w:rPr>
        <w:t>Peter J. Verovšek</w:t>
      </w:r>
    </w:p>
    <w:p w14:paraId="38180268" w14:textId="77777777" w:rsidR="00EB2800" w:rsidRDefault="00EB2800" w:rsidP="00EB2800">
      <w:pPr>
        <w:pStyle w:val="ListParagraph"/>
        <w:spacing w:line="360" w:lineRule="auto"/>
        <w:rPr>
          <w:rFonts w:ascii="Courier New" w:hAnsi="Courier New" w:cs="Courier New"/>
          <w:sz w:val="22"/>
          <w:szCs w:val="22"/>
        </w:rPr>
      </w:pPr>
    </w:p>
    <w:p w14:paraId="701E20BB" w14:textId="77777777" w:rsidR="00EB2800" w:rsidRPr="00EB2800" w:rsidRDefault="00EB2800" w:rsidP="00EB2800">
      <w:pPr>
        <w:pStyle w:val="ListParagraph"/>
        <w:spacing w:line="360" w:lineRule="auto"/>
        <w:rPr>
          <w:rFonts w:ascii="Courier New" w:hAnsi="Courier New" w:cs="Courier New"/>
          <w:sz w:val="22"/>
          <w:szCs w:val="22"/>
        </w:rPr>
      </w:pPr>
    </w:p>
    <w:p w14:paraId="4906CD59" w14:textId="384B4758" w:rsidR="00626809" w:rsidRPr="00626809" w:rsidRDefault="00626809" w:rsidP="00626809">
      <w:pPr>
        <w:spacing w:line="360" w:lineRule="auto"/>
        <w:rPr>
          <w:rFonts w:ascii="Courier New" w:hAnsi="Courier New" w:cs="Courier New"/>
          <w:sz w:val="22"/>
          <w:szCs w:val="22"/>
        </w:rPr>
      </w:pPr>
      <w:r>
        <w:rPr>
          <w:rFonts w:ascii="Courier New" w:hAnsi="Courier New" w:cs="Courier New"/>
          <w:sz w:val="22"/>
          <w:szCs w:val="22"/>
        </w:rPr>
        <w:t xml:space="preserve">Over het filosofisch werk van Jürgen Habermas is al het nodige geschreven. </w:t>
      </w:r>
      <w:r w:rsidRPr="00626809">
        <w:rPr>
          <w:rFonts w:ascii="Courier New" w:hAnsi="Courier New" w:cs="Courier New"/>
          <w:sz w:val="22"/>
          <w:szCs w:val="22"/>
        </w:rPr>
        <w:t xml:space="preserve">Peter J. Verovšek </w:t>
      </w:r>
      <w:r w:rsidRPr="00626809">
        <w:rPr>
          <w:rFonts w:ascii="Courier New" w:hAnsi="Courier New" w:cs="Courier New"/>
          <w:sz w:val="22"/>
          <w:szCs w:val="22"/>
        </w:rPr>
        <w:t>onderzoekt in</w:t>
      </w:r>
      <w:r w:rsidRPr="00626809">
        <w:rPr>
          <w:rFonts w:ascii="Courier New" w:hAnsi="Courier New" w:cs="Courier New"/>
          <w:sz w:val="22"/>
          <w:szCs w:val="22"/>
        </w:rPr>
        <w:t> </w:t>
      </w:r>
      <w:r w:rsidRPr="00626809">
        <w:rPr>
          <w:rFonts w:ascii="Courier New" w:hAnsi="Courier New" w:cs="Courier New"/>
          <w:i/>
          <w:iCs/>
          <w:sz w:val="22"/>
          <w:szCs w:val="22"/>
        </w:rPr>
        <w:t>Jürgen Habermas: Public Intellectual and Engaged Critical Theorist</w:t>
      </w:r>
      <w:r w:rsidRPr="00626809">
        <w:rPr>
          <w:rFonts w:ascii="Courier New" w:hAnsi="Courier New" w:cs="Courier New"/>
          <w:sz w:val="22"/>
          <w:szCs w:val="22"/>
        </w:rPr>
        <w:t xml:space="preserve"> onderzoekt </w:t>
      </w:r>
      <w:r>
        <w:rPr>
          <w:rFonts w:ascii="Courier New" w:hAnsi="Courier New" w:cs="Courier New"/>
          <w:sz w:val="22"/>
          <w:szCs w:val="22"/>
        </w:rPr>
        <w:t xml:space="preserve">een specifiek deel van </w:t>
      </w:r>
      <w:r w:rsidRPr="00626809">
        <w:rPr>
          <w:rFonts w:ascii="Courier New" w:hAnsi="Courier New" w:cs="Courier New"/>
          <w:sz w:val="22"/>
          <w:szCs w:val="22"/>
        </w:rPr>
        <w:t xml:space="preserve">het leven en werk van de </w:t>
      </w:r>
      <w:r>
        <w:rPr>
          <w:rFonts w:ascii="Courier New" w:hAnsi="Courier New" w:cs="Courier New"/>
          <w:sz w:val="22"/>
          <w:szCs w:val="22"/>
        </w:rPr>
        <w:t xml:space="preserve">dit jaar overleden </w:t>
      </w:r>
      <w:r w:rsidRPr="00626809">
        <w:rPr>
          <w:rFonts w:ascii="Courier New" w:hAnsi="Courier New" w:cs="Courier New"/>
          <w:sz w:val="22"/>
          <w:szCs w:val="22"/>
        </w:rPr>
        <w:t>Duitse filosoof Jürgen Habermas (1929–2026)</w:t>
      </w:r>
      <w:r>
        <w:rPr>
          <w:rFonts w:ascii="Courier New" w:hAnsi="Courier New" w:cs="Courier New"/>
          <w:sz w:val="22"/>
          <w:szCs w:val="22"/>
        </w:rPr>
        <w:t xml:space="preserve">. </w:t>
      </w:r>
      <w:r w:rsidRPr="00626809">
        <w:rPr>
          <w:rFonts w:ascii="Courier New" w:hAnsi="Courier New" w:cs="Courier New"/>
          <w:sz w:val="22"/>
          <w:szCs w:val="22"/>
        </w:rPr>
        <w:t xml:space="preserve">Verovšek zich vooral op zijn optreden als publieke intellectueel. Habermas was niet alleen een van de belangrijkste vertegenwoordigers van de Frankfurter Schule en de kritische theorie, </w:t>
      </w:r>
      <w:r>
        <w:rPr>
          <w:rFonts w:ascii="Courier New" w:hAnsi="Courier New" w:cs="Courier New"/>
          <w:sz w:val="22"/>
          <w:szCs w:val="22"/>
        </w:rPr>
        <w:t xml:space="preserve">hij was </w:t>
      </w:r>
      <w:r w:rsidRPr="00626809">
        <w:rPr>
          <w:rFonts w:ascii="Courier New" w:hAnsi="Courier New" w:cs="Courier New"/>
          <w:sz w:val="22"/>
          <w:szCs w:val="22"/>
        </w:rPr>
        <w:t>ook een invloedrijke deelnemer aan het maatschappelijke en politieke debat in Duitsland en Europa</w:t>
      </w:r>
      <w:r>
        <w:rPr>
          <w:rFonts w:ascii="Courier New" w:hAnsi="Courier New" w:cs="Courier New"/>
          <w:sz w:val="22"/>
          <w:szCs w:val="22"/>
        </w:rPr>
        <w:t xml:space="preserve"> vanaf de Tweede Wereldoorlog tot en met heden</w:t>
      </w:r>
      <w:r w:rsidRPr="00626809">
        <w:rPr>
          <w:rFonts w:ascii="Courier New" w:hAnsi="Courier New" w:cs="Courier New"/>
          <w:sz w:val="22"/>
          <w:szCs w:val="22"/>
        </w:rPr>
        <w:t>.</w:t>
      </w:r>
      <w:r>
        <w:rPr>
          <w:rFonts w:ascii="Courier New" w:hAnsi="Courier New" w:cs="Courier New"/>
          <w:sz w:val="22"/>
          <w:szCs w:val="22"/>
        </w:rPr>
        <w:t xml:space="preserve"> </w:t>
      </w:r>
      <w:r w:rsidRPr="00626809">
        <w:rPr>
          <w:rFonts w:ascii="Courier New" w:hAnsi="Courier New" w:cs="Courier New"/>
          <w:sz w:val="22"/>
          <w:szCs w:val="22"/>
        </w:rPr>
        <w:t xml:space="preserve">Zijn filosofische theorieën over communicatieve rationaliteit, democratie, rechtvaardigheid en de publieke sfeer vormen de achtergrond van </w:t>
      </w:r>
      <w:r>
        <w:rPr>
          <w:rFonts w:ascii="Courier New" w:hAnsi="Courier New" w:cs="Courier New"/>
          <w:sz w:val="22"/>
          <w:szCs w:val="22"/>
        </w:rPr>
        <w:t xml:space="preserve">verschillende </w:t>
      </w:r>
      <w:r w:rsidRPr="00626809">
        <w:rPr>
          <w:rFonts w:ascii="Courier New" w:hAnsi="Courier New" w:cs="Courier New"/>
          <w:sz w:val="22"/>
          <w:szCs w:val="22"/>
        </w:rPr>
        <w:t>politieke interventies</w:t>
      </w:r>
      <w:r>
        <w:rPr>
          <w:rFonts w:ascii="Courier New" w:hAnsi="Courier New" w:cs="Courier New"/>
          <w:sz w:val="22"/>
          <w:szCs w:val="22"/>
        </w:rPr>
        <w:t xml:space="preserve"> die Habermas gepleegd heeft de afgelopen decennia</w:t>
      </w:r>
      <w:r w:rsidRPr="00626809">
        <w:rPr>
          <w:rFonts w:ascii="Courier New" w:hAnsi="Courier New" w:cs="Courier New"/>
          <w:sz w:val="22"/>
          <w:szCs w:val="22"/>
        </w:rPr>
        <w:t xml:space="preserve">. </w:t>
      </w:r>
      <w:r>
        <w:rPr>
          <w:rFonts w:ascii="Courier New" w:hAnsi="Courier New" w:cs="Courier New"/>
          <w:sz w:val="22"/>
          <w:szCs w:val="22"/>
        </w:rPr>
        <w:t>Z</w:t>
      </w:r>
      <w:r w:rsidRPr="00626809">
        <w:rPr>
          <w:rFonts w:ascii="Courier New" w:hAnsi="Courier New" w:cs="Courier New"/>
          <w:sz w:val="22"/>
          <w:szCs w:val="22"/>
        </w:rPr>
        <w:t xml:space="preserve">ijn theoretische inzichten mede </w:t>
      </w:r>
      <w:r>
        <w:rPr>
          <w:rFonts w:ascii="Courier New" w:hAnsi="Courier New" w:cs="Courier New"/>
          <w:sz w:val="22"/>
          <w:szCs w:val="22"/>
        </w:rPr>
        <w:t xml:space="preserve">werden tegelijk ook </w:t>
      </w:r>
      <w:r w:rsidRPr="00626809">
        <w:rPr>
          <w:rFonts w:ascii="Courier New" w:hAnsi="Courier New" w:cs="Courier New"/>
          <w:sz w:val="22"/>
          <w:szCs w:val="22"/>
        </w:rPr>
        <w:t>gevoed door de politieke en maatschappelijke ontwikkelingen waarmee hij zich gedurende zijn leven bezighield.</w:t>
      </w:r>
    </w:p>
    <w:p w14:paraId="24305CA0" w14:textId="11C3BE14" w:rsidR="00626809" w:rsidRPr="00626809" w:rsidRDefault="00626809" w:rsidP="00626809">
      <w:pPr>
        <w:spacing w:line="360" w:lineRule="auto"/>
        <w:ind w:firstLine="720"/>
        <w:rPr>
          <w:rFonts w:ascii="Courier New" w:hAnsi="Courier New" w:cs="Courier New"/>
          <w:sz w:val="22"/>
          <w:szCs w:val="22"/>
        </w:rPr>
      </w:pPr>
      <w:r>
        <w:rPr>
          <w:rFonts w:ascii="Courier New" w:hAnsi="Courier New" w:cs="Courier New"/>
          <w:sz w:val="22"/>
          <w:szCs w:val="22"/>
        </w:rPr>
        <w:t xml:space="preserve">Habermas’ </w:t>
      </w:r>
      <w:r w:rsidRPr="00626809">
        <w:rPr>
          <w:rFonts w:ascii="Courier New" w:hAnsi="Courier New" w:cs="Courier New"/>
          <w:sz w:val="22"/>
          <w:szCs w:val="22"/>
        </w:rPr>
        <w:t>filosofie wordt soms voorgesteld als abstract, idealistisch en onvoldoende gevoelig voor de feitelijke politieke verhoudingen. Volgens Verovšek miskent die kritiek dat Habermas gedurende meer dan zeventig jaar actief heeft deelgenomen aan discussies over democratie, het naziverleden, de studentenbeweging, de Duitse hereniging, Europese integratie en internationale conflicten. Zijn filosofie was geen vlucht uit de werkelijkheid, maar een poging de voorwaarden voor een democratische samenleving te begrijpen en te verdedigen.</w:t>
      </w:r>
    </w:p>
    <w:p w14:paraId="59723CDC" w14:textId="13B21837" w:rsidR="00626809" w:rsidRDefault="00626809" w:rsidP="00626809">
      <w:pPr>
        <w:spacing w:line="360" w:lineRule="auto"/>
        <w:ind w:firstLine="720"/>
        <w:rPr>
          <w:rFonts w:ascii="Courier New" w:hAnsi="Courier New" w:cs="Courier New"/>
          <w:sz w:val="22"/>
          <w:szCs w:val="22"/>
        </w:rPr>
      </w:pPr>
      <w:r w:rsidRPr="00626809">
        <w:rPr>
          <w:rFonts w:ascii="Courier New" w:hAnsi="Courier New" w:cs="Courier New"/>
          <w:sz w:val="22"/>
          <w:szCs w:val="22"/>
        </w:rPr>
        <w:t xml:space="preserve">Een belangrijk thema in het boek is de verhouding tussen filosofische reflectie en politiek handelen. Habermas behoort tot de </w:t>
      </w:r>
      <w:r w:rsidRPr="00626809">
        <w:rPr>
          <w:rFonts w:ascii="Courier New" w:hAnsi="Courier New" w:cs="Courier New"/>
          <w:sz w:val="22"/>
          <w:szCs w:val="22"/>
        </w:rPr>
        <w:lastRenderedPageBreak/>
        <w:t>traditie van de kritische theorie, die met denkers als Max Horkheimer en Theodor Adorno de samenleving niet alleen wil verklaren, maar ook kritisch wil onderzoeken met het oog op emancipatie.</w:t>
      </w:r>
      <w:r>
        <w:rPr>
          <w:rFonts w:ascii="Courier New" w:hAnsi="Courier New" w:cs="Courier New"/>
          <w:sz w:val="22"/>
          <w:szCs w:val="22"/>
        </w:rPr>
        <w:t xml:space="preserve"> </w:t>
      </w:r>
      <w:r w:rsidRPr="00626809">
        <w:rPr>
          <w:rFonts w:ascii="Courier New" w:hAnsi="Courier New" w:cs="Courier New"/>
          <w:sz w:val="22"/>
          <w:szCs w:val="22"/>
        </w:rPr>
        <w:t>Toch ontwikkelde Habermas een eigen opvatting over de maatschappelijke verantwoordelijkheid van filosofen. Volgens hem mogen intellectuelen hun theoretische inzichten niet rechtstreeks opleggen aan de politiek. Filosofische kennis verschaft geen bijzondere democratische bevoegdheid. Een filosoof heeft evenmin als andere burgers het recht zijn opvattingen buiten het democratische debat om tot politieke besluiten te verheffen.</w:t>
      </w:r>
      <w:r>
        <w:rPr>
          <w:rFonts w:ascii="Courier New" w:hAnsi="Courier New" w:cs="Courier New"/>
          <w:sz w:val="22"/>
          <w:szCs w:val="22"/>
        </w:rPr>
        <w:t xml:space="preserve"> </w:t>
      </w:r>
      <w:r w:rsidRPr="00626809">
        <w:rPr>
          <w:rFonts w:ascii="Courier New" w:hAnsi="Courier New" w:cs="Courier New"/>
          <w:sz w:val="22"/>
          <w:szCs w:val="22"/>
        </w:rPr>
        <w:t>Daarom maakt Habermas onderscheid tussen zijn wetenschappelijke werkzaamheden en zijn optreden als burger. Als filosoof ontwikkelt hij algemene theorieën over communicatie, rationaliteit en maatschappelijke instituties. Als publieke intellectueel neemt hij deel aan discussies over concrete politieke problemen. Daarbij kan hij zijn theoretische kennis gebruiken, maar zijn argumenten moeten voor anderen toegankelijk en kritisch bespreekbaar blijven.</w:t>
      </w:r>
      <w:r>
        <w:rPr>
          <w:rFonts w:ascii="Courier New" w:hAnsi="Courier New" w:cs="Courier New"/>
          <w:sz w:val="22"/>
          <w:szCs w:val="22"/>
        </w:rPr>
        <w:t xml:space="preserve"> </w:t>
      </w:r>
      <w:r w:rsidRPr="00626809">
        <w:rPr>
          <w:rFonts w:ascii="Courier New" w:hAnsi="Courier New" w:cs="Courier New"/>
          <w:sz w:val="22"/>
          <w:szCs w:val="22"/>
        </w:rPr>
        <w:t>Verovšek noemt deze benadering een bemiddelde verhouding tussen theorie en praktijk. Filosofie beïnvloedt de politiek niet rechtstreeks via de macht, maar indirect via de publieke meningsvorming. De intellectueel draagt bij aan het democratische gesprek zonder aanspraak te maken op een bevoorrechte positie.</w:t>
      </w:r>
      <w:r>
        <w:rPr>
          <w:rFonts w:ascii="Courier New" w:hAnsi="Courier New" w:cs="Courier New"/>
          <w:sz w:val="22"/>
          <w:szCs w:val="22"/>
        </w:rPr>
        <w:t xml:space="preserve"> </w:t>
      </w:r>
      <w:r w:rsidRPr="00626809">
        <w:rPr>
          <w:rFonts w:ascii="Courier New" w:hAnsi="Courier New" w:cs="Courier New"/>
          <w:sz w:val="22"/>
          <w:szCs w:val="22"/>
        </w:rPr>
        <w:t>Hierin ligt volgens Verovšek een belangrijke kwaliteit van Habermas' publieke optreden: hij probeert de democratie te versterken door argumenten aan te dragen, niet door namens de samenleving beslissingen te nemen. </w:t>
      </w:r>
    </w:p>
    <w:p w14:paraId="7A67D23D" w14:textId="382CBDF3" w:rsidR="007D4BAF" w:rsidRPr="00626809" w:rsidRDefault="007D4BAF" w:rsidP="007D4BAF">
      <w:pPr>
        <w:spacing w:line="360" w:lineRule="auto"/>
        <w:rPr>
          <w:rFonts w:ascii="Courier New" w:hAnsi="Courier New" w:cs="Courier New"/>
          <w:sz w:val="22"/>
          <w:szCs w:val="22"/>
        </w:rPr>
      </w:pPr>
      <w:r w:rsidRPr="00626809">
        <w:rPr>
          <w:rFonts w:ascii="Courier New" w:hAnsi="Courier New" w:cs="Courier New"/>
          <w:sz w:val="22"/>
          <w:szCs w:val="22"/>
        </w:rPr>
        <w:t>Het begrip publieke sfeer vormt de verbinding tussen Habermas' filosofische theorie en zijn politieke engagement. De publieke sfeer is de maatschappelijke ruimte waarin burgers informatie uitwisselen, argumenten bespreken en gezamenlijk oordelen vormen over publieke aangelegenheden.</w:t>
      </w:r>
      <w:r>
        <w:rPr>
          <w:rFonts w:ascii="Courier New" w:hAnsi="Courier New" w:cs="Courier New"/>
          <w:sz w:val="22"/>
          <w:szCs w:val="22"/>
        </w:rPr>
        <w:t xml:space="preserve"> </w:t>
      </w:r>
      <w:r w:rsidRPr="00626809">
        <w:rPr>
          <w:rFonts w:ascii="Courier New" w:hAnsi="Courier New" w:cs="Courier New"/>
          <w:sz w:val="22"/>
          <w:szCs w:val="22"/>
        </w:rPr>
        <w:t>Voor Habermas berust democratie niet uitsluitend op verkiezingen, parlementen en juridische procedures. Zij vereist ook een levende publieke cultuur waarin burgers hun opvattingen kunnen ontwikkelen en machthebbers ter verantwoording kunnen roepen.</w:t>
      </w:r>
    </w:p>
    <w:p w14:paraId="7BF95EED" w14:textId="77777777" w:rsidR="007D4BAF" w:rsidRPr="00626809" w:rsidRDefault="007D4BAF"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 xml:space="preserve">Verovšek laat zien dat Habermas deze opvatting niet alleen theoretisch heeft verdedigd, maar ook in zijn eigen handelen heeft proberen waar te maken. Door essays, krantenartikelen, interviews en </w:t>
      </w:r>
      <w:r w:rsidRPr="00626809">
        <w:rPr>
          <w:rFonts w:ascii="Courier New" w:hAnsi="Courier New" w:cs="Courier New"/>
          <w:sz w:val="22"/>
          <w:szCs w:val="22"/>
        </w:rPr>
        <w:lastRenderedPageBreak/>
        <w:t>publieke discussies leverde hij voortdurend bijdragen aan de democratische meningsvorming.</w:t>
      </w:r>
    </w:p>
    <w:p w14:paraId="28BB922D" w14:textId="77777777" w:rsidR="007D4BAF" w:rsidRPr="00626809" w:rsidRDefault="007D4BAF" w:rsidP="007D4BAF">
      <w:pPr>
        <w:spacing w:line="360" w:lineRule="auto"/>
        <w:rPr>
          <w:rFonts w:ascii="Courier New" w:hAnsi="Courier New" w:cs="Courier New"/>
          <w:sz w:val="22"/>
          <w:szCs w:val="22"/>
        </w:rPr>
      </w:pPr>
      <w:r w:rsidRPr="00626809">
        <w:rPr>
          <w:rFonts w:ascii="Courier New" w:hAnsi="Courier New" w:cs="Courier New"/>
          <w:sz w:val="22"/>
          <w:szCs w:val="22"/>
        </w:rPr>
        <w:t>Daarbij speelde zijn begrip van communicatieve rationaliteit een belangrijke rol. Mensen kunnen hun onderlinge conflicten niet uitsluitend oplossen door macht, traditie of economisch belang. Zij beschikken ook over het vermogen elkaar argumenten voor te leggen en tot wederzijds begrip te komen.</w:t>
      </w:r>
    </w:p>
    <w:p w14:paraId="3EE3875D" w14:textId="77777777" w:rsidR="007D4BAF" w:rsidRPr="00626809" w:rsidRDefault="007D4BAF" w:rsidP="007D4BAF">
      <w:pPr>
        <w:spacing w:line="360" w:lineRule="auto"/>
        <w:rPr>
          <w:rFonts w:ascii="Courier New" w:hAnsi="Courier New" w:cs="Courier New"/>
          <w:sz w:val="22"/>
          <w:szCs w:val="22"/>
        </w:rPr>
      </w:pPr>
      <w:r w:rsidRPr="00626809">
        <w:rPr>
          <w:rFonts w:ascii="Courier New" w:hAnsi="Courier New" w:cs="Courier New"/>
          <w:sz w:val="22"/>
          <w:szCs w:val="22"/>
        </w:rPr>
        <w:t>Dit betekent niet dat democratische overeenstemming altijd mogelijk is. Wel veronderstelt een democratische samenleving dat burgers bereid zijn hun overtuigingen aan kritiek bloot te stellen en de argumenten van anderen serieus te nemen.</w:t>
      </w:r>
    </w:p>
    <w:p w14:paraId="39CCCB69" w14:textId="77777777" w:rsidR="007D4BAF" w:rsidRPr="00626809" w:rsidRDefault="007D4BAF" w:rsidP="007D4BAF">
      <w:pPr>
        <w:spacing w:line="360" w:lineRule="auto"/>
        <w:rPr>
          <w:rFonts w:ascii="Courier New" w:hAnsi="Courier New" w:cs="Courier New"/>
          <w:sz w:val="22"/>
          <w:szCs w:val="22"/>
        </w:rPr>
      </w:pPr>
      <w:r w:rsidRPr="00626809">
        <w:rPr>
          <w:rFonts w:ascii="Courier New" w:hAnsi="Courier New" w:cs="Courier New"/>
          <w:sz w:val="22"/>
          <w:szCs w:val="22"/>
        </w:rPr>
        <w:t>Habermas' eigen publieke optreden kan volgens Verovšek worden begrepen als een praktische toepassing van deze gedachte. Zijn filosofische theorie van de publieke sfeer kreeg gestalte in zijn deelname aan diezelfde publieke sfeer.</w:t>
      </w:r>
    </w:p>
    <w:p w14:paraId="4F4542E0" w14:textId="77777777" w:rsidR="007D4BAF" w:rsidRPr="00626809" w:rsidRDefault="007D4BAF" w:rsidP="00626809">
      <w:pPr>
        <w:spacing w:line="360" w:lineRule="auto"/>
        <w:ind w:firstLine="720"/>
        <w:rPr>
          <w:rFonts w:ascii="Courier New" w:hAnsi="Courier New" w:cs="Courier New"/>
          <w:sz w:val="22"/>
          <w:szCs w:val="22"/>
        </w:rPr>
      </w:pPr>
    </w:p>
    <w:p w14:paraId="0E95AE53" w14:textId="5E7D4A95"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fldChar w:fldCharType="begin"/>
      </w:r>
      <w:r w:rsidRPr="00626809">
        <w:rPr>
          <w:rFonts w:ascii="Courier New" w:hAnsi="Courier New" w:cs="Courier New"/>
          <w:sz w:val="22"/>
          <w:szCs w:val="22"/>
        </w:rPr>
        <w:instrText xml:space="preserve"> INCLUDEPICTURE "https://www.google.com/s2/favicons?domain=https://compass.onlinelibrary.wiley.com&amp;sz=32" \* MERGEFORMATINET </w:instrText>
      </w:r>
      <w:r w:rsidRPr="00626809">
        <w:rPr>
          <w:rFonts w:ascii="Courier New" w:hAnsi="Courier New" w:cs="Courier New"/>
          <w:sz w:val="22"/>
          <w:szCs w:val="22"/>
        </w:rPr>
        <w:fldChar w:fldCharType="separate"/>
      </w:r>
      <w:r w:rsidRPr="00626809">
        <w:rPr>
          <w:rFonts w:ascii="Courier New" w:hAnsi="Courier New" w:cs="Courier New"/>
          <w:sz w:val="22"/>
          <w:szCs w:val="22"/>
        </w:rPr>
        <w:drawing>
          <wp:inline distT="0" distB="0" distL="0" distR="0" wp14:anchorId="1DFFC153" wp14:editId="65C8AC0D">
            <wp:extent cx="203200" cy="203200"/>
            <wp:effectExtent l="0" t="0" r="0" b="0"/>
            <wp:docPr id="7072499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26809">
        <w:rPr>
          <w:rFonts w:ascii="Courier New" w:hAnsi="Courier New" w:cs="Courier New"/>
          <w:sz w:val="22"/>
          <w:szCs w:val="22"/>
        </w:rPr>
        <w:fldChar w:fldCharType="end"/>
      </w:r>
    </w:p>
    <w:p w14:paraId="69461114" w14:textId="77777777" w:rsidR="00626809" w:rsidRDefault="00626809" w:rsidP="00626809">
      <w:pPr>
        <w:spacing w:line="360" w:lineRule="auto"/>
        <w:rPr>
          <w:rFonts w:ascii="Courier New" w:hAnsi="Courier New" w:cs="Courier New"/>
          <w:sz w:val="22"/>
          <w:szCs w:val="22"/>
        </w:rPr>
      </w:pPr>
    </w:p>
    <w:p w14:paraId="2439E3B0" w14:textId="18100A43"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Verovšek beschrijft vervolgens chronologisch hoe Habermas zijn rol als publieke intellectueel ontwikkelde. Zijn politieke betrokkenheid begon in het naoorlogse Duitsland, waar de omgang met het nationaalsocialistische verleden een centrale maatschappelijke kwestie vormde.</w:t>
      </w:r>
      <w:r>
        <w:rPr>
          <w:rFonts w:ascii="Courier New" w:hAnsi="Courier New" w:cs="Courier New"/>
          <w:sz w:val="22"/>
          <w:szCs w:val="22"/>
        </w:rPr>
        <w:t xml:space="preserve"> </w:t>
      </w:r>
      <w:r w:rsidRPr="00626809">
        <w:rPr>
          <w:rFonts w:ascii="Courier New" w:hAnsi="Courier New" w:cs="Courier New"/>
          <w:sz w:val="22"/>
          <w:szCs w:val="22"/>
        </w:rPr>
        <w:t>Habermas groeide op tijdens het naziregime en behoorde tot een generatie die na 1945 geconfronteerd werd met de morele en politieke</w:t>
      </w:r>
      <w:r>
        <w:rPr>
          <w:rFonts w:ascii="Courier New" w:hAnsi="Courier New" w:cs="Courier New"/>
          <w:sz w:val="22"/>
          <w:szCs w:val="22"/>
        </w:rPr>
        <w:t xml:space="preserve"> </w:t>
      </w:r>
      <w:r w:rsidRPr="00626809">
        <w:rPr>
          <w:rFonts w:ascii="Courier New" w:hAnsi="Courier New" w:cs="Courier New"/>
          <w:sz w:val="22"/>
          <w:szCs w:val="22"/>
        </w:rPr>
        <w:t>verantwoordelijk</w:t>
      </w:r>
      <w:r>
        <w:rPr>
          <w:rFonts w:ascii="Courier New" w:hAnsi="Courier New" w:cs="Courier New"/>
          <w:sz w:val="22"/>
          <w:szCs w:val="22"/>
        </w:rPr>
        <w:t>-</w:t>
      </w:r>
      <w:r w:rsidRPr="00626809">
        <w:rPr>
          <w:rFonts w:ascii="Courier New" w:hAnsi="Courier New" w:cs="Courier New"/>
          <w:sz w:val="22"/>
          <w:szCs w:val="22"/>
        </w:rPr>
        <w:t>heid van Duitsland. Al vroeg verzette hij zich tegen pogingen het naziverleden te relativeren of te verzwijgen.</w:t>
      </w:r>
      <w:r>
        <w:rPr>
          <w:rFonts w:ascii="Courier New" w:hAnsi="Courier New" w:cs="Courier New"/>
          <w:sz w:val="22"/>
          <w:szCs w:val="22"/>
        </w:rPr>
        <w:t xml:space="preserve"> </w:t>
      </w:r>
      <w:r w:rsidRPr="00626809">
        <w:rPr>
          <w:rFonts w:ascii="Courier New" w:hAnsi="Courier New" w:cs="Courier New"/>
          <w:sz w:val="22"/>
          <w:szCs w:val="22"/>
        </w:rPr>
        <w:t>Een belangrijke gebeurtenis was zijn kritiek uit 1953 op de filosoof Martin Heidegger. Habermas bekritiseerde Heideggers omgang met zijn vroegere betrokkenheid bij het nationaalsocialisme. Daarmee stelde hij een vraag die zijn verdere intellectuele leven zou bepalen: hoe kan een democratische samenleving ontstaan wanneer haar burgers en intellectuele elites onvoldoende kritisch omgaan met hun eigen geschiedenis?</w:t>
      </w:r>
      <w:r>
        <w:rPr>
          <w:rFonts w:ascii="Courier New" w:hAnsi="Courier New" w:cs="Courier New"/>
          <w:sz w:val="22"/>
          <w:szCs w:val="22"/>
        </w:rPr>
        <w:t xml:space="preserve"> </w:t>
      </w:r>
      <w:r w:rsidRPr="00626809">
        <w:rPr>
          <w:rFonts w:ascii="Courier New" w:hAnsi="Courier New" w:cs="Courier New"/>
          <w:sz w:val="22"/>
          <w:szCs w:val="22"/>
        </w:rPr>
        <w:t xml:space="preserve">In de jaren vijftig werkte Habermas als journalist en publiceerde hij regelmatig over filosofische en politieke kwesties. Zijn belangstelling voor de publieke meningsvorming ontstond dus niet pas nadat hij een gevestigde </w:t>
      </w:r>
      <w:r w:rsidRPr="00626809">
        <w:rPr>
          <w:rFonts w:ascii="Courier New" w:hAnsi="Courier New" w:cs="Courier New"/>
          <w:sz w:val="22"/>
          <w:szCs w:val="22"/>
        </w:rPr>
        <w:lastRenderedPageBreak/>
        <w:t>academische reputatie had opgebouwd. Zij behoorde vanaf het begin tot zijn intellectuele ontwikkeling.</w:t>
      </w:r>
    </w:p>
    <w:p w14:paraId="0ADE028E" w14:textId="35BACDC8"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Toen hij in 1956 bij het Institut für Sozialforschung in Frankfurt ging werken, kreeg deze betrokkenheid een theoretische verdieping. Onder invloed van Adorno en de kritische theorie begon hij systematisch na te denken over de verhouding tussen maatschappelijke machtsstructuren, democratie en publieke communicatie.</w:t>
      </w:r>
      <w:r>
        <w:rPr>
          <w:rFonts w:ascii="Courier New" w:hAnsi="Courier New" w:cs="Courier New"/>
          <w:sz w:val="22"/>
          <w:szCs w:val="22"/>
        </w:rPr>
        <w:t xml:space="preserve"> </w:t>
      </w:r>
      <w:r w:rsidRPr="00626809">
        <w:rPr>
          <w:rFonts w:ascii="Courier New" w:hAnsi="Courier New" w:cs="Courier New"/>
          <w:sz w:val="22"/>
          <w:szCs w:val="22"/>
        </w:rPr>
        <w:t>Dit mondde uiteindelijk uit in zijn beroemde studie </w:t>
      </w:r>
      <w:r w:rsidRPr="00626809">
        <w:rPr>
          <w:rFonts w:ascii="Courier New" w:hAnsi="Courier New" w:cs="Courier New"/>
          <w:i/>
          <w:iCs/>
          <w:sz w:val="22"/>
          <w:szCs w:val="22"/>
        </w:rPr>
        <w:t>Strukturwandel der Öffentlichkeit</w:t>
      </w:r>
      <w:r w:rsidRPr="00626809">
        <w:rPr>
          <w:rFonts w:ascii="Courier New" w:hAnsi="Courier New" w:cs="Courier New"/>
          <w:sz w:val="22"/>
          <w:szCs w:val="22"/>
        </w:rPr>
        <w:t> (1962), waarin hij de historische ontwikkeling van de burgerlijke openbaarheid analyseerde. </w:t>
      </w:r>
    </w:p>
    <w:p w14:paraId="0214C3E7" w14:textId="77777777"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In de jaren zestig raakte Habermas nauw betrokken bij de Duitse studentenbeweging. Hij ondersteunde veel van haar democratische en emancipatoire doelstellingen en bekritiseerde de autoritaire elementen van de West-Duitse samenleving.</w:t>
      </w:r>
    </w:p>
    <w:p w14:paraId="173F6411" w14:textId="704CE501"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Tegelijkertijd ontstonden scherpe conflicten tussen Habermas en radicale studentenleiders. Hij verzette zich tegen politieke strategieën waarin directe actie, revolutionaire retoriek en confrontatie de plaats dreigden in te nemen van democratische discussie.</w:t>
      </w:r>
      <w:r w:rsidR="007D4BAF">
        <w:rPr>
          <w:rFonts w:ascii="Courier New" w:hAnsi="Courier New" w:cs="Courier New"/>
          <w:sz w:val="22"/>
          <w:szCs w:val="22"/>
        </w:rPr>
        <w:t xml:space="preserve"> </w:t>
      </w:r>
      <w:r w:rsidRPr="00626809">
        <w:rPr>
          <w:rFonts w:ascii="Courier New" w:hAnsi="Courier New" w:cs="Courier New"/>
          <w:sz w:val="22"/>
          <w:szCs w:val="22"/>
        </w:rPr>
        <w:t>Zijn omstreden waarschuwing voor vormen van 'links fascisme' bracht hem in conflict met delen van de beweging. Verovšek beschouwt deze episode als een belangrijk moment in Habermas' ontwikkeling.</w:t>
      </w:r>
      <w:r w:rsidR="007D4BAF">
        <w:rPr>
          <w:rFonts w:ascii="Courier New" w:hAnsi="Courier New" w:cs="Courier New"/>
          <w:sz w:val="22"/>
          <w:szCs w:val="22"/>
        </w:rPr>
        <w:t xml:space="preserve"> </w:t>
      </w:r>
      <w:r w:rsidRPr="00626809">
        <w:rPr>
          <w:rFonts w:ascii="Courier New" w:hAnsi="Courier New" w:cs="Courier New"/>
          <w:sz w:val="22"/>
          <w:szCs w:val="22"/>
        </w:rPr>
        <w:t>Hier werd zichtbaar dat Habermas niet bereid was zijn filosofische overtuigingen ondergeschikt te maken aan een politieke beweging, zelfs wanneer hij haar algemene doelstellingen onderschreef. Zijn engagement kende grenzen: democratische emancipatie mocht volgens hem niet worden nagestreefd met middelen die de democratische discussie zelf ondermijnden.</w:t>
      </w:r>
    </w:p>
    <w:p w14:paraId="75EE9C31" w14:textId="77777777"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De ervaringen met de studentenbeweging droegen bij aan zijn tijdelijke terugtrekking uit het directe politieke debat. Vanaf de jaren zeventig concentreerde hij zich sterker op theoretisch onderzoek, onder andere bij het Max-Planck-Institut in Starnberg.</w:t>
      </w:r>
    </w:p>
    <w:p w14:paraId="191CED89" w14:textId="2DD8F49D"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In deze periode werkte hij aan Theorie des kommunikativen Handelns (1981), waarin hij zijn opvattingen over rationaliteit, maatschappelijke integratie en de verhouding tussen systeem en leefwereld verder uitwerkte.</w:t>
      </w:r>
      <w:r w:rsidR="007D4BAF">
        <w:rPr>
          <w:rFonts w:ascii="Courier New" w:hAnsi="Courier New" w:cs="Courier New"/>
          <w:sz w:val="22"/>
          <w:szCs w:val="22"/>
        </w:rPr>
        <w:t xml:space="preserve"> </w:t>
      </w:r>
      <w:r w:rsidRPr="00626809">
        <w:rPr>
          <w:rFonts w:ascii="Courier New" w:hAnsi="Courier New" w:cs="Courier New"/>
          <w:sz w:val="22"/>
          <w:szCs w:val="22"/>
        </w:rPr>
        <w:t xml:space="preserve">Verovšek interpreteert deze periode </w:t>
      </w:r>
      <w:r w:rsidRPr="00626809">
        <w:rPr>
          <w:rFonts w:ascii="Courier New" w:hAnsi="Courier New" w:cs="Courier New"/>
          <w:sz w:val="22"/>
          <w:szCs w:val="22"/>
        </w:rPr>
        <w:lastRenderedPageBreak/>
        <w:t>niet als een afscheid van politiek engagement, maar als een fase waarin Habermas zijn theoretische grondslagen verdiepte. </w:t>
      </w:r>
    </w:p>
    <w:p w14:paraId="2117B52A" w14:textId="15DBAEA5"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Vanaf de jaren tachtig nam Habermas opnieuw een prominente plaats in het Duitse publieke debat in. Vooral zijn deelname aan de zogenoemde Historikerstreit van 1986 maakte hem opnieuw tot een nationaal invloedrijke intellectueel.</w:t>
      </w:r>
    </w:p>
    <w:p w14:paraId="6579D5A7" w14:textId="680930A4"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In deze discussie verzette Habermas zich tegen historici die</w:t>
      </w:r>
      <w:r w:rsidR="007D4BAF">
        <w:rPr>
          <w:rFonts w:ascii="Courier New" w:hAnsi="Courier New" w:cs="Courier New"/>
          <w:sz w:val="22"/>
          <w:szCs w:val="22"/>
        </w:rPr>
        <w:t xml:space="preserve"> </w:t>
      </w:r>
      <w:r w:rsidRPr="00626809">
        <w:rPr>
          <w:rFonts w:ascii="Courier New" w:hAnsi="Courier New" w:cs="Courier New"/>
          <w:sz w:val="22"/>
          <w:szCs w:val="22"/>
        </w:rPr>
        <w:t>volgens hem de bijzondere betekenis van de</w:t>
      </w:r>
      <w:r w:rsidR="007D4BAF">
        <w:rPr>
          <w:rFonts w:ascii="Courier New" w:hAnsi="Courier New" w:cs="Courier New"/>
          <w:sz w:val="22"/>
          <w:szCs w:val="22"/>
        </w:rPr>
        <w:t xml:space="preserve"> </w:t>
      </w:r>
      <w:r w:rsidRPr="00626809">
        <w:rPr>
          <w:rFonts w:ascii="Courier New" w:hAnsi="Courier New" w:cs="Courier New"/>
          <w:sz w:val="22"/>
          <w:szCs w:val="22"/>
        </w:rPr>
        <w:t>nationaal</w:t>
      </w:r>
      <w:r w:rsidR="007D4BAF">
        <w:rPr>
          <w:rFonts w:ascii="Courier New" w:hAnsi="Courier New" w:cs="Courier New"/>
          <w:sz w:val="22"/>
          <w:szCs w:val="22"/>
        </w:rPr>
        <w:t>-</w:t>
      </w:r>
      <w:r w:rsidRPr="00626809">
        <w:rPr>
          <w:rFonts w:ascii="Courier New" w:hAnsi="Courier New" w:cs="Courier New"/>
          <w:sz w:val="22"/>
          <w:szCs w:val="22"/>
        </w:rPr>
        <w:t>socialistische misdaden relativeerden door deze te vergelijken met andere historische vormen van massaal geweld.</w:t>
      </w:r>
      <w:r w:rsidR="007D4BAF">
        <w:rPr>
          <w:rFonts w:ascii="Courier New" w:hAnsi="Courier New" w:cs="Courier New"/>
          <w:sz w:val="22"/>
          <w:szCs w:val="22"/>
        </w:rPr>
        <w:t xml:space="preserve"> </w:t>
      </w:r>
      <w:r w:rsidRPr="00626809">
        <w:rPr>
          <w:rFonts w:ascii="Courier New" w:hAnsi="Courier New" w:cs="Courier New"/>
          <w:sz w:val="22"/>
          <w:szCs w:val="22"/>
        </w:rPr>
        <w:t>Voor Habermas ging het niet uitsluitend om historische interpretaties. De discussie raakte aan de politieke identiteit van de Bondsrepubliek. Een democratisch Duitsland moest volgens hem zijn legitimiteit niet ontlenen aan nationale trots of historische continuïteit, maar aan de beginselen van de democratische rechtsstaat.</w:t>
      </w:r>
      <w:r w:rsidR="007D4BAF">
        <w:rPr>
          <w:rFonts w:ascii="Courier New" w:hAnsi="Courier New" w:cs="Courier New"/>
          <w:sz w:val="22"/>
          <w:szCs w:val="22"/>
        </w:rPr>
        <w:t xml:space="preserve"> </w:t>
      </w:r>
      <w:r w:rsidRPr="00626809">
        <w:rPr>
          <w:rFonts w:ascii="Courier New" w:hAnsi="Courier New" w:cs="Courier New"/>
          <w:sz w:val="22"/>
          <w:szCs w:val="22"/>
        </w:rPr>
        <w:t>Hiermee hangt zijn begrip constitutioneel patriottisme samen: politieke verbondenheid behoort in de eerste plaats gebaseerd te zijn op gedeelde democratische en constitutionele waarden, niet op etnische of culturele homogeniteit.</w:t>
      </w:r>
      <w:r w:rsidR="007D4BAF">
        <w:rPr>
          <w:rFonts w:ascii="Courier New" w:hAnsi="Courier New" w:cs="Courier New"/>
          <w:sz w:val="22"/>
          <w:szCs w:val="22"/>
        </w:rPr>
        <w:t xml:space="preserve"> </w:t>
      </w:r>
      <w:r w:rsidRPr="00626809">
        <w:rPr>
          <w:rFonts w:ascii="Courier New" w:hAnsi="Courier New" w:cs="Courier New"/>
          <w:sz w:val="22"/>
          <w:szCs w:val="22"/>
        </w:rPr>
        <w:t>Ook tijdens de Duitse hereniging in 1989–1990 verdedigde Habermas het belang van democratische legitimiteit en publieke discussie. Hij waarschuwde voor een herenigingsproces waarin nationale sentimenten en bestuurlijke besluitvorming de overhand zouden krijgen.</w:t>
      </w:r>
      <w:r w:rsidR="007D4BAF">
        <w:rPr>
          <w:rFonts w:ascii="Courier New" w:hAnsi="Courier New" w:cs="Courier New"/>
          <w:sz w:val="22"/>
          <w:szCs w:val="22"/>
        </w:rPr>
        <w:t xml:space="preserve"> </w:t>
      </w:r>
      <w:r w:rsidRPr="00626809">
        <w:rPr>
          <w:rFonts w:ascii="Courier New" w:hAnsi="Courier New" w:cs="Courier New"/>
          <w:sz w:val="22"/>
          <w:szCs w:val="22"/>
        </w:rPr>
        <w:t>Verovšek laat zien dat Habermas' publieke interventies steeds opnieuw voortkwamen uit zijn bezorgdheid over de democratische kwaliteit van politieke besluitvorming.</w:t>
      </w:r>
    </w:p>
    <w:p w14:paraId="195D3A37" w14:textId="41E3B8B3"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Na de val van de Berlijnse Muur verschoof Habermas' aandacht geleidelijk van de Duitse nationale politiek naar de toekomst van Europa. Deze ontwikkeling vormt een belangrijk onderdeel van Verovšeks boek.</w:t>
      </w:r>
      <w:r w:rsidR="007D4BAF">
        <w:rPr>
          <w:rFonts w:ascii="Courier New" w:hAnsi="Courier New" w:cs="Courier New"/>
          <w:sz w:val="22"/>
          <w:szCs w:val="22"/>
        </w:rPr>
        <w:t xml:space="preserve"> </w:t>
      </w:r>
      <w:r w:rsidRPr="00626809">
        <w:rPr>
          <w:rFonts w:ascii="Courier New" w:hAnsi="Courier New" w:cs="Courier New"/>
          <w:sz w:val="22"/>
          <w:szCs w:val="22"/>
        </w:rPr>
        <w:t>Habermas beschouwde de Europese integratie als een historische mogelijkheid om nationale tegenstellingen te overstijgen en democratische samenwerking op internationaal niveau te ontwikkelen.</w:t>
      </w:r>
      <w:r w:rsidR="007D4BAF">
        <w:rPr>
          <w:rFonts w:ascii="Courier New" w:hAnsi="Courier New" w:cs="Courier New"/>
          <w:sz w:val="22"/>
          <w:szCs w:val="22"/>
        </w:rPr>
        <w:t xml:space="preserve"> </w:t>
      </w:r>
      <w:r w:rsidRPr="00626809">
        <w:rPr>
          <w:rFonts w:ascii="Courier New" w:hAnsi="Courier New" w:cs="Courier New"/>
          <w:sz w:val="22"/>
          <w:szCs w:val="22"/>
        </w:rPr>
        <w:t>Tegelijkertijd bekritiseerde hij de beperkte democratische legitimiteit van Europese instituties. Economische integratie was volgens hem onvoldoende wanneer zij niet gepaard ging met politieke democratisering en een Europese publieke sfeer.</w:t>
      </w:r>
      <w:r w:rsidR="007D4BAF">
        <w:rPr>
          <w:rFonts w:ascii="Courier New" w:hAnsi="Courier New" w:cs="Courier New"/>
          <w:sz w:val="22"/>
          <w:szCs w:val="22"/>
        </w:rPr>
        <w:t xml:space="preserve"> </w:t>
      </w:r>
      <w:r w:rsidRPr="00626809">
        <w:rPr>
          <w:rFonts w:ascii="Courier New" w:hAnsi="Courier New" w:cs="Courier New"/>
          <w:sz w:val="22"/>
          <w:szCs w:val="22"/>
        </w:rPr>
        <w:t xml:space="preserve">Zijn pleidooi voor een Europese constitutie en een sterker democratisch Europa vloeide rechtstreeks voort uit zijn filosofische overtuiging </w:t>
      </w:r>
      <w:r w:rsidRPr="00626809">
        <w:rPr>
          <w:rFonts w:ascii="Courier New" w:hAnsi="Courier New" w:cs="Courier New"/>
          <w:sz w:val="22"/>
          <w:szCs w:val="22"/>
        </w:rPr>
        <w:lastRenderedPageBreak/>
        <w:t>dat politieke macht gerechtvaardigd moet kunnen worden tegenover degenen die eraan onderworpen zijn.</w:t>
      </w:r>
    </w:p>
    <w:p w14:paraId="574026CB" w14:textId="230050CD"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Verovšek benadrukt dat Habermas hiermee een nieuwe fase in zijn publieke optreden bereikte. Zijn politieke horizon werd internationaler, terwijl zijn fundamentele uitgangspunten grotendeels dezelfde bleven.</w:t>
      </w:r>
      <w:r w:rsidR="007D4BAF">
        <w:rPr>
          <w:rFonts w:ascii="Courier New" w:hAnsi="Courier New" w:cs="Courier New"/>
          <w:sz w:val="22"/>
          <w:szCs w:val="22"/>
        </w:rPr>
        <w:t xml:space="preserve"> </w:t>
      </w:r>
      <w:r w:rsidRPr="00626809">
        <w:rPr>
          <w:rFonts w:ascii="Courier New" w:hAnsi="Courier New" w:cs="Courier New"/>
          <w:sz w:val="22"/>
          <w:szCs w:val="22"/>
        </w:rPr>
        <w:t>Er ontstond echter ook een spanning. Habermas had altijd verdedigd dat intellectuelen afstand moesten bewaren tot de politieke macht. Zijn betrokkenheid bij de Europese integratie bracht hem steeds dichter bij concrete politieke projecten en politici.</w:t>
      </w:r>
      <w:r w:rsidR="007D4BAF">
        <w:rPr>
          <w:rFonts w:ascii="Courier New" w:hAnsi="Courier New" w:cs="Courier New"/>
          <w:sz w:val="22"/>
          <w:szCs w:val="22"/>
        </w:rPr>
        <w:t xml:space="preserve"> </w:t>
      </w:r>
      <w:r w:rsidRPr="00626809">
        <w:rPr>
          <w:rFonts w:ascii="Courier New" w:hAnsi="Courier New" w:cs="Courier New"/>
          <w:sz w:val="22"/>
          <w:szCs w:val="22"/>
        </w:rPr>
        <w:t>Volgens Verovšek werd deze spanning vooral zichtbaar toen Habermas zich nadrukkelijker verbond aan het Europese integratieproject. </w:t>
      </w:r>
    </w:p>
    <w:p w14:paraId="16BD4FF7" w14:textId="30DB058F"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De Europese schuldencrisis na 2008 vormde een nieuwe aanleiding voor Habermas om zich intensief in het politieke debat te mengen.</w:t>
      </w:r>
      <w:r w:rsidR="007D4BAF">
        <w:rPr>
          <w:rFonts w:ascii="Courier New" w:hAnsi="Courier New" w:cs="Courier New"/>
          <w:sz w:val="22"/>
          <w:szCs w:val="22"/>
        </w:rPr>
        <w:t xml:space="preserve"> </w:t>
      </w:r>
      <w:r w:rsidRPr="00626809">
        <w:rPr>
          <w:rFonts w:ascii="Courier New" w:hAnsi="Courier New" w:cs="Courier New"/>
          <w:sz w:val="22"/>
          <w:szCs w:val="22"/>
        </w:rPr>
        <w:t>Hij maakte zich zorgen over de toenemende invloed van financiële markten, technocratische instituties en economische belangen op democratische besluitvorming.</w:t>
      </w:r>
      <w:r w:rsidR="007D4BAF">
        <w:rPr>
          <w:rFonts w:ascii="Courier New" w:hAnsi="Courier New" w:cs="Courier New"/>
          <w:sz w:val="22"/>
          <w:szCs w:val="22"/>
        </w:rPr>
        <w:t xml:space="preserve"> </w:t>
      </w:r>
      <w:r w:rsidRPr="00626809">
        <w:rPr>
          <w:rFonts w:ascii="Courier New" w:hAnsi="Courier New" w:cs="Courier New"/>
          <w:sz w:val="22"/>
          <w:szCs w:val="22"/>
        </w:rPr>
        <w:t>Deze ontwikkeling sloot aan bij zijn oudere theorie over de kolonisering van de leefwereld. Daarmee bedoelde hij dat economische en bureaucratische systemen steeds verder doordringen in maatschappelijke verhoudingen die eigenlijk door communicatie, solidariteit en onderling begrip zouden moeten worden gereguleerd.</w:t>
      </w:r>
      <w:r w:rsidR="007D4BAF">
        <w:rPr>
          <w:rFonts w:ascii="Courier New" w:hAnsi="Courier New" w:cs="Courier New"/>
          <w:sz w:val="22"/>
          <w:szCs w:val="22"/>
        </w:rPr>
        <w:t xml:space="preserve"> </w:t>
      </w:r>
      <w:r w:rsidRPr="00626809">
        <w:rPr>
          <w:rFonts w:ascii="Courier New" w:hAnsi="Courier New" w:cs="Courier New"/>
          <w:sz w:val="22"/>
          <w:szCs w:val="22"/>
        </w:rPr>
        <w:t>In de Europese politiek zag Habermas het gevaar dat economische noodzakelijkheden werden voorgesteld als onvermijdelijke feiten waarover burgers nauwelijks nog democratische zeggenschap hadden.</w:t>
      </w:r>
      <w:r w:rsidR="007D4BAF">
        <w:rPr>
          <w:rFonts w:ascii="Courier New" w:hAnsi="Courier New" w:cs="Courier New"/>
          <w:sz w:val="22"/>
          <w:szCs w:val="22"/>
        </w:rPr>
        <w:t xml:space="preserve"> </w:t>
      </w:r>
      <w:r w:rsidRPr="00626809">
        <w:rPr>
          <w:rFonts w:ascii="Courier New" w:hAnsi="Courier New" w:cs="Courier New"/>
          <w:sz w:val="22"/>
          <w:szCs w:val="22"/>
        </w:rPr>
        <w:t>Zijn kritiek op het crisisbeleid was daarom niet uitsluitend economisch, maar vooral democratisch van aard. Politieke beslissingen moesten volgens hem onderwerp blijven van openbare discussie en democratische verantwoording.</w:t>
      </w:r>
      <w:r w:rsidR="007D4BAF">
        <w:rPr>
          <w:rFonts w:ascii="Courier New" w:hAnsi="Courier New" w:cs="Courier New"/>
          <w:sz w:val="22"/>
          <w:szCs w:val="22"/>
        </w:rPr>
        <w:t xml:space="preserve"> </w:t>
      </w:r>
      <w:r w:rsidRPr="00626809">
        <w:rPr>
          <w:rFonts w:ascii="Courier New" w:hAnsi="Courier New" w:cs="Courier New"/>
          <w:sz w:val="22"/>
          <w:szCs w:val="22"/>
        </w:rPr>
        <w:t>Verovšek signaleert hier een opvallende ontwikkeling. Terwijl Habermas theoretisch vasthield aan het onderscheid tussen filosofische reflectie en politieke besluitvorming, trad hij in de praktijk soms op als een uitgesproken pleitbezorger van Europese politieke hervormingen. Hij verscheen zelfs samen met politici op publieke bijeenkomsten en fungeerde in zekere zin als informeel adviseur.</w:t>
      </w:r>
    </w:p>
    <w:p w14:paraId="77B16735" w14:textId="77777777"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Daarmee kwam zijn eigen publieke optreden dichter bij de directe politieke beïnvloeding waarvoor hij eerder had gewaarschuwd.</w:t>
      </w:r>
    </w:p>
    <w:p w14:paraId="6BD14A19" w14:textId="5C488126" w:rsidR="00626809" w:rsidRDefault="00626809" w:rsidP="00626809">
      <w:pPr>
        <w:spacing w:line="360" w:lineRule="auto"/>
        <w:rPr>
          <w:rFonts w:ascii="Courier New" w:hAnsi="Courier New" w:cs="Courier New"/>
          <w:b/>
          <w:bCs/>
          <w:sz w:val="22"/>
          <w:szCs w:val="22"/>
        </w:rPr>
      </w:pPr>
    </w:p>
    <w:p w14:paraId="6EC4FB8E" w14:textId="77777777" w:rsidR="007D4BAF" w:rsidRPr="00626809" w:rsidRDefault="007D4BAF" w:rsidP="00626809">
      <w:pPr>
        <w:spacing w:line="360" w:lineRule="auto"/>
        <w:rPr>
          <w:rFonts w:ascii="Courier New" w:hAnsi="Courier New" w:cs="Courier New"/>
          <w:b/>
          <w:bCs/>
          <w:sz w:val="22"/>
          <w:szCs w:val="22"/>
        </w:rPr>
      </w:pPr>
    </w:p>
    <w:p w14:paraId="09E89015" w14:textId="54B2083F"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In het slothoofdstuk bespreekt Verovšek Habermas' publieke optreden tussen 2021 en 2025 en stelt hij de vraag of Habermas misschien een van de laatste vertegenwoordigers was van een bepaald type publieke intellectueel.</w:t>
      </w:r>
      <w:r w:rsidR="007D4BAF">
        <w:rPr>
          <w:rFonts w:ascii="Courier New" w:hAnsi="Courier New" w:cs="Courier New"/>
          <w:sz w:val="22"/>
          <w:szCs w:val="22"/>
        </w:rPr>
        <w:t xml:space="preserve"> </w:t>
      </w:r>
      <w:r w:rsidRPr="00626809">
        <w:rPr>
          <w:rFonts w:ascii="Courier New" w:hAnsi="Courier New" w:cs="Courier New"/>
          <w:sz w:val="22"/>
          <w:szCs w:val="22"/>
        </w:rPr>
        <w:t>Habermas behoorde tot een generatie waarin gezaghebbende denkers via kranten, tijdschriften en publieke lezingen langdurig invloed konden uitoefenen op nationale politieke discussies.</w:t>
      </w:r>
      <w:r w:rsidR="007D4BAF">
        <w:rPr>
          <w:rFonts w:ascii="Courier New" w:hAnsi="Courier New" w:cs="Courier New"/>
          <w:sz w:val="22"/>
          <w:szCs w:val="22"/>
        </w:rPr>
        <w:t xml:space="preserve"> </w:t>
      </w:r>
      <w:r w:rsidRPr="00626809">
        <w:rPr>
          <w:rFonts w:ascii="Courier New" w:hAnsi="Courier New" w:cs="Courier New"/>
          <w:sz w:val="22"/>
          <w:szCs w:val="22"/>
        </w:rPr>
        <w:t>De hedendaagse publieke sfeer is ingrijpend veranderd. Sociale media, digitale platforms, politieke polarisatie en de versnippering van het medialandschap hebben de voorwaarden voor publieke meningsvorming veranderd.</w:t>
      </w:r>
    </w:p>
    <w:p w14:paraId="39EC29B4" w14:textId="77777777"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Verovšek onderzoekt wat deze veranderingen betekenen voor de mogelijkheid van een intellectueel om een breed publiek te bereiken. Ook de discussies rond de oorlog in Oekraïne en het conflict in Gaza laten zien hoe moeilijk het is geworden om complexe politieke standpunten in een gepolariseerde publieke omgeving over te brengen.</w:t>
      </w:r>
    </w:p>
    <w:p w14:paraId="4EF21133" w14:textId="2A832902"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De vraag of Habermas de laatste publieke intellectueel was, moet daarom niet letterlijk worden opgevat. Het gaat om de vraag of de maatschappelijke omstandigheden waarin een onafhankelijke filosoof gedurende tientallen jaren het publieke debat kon beïnvloeden, nog bestaan.</w:t>
      </w:r>
      <w:r w:rsidR="007D4BAF">
        <w:rPr>
          <w:rFonts w:ascii="Courier New" w:hAnsi="Courier New" w:cs="Courier New"/>
          <w:sz w:val="22"/>
          <w:szCs w:val="22"/>
        </w:rPr>
        <w:t xml:space="preserve"> </w:t>
      </w:r>
      <w:r w:rsidRPr="00626809">
        <w:rPr>
          <w:rFonts w:ascii="Courier New" w:hAnsi="Courier New" w:cs="Courier New"/>
          <w:sz w:val="22"/>
          <w:szCs w:val="22"/>
        </w:rPr>
        <w:t>De betekenis van Habermas ligt volgens Verovšek uiteindelijk niet alleen in zijn filosofische publicaties, maar ook in zijn voorbeeld van intellectuele verantwoordelijkheid: deelnemen aan het publieke debat, kritisch blijven tegenover politieke macht en de democratische discussie verdedigen. </w:t>
      </w:r>
    </w:p>
    <w:p w14:paraId="708C74BB" w14:textId="68412625"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De belangrijkste bijdrage van Verovšeks boek is dat het Habermas presenteert als een denker bij wie filosofie en maatschappelijk engagement voortdurend op elkaar betrokken waren. Zijn theoretische werk kan niet volledig worden begrepen zonder zijn politieke interventies, terwijl zijn politieke standpunten mede voortkwamen uit zijn filosofische overtuigingen.</w:t>
      </w:r>
      <w:r w:rsidR="007D4BAF">
        <w:rPr>
          <w:rFonts w:ascii="Courier New" w:hAnsi="Courier New" w:cs="Courier New"/>
          <w:sz w:val="22"/>
          <w:szCs w:val="22"/>
        </w:rPr>
        <w:t xml:space="preserve"> </w:t>
      </w:r>
      <w:r w:rsidRPr="00626809">
        <w:rPr>
          <w:rFonts w:ascii="Courier New" w:hAnsi="Courier New" w:cs="Courier New"/>
          <w:sz w:val="22"/>
          <w:szCs w:val="22"/>
        </w:rPr>
        <w:t>Het boek maakt bovendien duidelijk dat kritisch denken niet noodzakelijk betekent dat intellectuelen zelf politieke macht moeten nastreven. Hun bijdrage kan juist bestaan uit het kritisch onderzoeken van bestaande machtsverhoudingen, het verduidelijken van publieke problemen en het stimuleren van democratische meningsvorming.</w:t>
      </w:r>
    </w:p>
    <w:p w14:paraId="57671C6C" w14:textId="77777777"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lastRenderedPageBreak/>
        <w:t>Daarbij blijft een spanning bestaan tussen onafhankelijkheid en betrokkenheid. Wie zich intensief mengt in politieke discussies, loopt het risico onderdeel te worden van de politieke strijd die hij kritisch wil onderzoeken. Habermas wist die spanning niet altijd op te lossen. Verovšek maakt juist deze wisselwerking tot een belangrijk onderwerp van zijn analyse.</w:t>
      </w:r>
    </w:p>
    <w:p w14:paraId="5E67D5BF" w14:textId="09B2293B"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t>De filosoof Max Pensky benadrukt in zijn bespreking voor Notre Dame Philosophical Reviews hoe grondig Verovšek de lange publieke loopbaan van Habermas reconstrueert. Ook andere recensenten wijzen op de spanning tussen Habermas' theoretische uitgangspunten en zijn concrete politieke interventies. </w:t>
      </w:r>
    </w:p>
    <w:p w14:paraId="507FD787" w14:textId="77777777"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Uiteindelijk draait het boek om een fundamentele vraag: welke verantwoordelijkheid dragen intellectuelen voor de democratische samenleving waarin zij leven? Habermas' antwoord was dat filosofen niet boven de democratie staan, maar er als kritische burgers aan moeten deelnemen. Hun gezag berust niet op hun academische positie, maar op de overtuigingskracht van hun argumenten.</w:t>
      </w:r>
    </w:p>
    <w:p w14:paraId="537C3966" w14:textId="77777777" w:rsidR="00626809" w:rsidRPr="00626809" w:rsidRDefault="00626809" w:rsidP="007D4BAF">
      <w:pPr>
        <w:spacing w:line="360" w:lineRule="auto"/>
        <w:ind w:firstLine="720"/>
        <w:rPr>
          <w:rFonts w:ascii="Courier New" w:hAnsi="Courier New" w:cs="Courier New"/>
          <w:sz w:val="22"/>
          <w:szCs w:val="22"/>
        </w:rPr>
      </w:pPr>
      <w:r w:rsidRPr="00626809">
        <w:rPr>
          <w:rFonts w:ascii="Courier New" w:hAnsi="Courier New" w:cs="Courier New"/>
          <w:sz w:val="22"/>
          <w:szCs w:val="22"/>
        </w:rPr>
        <w:t>Verovšek laat daarmee zien dat Habermas' levenslange verdediging van democratische openbaarheid zowel een filosofisch project als een maatschappelijke praktijk was. De publieke intellectueel is in deze benadering niet degene die de samenleving vertelt wat zij moet denken, maar degene die helpt de voorwaarden in stand te houden waaronder burgers zelfstandig, kritisch en gezamenlijk kunnen oordelen.</w:t>
      </w:r>
    </w:p>
    <w:p w14:paraId="3E2C13DF" w14:textId="77777777" w:rsidR="00380051" w:rsidRPr="00626809" w:rsidRDefault="00380051" w:rsidP="00626809">
      <w:pPr>
        <w:spacing w:line="360" w:lineRule="auto"/>
        <w:rPr>
          <w:rFonts w:ascii="Courier New" w:hAnsi="Courier New" w:cs="Courier New"/>
          <w:sz w:val="22"/>
          <w:szCs w:val="22"/>
        </w:rPr>
      </w:pPr>
    </w:p>
    <w:p w14:paraId="5F4FBEDE" w14:textId="17035F2A" w:rsidR="00626809" w:rsidRPr="00626809" w:rsidRDefault="00EB2800">
      <w:pPr>
        <w:spacing w:line="360" w:lineRule="auto"/>
        <w:rPr>
          <w:rFonts w:ascii="Courier New" w:hAnsi="Courier New" w:cs="Courier New"/>
          <w:sz w:val="22"/>
          <w:szCs w:val="22"/>
        </w:rPr>
      </w:pPr>
      <w:r w:rsidRPr="00626809">
        <w:rPr>
          <w:rFonts w:ascii="Courier New" w:hAnsi="Courier New" w:cs="Courier New"/>
          <w:sz w:val="22"/>
          <w:szCs w:val="22"/>
        </w:rPr>
        <w:t>Verovšek</w:t>
      </w:r>
      <w:r>
        <w:rPr>
          <w:rFonts w:ascii="Courier New" w:hAnsi="Courier New" w:cs="Courier New"/>
          <w:sz w:val="22"/>
          <w:szCs w:val="22"/>
        </w:rPr>
        <w:t xml:space="preserve">, P.J. (2026). </w:t>
      </w:r>
      <w:r w:rsidRPr="00EB2800">
        <w:rPr>
          <w:rFonts w:ascii="Courier New" w:hAnsi="Courier New" w:cs="Courier New"/>
          <w:i/>
          <w:iCs/>
          <w:sz w:val="22"/>
          <w:szCs w:val="22"/>
        </w:rPr>
        <w:t>Jürgen Habermas: Public Intellectual and Engaged Critical Theorist.</w:t>
      </w:r>
      <w:r>
        <w:rPr>
          <w:rFonts w:ascii="Courier New" w:hAnsi="Courier New" w:cs="Courier New"/>
          <w:sz w:val="22"/>
          <w:szCs w:val="22"/>
        </w:rPr>
        <w:t xml:space="preserve"> New York: Columbia University</w:t>
      </w:r>
      <w:r w:rsidR="00B93DC4">
        <w:rPr>
          <w:rFonts w:ascii="Courier New" w:hAnsi="Courier New" w:cs="Courier New"/>
          <w:sz w:val="22"/>
          <w:szCs w:val="22"/>
        </w:rPr>
        <w:t>. 432 pagina’s</w:t>
      </w:r>
    </w:p>
    <w:sectPr w:rsidR="00626809" w:rsidRPr="006268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900124"/>
    <w:multiLevelType w:val="hybridMultilevel"/>
    <w:tmpl w:val="A6AEF358"/>
    <w:lvl w:ilvl="0" w:tplc="22349DD0">
      <w:start w:val="10"/>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07363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809"/>
    <w:rsid w:val="00380051"/>
    <w:rsid w:val="00626809"/>
    <w:rsid w:val="007D4BAF"/>
    <w:rsid w:val="00871378"/>
    <w:rsid w:val="00AA239E"/>
    <w:rsid w:val="00B93DC4"/>
    <w:rsid w:val="00EB2800"/>
    <w:rsid w:val="00EF253B"/>
    <w:rsid w:val="00FD29B2"/>
    <w:rsid w:val="00FE2F8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0C3E457B"/>
  <w15:chartTrackingRefBased/>
  <w15:docId w15:val="{B78D237F-5B71-264D-9940-B6E2E23FA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6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6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80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80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80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80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6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6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809"/>
    <w:rPr>
      <w:rFonts w:eastAsiaTheme="majorEastAsia" w:cstheme="majorBidi"/>
      <w:color w:val="272727" w:themeColor="text1" w:themeTint="D8"/>
    </w:rPr>
  </w:style>
  <w:style w:type="paragraph" w:styleId="Title">
    <w:name w:val="Title"/>
    <w:basedOn w:val="Normal"/>
    <w:next w:val="Normal"/>
    <w:link w:val="TitleChar"/>
    <w:uiPriority w:val="10"/>
    <w:qFormat/>
    <w:rsid w:val="0062680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80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8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6809"/>
    <w:rPr>
      <w:i/>
      <w:iCs/>
      <w:color w:val="404040" w:themeColor="text1" w:themeTint="BF"/>
    </w:rPr>
  </w:style>
  <w:style w:type="paragraph" w:styleId="ListParagraph">
    <w:name w:val="List Paragraph"/>
    <w:basedOn w:val="Normal"/>
    <w:uiPriority w:val="34"/>
    <w:qFormat/>
    <w:rsid w:val="00626809"/>
    <w:pPr>
      <w:ind w:left="720"/>
      <w:contextualSpacing/>
    </w:pPr>
  </w:style>
  <w:style w:type="character" w:styleId="IntenseEmphasis">
    <w:name w:val="Intense Emphasis"/>
    <w:basedOn w:val="DefaultParagraphFont"/>
    <w:uiPriority w:val="21"/>
    <w:qFormat/>
    <w:rsid w:val="00626809"/>
    <w:rPr>
      <w:i/>
      <w:iCs/>
      <w:color w:val="0F4761" w:themeColor="accent1" w:themeShade="BF"/>
    </w:rPr>
  </w:style>
  <w:style w:type="paragraph" w:styleId="IntenseQuote">
    <w:name w:val="Intense Quote"/>
    <w:basedOn w:val="Normal"/>
    <w:next w:val="Normal"/>
    <w:link w:val="IntenseQuoteChar"/>
    <w:uiPriority w:val="30"/>
    <w:qFormat/>
    <w:rsid w:val="00626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809"/>
    <w:rPr>
      <w:i/>
      <w:iCs/>
      <w:color w:val="0F4761" w:themeColor="accent1" w:themeShade="BF"/>
    </w:rPr>
  </w:style>
  <w:style w:type="character" w:styleId="IntenseReference">
    <w:name w:val="Intense Reference"/>
    <w:basedOn w:val="DefaultParagraphFont"/>
    <w:uiPriority w:val="32"/>
    <w:qFormat/>
    <w:rsid w:val="006268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5047236">
      <w:bodyDiv w:val="1"/>
      <w:marLeft w:val="0"/>
      <w:marRight w:val="0"/>
      <w:marTop w:val="0"/>
      <w:marBottom w:val="0"/>
      <w:divBdr>
        <w:top w:val="none" w:sz="0" w:space="0" w:color="auto"/>
        <w:left w:val="none" w:sz="0" w:space="0" w:color="auto"/>
        <w:bottom w:val="none" w:sz="0" w:space="0" w:color="auto"/>
        <w:right w:val="none" w:sz="0" w:space="0" w:color="auto"/>
      </w:divBdr>
      <w:divsChild>
        <w:div w:id="393090857">
          <w:marLeft w:val="0"/>
          <w:marRight w:val="0"/>
          <w:marTop w:val="0"/>
          <w:marBottom w:val="0"/>
          <w:divBdr>
            <w:top w:val="none" w:sz="0" w:space="0" w:color="auto"/>
            <w:left w:val="none" w:sz="0" w:space="0" w:color="auto"/>
            <w:bottom w:val="none" w:sz="0" w:space="0" w:color="auto"/>
            <w:right w:val="none" w:sz="0" w:space="0" w:color="auto"/>
          </w:divBdr>
          <w:divsChild>
            <w:div w:id="1803230304">
              <w:marLeft w:val="0"/>
              <w:marRight w:val="0"/>
              <w:marTop w:val="0"/>
              <w:marBottom w:val="0"/>
              <w:divBdr>
                <w:top w:val="none" w:sz="0" w:space="0" w:color="auto"/>
                <w:left w:val="none" w:sz="0" w:space="0" w:color="auto"/>
                <w:bottom w:val="none" w:sz="0" w:space="0" w:color="auto"/>
                <w:right w:val="none" w:sz="0" w:space="0" w:color="auto"/>
              </w:divBdr>
              <w:divsChild>
                <w:div w:id="1192374195">
                  <w:marLeft w:val="0"/>
                  <w:marRight w:val="0"/>
                  <w:marTop w:val="0"/>
                  <w:marBottom w:val="0"/>
                  <w:divBdr>
                    <w:top w:val="none" w:sz="0" w:space="0" w:color="auto"/>
                    <w:left w:val="none" w:sz="0" w:space="0" w:color="auto"/>
                    <w:bottom w:val="none" w:sz="0" w:space="0" w:color="auto"/>
                    <w:right w:val="none" w:sz="0" w:space="0" w:color="auto"/>
                  </w:divBdr>
                </w:div>
              </w:divsChild>
            </w:div>
            <w:div w:id="1434592506">
              <w:marLeft w:val="0"/>
              <w:marRight w:val="0"/>
              <w:marTop w:val="0"/>
              <w:marBottom w:val="0"/>
              <w:divBdr>
                <w:top w:val="none" w:sz="0" w:space="0" w:color="auto"/>
                <w:left w:val="none" w:sz="0" w:space="0" w:color="auto"/>
                <w:bottom w:val="none" w:sz="0" w:space="0" w:color="auto"/>
                <w:right w:val="none" w:sz="0" w:space="0" w:color="auto"/>
              </w:divBdr>
              <w:divsChild>
                <w:div w:id="505560886">
                  <w:marLeft w:val="0"/>
                  <w:marRight w:val="0"/>
                  <w:marTop w:val="0"/>
                  <w:marBottom w:val="0"/>
                  <w:divBdr>
                    <w:top w:val="none" w:sz="0" w:space="0" w:color="auto"/>
                    <w:left w:val="none" w:sz="0" w:space="0" w:color="auto"/>
                    <w:bottom w:val="none" w:sz="0" w:space="0" w:color="auto"/>
                    <w:right w:val="none" w:sz="0" w:space="0" w:color="auto"/>
                  </w:divBdr>
                </w:div>
                <w:div w:id="16509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70712">
          <w:marLeft w:val="0"/>
          <w:marRight w:val="0"/>
          <w:marTop w:val="0"/>
          <w:marBottom w:val="0"/>
          <w:divBdr>
            <w:top w:val="none" w:sz="0" w:space="0" w:color="auto"/>
            <w:left w:val="none" w:sz="0" w:space="0" w:color="auto"/>
            <w:bottom w:val="none" w:sz="0" w:space="0" w:color="auto"/>
            <w:right w:val="none" w:sz="0" w:space="0" w:color="auto"/>
          </w:divBdr>
          <w:divsChild>
            <w:div w:id="1310942467">
              <w:marLeft w:val="0"/>
              <w:marRight w:val="0"/>
              <w:marTop w:val="0"/>
              <w:marBottom w:val="0"/>
              <w:divBdr>
                <w:top w:val="none" w:sz="0" w:space="0" w:color="auto"/>
                <w:left w:val="none" w:sz="0" w:space="0" w:color="auto"/>
                <w:bottom w:val="none" w:sz="0" w:space="0" w:color="auto"/>
                <w:right w:val="none" w:sz="0" w:space="0" w:color="auto"/>
              </w:divBdr>
              <w:divsChild>
                <w:div w:id="2082216163">
                  <w:marLeft w:val="0"/>
                  <w:marRight w:val="0"/>
                  <w:marTop w:val="0"/>
                  <w:marBottom w:val="0"/>
                  <w:divBdr>
                    <w:top w:val="none" w:sz="0" w:space="0" w:color="auto"/>
                    <w:left w:val="none" w:sz="0" w:space="0" w:color="auto"/>
                    <w:bottom w:val="none" w:sz="0" w:space="0" w:color="auto"/>
                    <w:right w:val="none" w:sz="0" w:space="0" w:color="auto"/>
                  </w:divBdr>
                </w:div>
              </w:divsChild>
            </w:div>
            <w:div w:id="1832984916">
              <w:marLeft w:val="0"/>
              <w:marRight w:val="0"/>
              <w:marTop w:val="0"/>
              <w:marBottom w:val="0"/>
              <w:divBdr>
                <w:top w:val="none" w:sz="0" w:space="0" w:color="auto"/>
                <w:left w:val="none" w:sz="0" w:space="0" w:color="auto"/>
                <w:bottom w:val="none" w:sz="0" w:space="0" w:color="auto"/>
                <w:right w:val="none" w:sz="0" w:space="0" w:color="auto"/>
              </w:divBdr>
              <w:divsChild>
                <w:div w:id="1112089708">
                  <w:marLeft w:val="0"/>
                  <w:marRight w:val="0"/>
                  <w:marTop w:val="0"/>
                  <w:marBottom w:val="0"/>
                  <w:divBdr>
                    <w:top w:val="none" w:sz="0" w:space="0" w:color="auto"/>
                    <w:left w:val="none" w:sz="0" w:space="0" w:color="auto"/>
                    <w:bottom w:val="none" w:sz="0" w:space="0" w:color="auto"/>
                    <w:right w:val="none" w:sz="0" w:space="0" w:color="auto"/>
                  </w:divBdr>
                </w:div>
                <w:div w:id="113043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117">
          <w:marLeft w:val="0"/>
          <w:marRight w:val="0"/>
          <w:marTop w:val="0"/>
          <w:marBottom w:val="0"/>
          <w:divBdr>
            <w:top w:val="none" w:sz="0" w:space="0" w:color="auto"/>
            <w:left w:val="none" w:sz="0" w:space="0" w:color="auto"/>
            <w:bottom w:val="none" w:sz="0" w:space="0" w:color="auto"/>
            <w:right w:val="none" w:sz="0" w:space="0" w:color="auto"/>
          </w:divBdr>
          <w:divsChild>
            <w:div w:id="390427393">
              <w:marLeft w:val="0"/>
              <w:marRight w:val="0"/>
              <w:marTop w:val="0"/>
              <w:marBottom w:val="0"/>
              <w:divBdr>
                <w:top w:val="none" w:sz="0" w:space="0" w:color="auto"/>
                <w:left w:val="none" w:sz="0" w:space="0" w:color="auto"/>
                <w:bottom w:val="none" w:sz="0" w:space="0" w:color="auto"/>
                <w:right w:val="none" w:sz="0" w:space="0" w:color="auto"/>
              </w:divBdr>
              <w:divsChild>
                <w:div w:id="1303848893">
                  <w:marLeft w:val="0"/>
                  <w:marRight w:val="0"/>
                  <w:marTop w:val="0"/>
                  <w:marBottom w:val="0"/>
                  <w:divBdr>
                    <w:top w:val="none" w:sz="0" w:space="0" w:color="auto"/>
                    <w:left w:val="none" w:sz="0" w:space="0" w:color="auto"/>
                    <w:bottom w:val="none" w:sz="0" w:space="0" w:color="auto"/>
                    <w:right w:val="none" w:sz="0" w:space="0" w:color="auto"/>
                  </w:divBdr>
                </w:div>
              </w:divsChild>
            </w:div>
            <w:div w:id="1900046077">
              <w:marLeft w:val="0"/>
              <w:marRight w:val="0"/>
              <w:marTop w:val="0"/>
              <w:marBottom w:val="0"/>
              <w:divBdr>
                <w:top w:val="none" w:sz="0" w:space="0" w:color="auto"/>
                <w:left w:val="none" w:sz="0" w:space="0" w:color="auto"/>
                <w:bottom w:val="none" w:sz="0" w:space="0" w:color="auto"/>
                <w:right w:val="none" w:sz="0" w:space="0" w:color="auto"/>
              </w:divBdr>
              <w:divsChild>
                <w:div w:id="1736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9057">
          <w:marLeft w:val="0"/>
          <w:marRight w:val="0"/>
          <w:marTop w:val="0"/>
          <w:marBottom w:val="0"/>
          <w:divBdr>
            <w:top w:val="none" w:sz="0" w:space="0" w:color="auto"/>
            <w:left w:val="none" w:sz="0" w:space="0" w:color="auto"/>
            <w:bottom w:val="none" w:sz="0" w:space="0" w:color="auto"/>
            <w:right w:val="none" w:sz="0" w:space="0" w:color="auto"/>
          </w:divBdr>
          <w:divsChild>
            <w:div w:id="870804111">
              <w:marLeft w:val="0"/>
              <w:marRight w:val="0"/>
              <w:marTop w:val="0"/>
              <w:marBottom w:val="0"/>
              <w:divBdr>
                <w:top w:val="none" w:sz="0" w:space="0" w:color="auto"/>
                <w:left w:val="none" w:sz="0" w:space="0" w:color="auto"/>
                <w:bottom w:val="none" w:sz="0" w:space="0" w:color="auto"/>
                <w:right w:val="none" w:sz="0" w:space="0" w:color="auto"/>
              </w:divBdr>
              <w:divsChild>
                <w:div w:id="1593781930">
                  <w:marLeft w:val="0"/>
                  <w:marRight w:val="0"/>
                  <w:marTop w:val="0"/>
                  <w:marBottom w:val="0"/>
                  <w:divBdr>
                    <w:top w:val="none" w:sz="0" w:space="0" w:color="auto"/>
                    <w:left w:val="none" w:sz="0" w:space="0" w:color="auto"/>
                    <w:bottom w:val="none" w:sz="0" w:space="0" w:color="auto"/>
                    <w:right w:val="none" w:sz="0" w:space="0" w:color="auto"/>
                  </w:divBdr>
                </w:div>
              </w:divsChild>
            </w:div>
            <w:div w:id="1024748392">
              <w:marLeft w:val="0"/>
              <w:marRight w:val="0"/>
              <w:marTop w:val="0"/>
              <w:marBottom w:val="0"/>
              <w:divBdr>
                <w:top w:val="none" w:sz="0" w:space="0" w:color="auto"/>
                <w:left w:val="none" w:sz="0" w:space="0" w:color="auto"/>
                <w:bottom w:val="none" w:sz="0" w:space="0" w:color="auto"/>
                <w:right w:val="none" w:sz="0" w:space="0" w:color="auto"/>
              </w:divBdr>
              <w:divsChild>
                <w:div w:id="302467667">
                  <w:marLeft w:val="0"/>
                  <w:marRight w:val="0"/>
                  <w:marTop w:val="0"/>
                  <w:marBottom w:val="0"/>
                  <w:divBdr>
                    <w:top w:val="none" w:sz="0" w:space="0" w:color="auto"/>
                    <w:left w:val="none" w:sz="0" w:space="0" w:color="auto"/>
                    <w:bottom w:val="none" w:sz="0" w:space="0" w:color="auto"/>
                    <w:right w:val="none" w:sz="0" w:space="0" w:color="auto"/>
                  </w:divBdr>
                </w:div>
                <w:div w:id="211177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59606">
          <w:marLeft w:val="0"/>
          <w:marRight w:val="0"/>
          <w:marTop w:val="0"/>
          <w:marBottom w:val="0"/>
          <w:divBdr>
            <w:top w:val="none" w:sz="0" w:space="0" w:color="auto"/>
            <w:left w:val="none" w:sz="0" w:space="0" w:color="auto"/>
            <w:bottom w:val="none" w:sz="0" w:space="0" w:color="auto"/>
            <w:right w:val="none" w:sz="0" w:space="0" w:color="auto"/>
          </w:divBdr>
          <w:divsChild>
            <w:div w:id="902911346">
              <w:marLeft w:val="0"/>
              <w:marRight w:val="0"/>
              <w:marTop w:val="0"/>
              <w:marBottom w:val="0"/>
              <w:divBdr>
                <w:top w:val="none" w:sz="0" w:space="0" w:color="auto"/>
                <w:left w:val="none" w:sz="0" w:space="0" w:color="auto"/>
                <w:bottom w:val="none" w:sz="0" w:space="0" w:color="auto"/>
                <w:right w:val="none" w:sz="0" w:space="0" w:color="auto"/>
              </w:divBdr>
              <w:divsChild>
                <w:div w:id="995305159">
                  <w:marLeft w:val="0"/>
                  <w:marRight w:val="0"/>
                  <w:marTop w:val="0"/>
                  <w:marBottom w:val="0"/>
                  <w:divBdr>
                    <w:top w:val="none" w:sz="0" w:space="0" w:color="auto"/>
                    <w:left w:val="none" w:sz="0" w:space="0" w:color="auto"/>
                    <w:bottom w:val="none" w:sz="0" w:space="0" w:color="auto"/>
                    <w:right w:val="none" w:sz="0" w:space="0" w:color="auto"/>
                  </w:divBdr>
                </w:div>
              </w:divsChild>
            </w:div>
            <w:div w:id="1725988648">
              <w:marLeft w:val="0"/>
              <w:marRight w:val="0"/>
              <w:marTop w:val="0"/>
              <w:marBottom w:val="0"/>
              <w:divBdr>
                <w:top w:val="none" w:sz="0" w:space="0" w:color="auto"/>
                <w:left w:val="none" w:sz="0" w:space="0" w:color="auto"/>
                <w:bottom w:val="none" w:sz="0" w:space="0" w:color="auto"/>
                <w:right w:val="none" w:sz="0" w:space="0" w:color="auto"/>
              </w:divBdr>
              <w:divsChild>
                <w:div w:id="450980475">
                  <w:marLeft w:val="0"/>
                  <w:marRight w:val="0"/>
                  <w:marTop w:val="0"/>
                  <w:marBottom w:val="0"/>
                  <w:divBdr>
                    <w:top w:val="none" w:sz="0" w:space="0" w:color="auto"/>
                    <w:left w:val="none" w:sz="0" w:space="0" w:color="auto"/>
                    <w:bottom w:val="none" w:sz="0" w:space="0" w:color="auto"/>
                    <w:right w:val="none" w:sz="0" w:space="0" w:color="auto"/>
                  </w:divBdr>
                </w:div>
                <w:div w:id="2891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09939">
          <w:marLeft w:val="0"/>
          <w:marRight w:val="0"/>
          <w:marTop w:val="0"/>
          <w:marBottom w:val="0"/>
          <w:divBdr>
            <w:top w:val="none" w:sz="0" w:space="0" w:color="auto"/>
            <w:left w:val="none" w:sz="0" w:space="0" w:color="auto"/>
            <w:bottom w:val="none" w:sz="0" w:space="0" w:color="auto"/>
            <w:right w:val="none" w:sz="0" w:space="0" w:color="auto"/>
          </w:divBdr>
          <w:divsChild>
            <w:div w:id="1034236769">
              <w:marLeft w:val="0"/>
              <w:marRight w:val="0"/>
              <w:marTop w:val="0"/>
              <w:marBottom w:val="0"/>
              <w:divBdr>
                <w:top w:val="none" w:sz="0" w:space="0" w:color="auto"/>
                <w:left w:val="none" w:sz="0" w:space="0" w:color="auto"/>
                <w:bottom w:val="none" w:sz="0" w:space="0" w:color="auto"/>
                <w:right w:val="none" w:sz="0" w:space="0" w:color="auto"/>
              </w:divBdr>
              <w:divsChild>
                <w:div w:id="1233471348">
                  <w:marLeft w:val="0"/>
                  <w:marRight w:val="0"/>
                  <w:marTop w:val="0"/>
                  <w:marBottom w:val="0"/>
                  <w:divBdr>
                    <w:top w:val="none" w:sz="0" w:space="0" w:color="auto"/>
                    <w:left w:val="none" w:sz="0" w:space="0" w:color="auto"/>
                    <w:bottom w:val="none" w:sz="0" w:space="0" w:color="auto"/>
                    <w:right w:val="none" w:sz="0" w:space="0" w:color="auto"/>
                  </w:divBdr>
                </w:div>
              </w:divsChild>
            </w:div>
            <w:div w:id="893347214">
              <w:marLeft w:val="0"/>
              <w:marRight w:val="0"/>
              <w:marTop w:val="0"/>
              <w:marBottom w:val="0"/>
              <w:divBdr>
                <w:top w:val="none" w:sz="0" w:space="0" w:color="auto"/>
                <w:left w:val="none" w:sz="0" w:space="0" w:color="auto"/>
                <w:bottom w:val="none" w:sz="0" w:space="0" w:color="auto"/>
                <w:right w:val="none" w:sz="0" w:space="0" w:color="auto"/>
              </w:divBdr>
              <w:divsChild>
                <w:div w:id="741222317">
                  <w:marLeft w:val="0"/>
                  <w:marRight w:val="0"/>
                  <w:marTop w:val="0"/>
                  <w:marBottom w:val="0"/>
                  <w:divBdr>
                    <w:top w:val="none" w:sz="0" w:space="0" w:color="auto"/>
                    <w:left w:val="none" w:sz="0" w:space="0" w:color="auto"/>
                    <w:bottom w:val="none" w:sz="0" w:space="0" w:color="auto"/>
                    <w:right w:val="none" w:sz="0" w:space="0" w:color="auto"/>
                  </w:divBdr>
                </w:div>
                <w:div w:id="52266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237748">
      <w:bodyDiv w:val="1"/>
      <w:marLeft w:val="0"/>
      <w:marRight w:val="0"/>
      <w:marTop w:val="0"/>
      <w:marBottom w:val="0"/>
      <w:divBdr>
        <w:top w:val="none" w:sz="0" w:space="0" w:color="auto"/>
        <w:left w:val="none" w:sz="0" w:space="0" w:color="auto"/>
        <w:bottom w:val="none" w:sz="0" w:space="0" w:color="auto"/>
        <w:right w:val="none" w:sz="0" w:space="0" w:color="auto"/>
      </w:divBdr>
      <w:divsChild>
        <w:div w:id="1014647712">
          <w:marLeft w:val="0"/>
          <w:marRight w:val="0"/>
          <w:marTop w:val="0"/>
          <w:marBottom w:val="0"/>
          <w:divBdr>
            <w:top w:val="none" w:sz="0" w:space="0" w:color="auto"/>
            <w:left w:val="none" w:sz="0" w:space="0" w:color="auto"/>
            <w:bottom w:val="none" w:sz="0" w:space="0" w:color="auto"/>
            <w:right w:val="none" w:sz="0" w:space="0" w:color="auto"/>
          </w:divBdr>
          <w:divsChild>
            <w:div w:id="473255771">
              <w:marLeft w:val="0"/>
              <w:marRight w:val="0"/>
              <w:marTop w:val="0"/>
              <w:marBottom w:val="0"/>
              <w:divBdr>
                <w:top w:val="none" w:sz="0" w:space="0" w:color="auto"/>
                <w:left w:val="none" w:sz="0" w:space="0" w:color="auto"/>
                <w:bottom w:val="none" w:sz="0" w:space="0" w:color="auto"/>
                <w:right w:val="none" w:sz="0" w:space="0" w:color="auto"/>
              </w:divBdr>
              <w:divsChild>
                <w:div w:id="1143620560">
                  <w:marLeft w:val="0"/>
                  <w:marRight w:val="0"/>
                  <w:marTop w:val="0"/>
                  <w:marBottom w:val="0"/>
                  <w:divBdr>
                    <w:top w:val="none" w:sz="0" w:space="0" w:color="auto"/>
                    <w:left w:val="none" w:sz="0" w:space="0" w:color="auto"/>
                    <w:bottom w:val="none" w:sz="0" w:space="0" w:color="auto"/>
                    <w:right w:val="none" w:sz="0" w:space="0" w:color="auto"/>
                  </w:divBdr>
                </w:div>
              </w:divsChild>
            </w:div>
            <w:div w:id="1296564759">
              <w:marLeft w:val="0"/>
              <w:marRight w:val="0"/>
              <w:marTop w:val="0"/>
              <w:marBottom w:val="0"/>
              <w:divBdr>
                <w:top w:val="none" w:sz="0" w:space="0" w:color="auto"/>
                <w:left w:val="none" w:sz="0" w:space="0" w:color="auto"/>
                <w:bottom w:val="none" w:sz="0" w:space="0" w:color="auto"/>
                <w:right w:val="none" w:sz="0" w:space="0" w:color="auto"/>
              </w:divBdr>
              <w:divsChild>
                <w:div w:id="1694306304">
                  <w:marLeft w:val="0"/>
                  <w:marRight w:val="0"/>
                  <w:marTop w:val="0"/>
                  <w:marBottom w:val="0"/>
                  <w:divBdr>
                    <w:top w:val="none" w:sz="0" w:space="0" w:color="auto"/>
                    <w:left w:val="none" w:sz="0" w:space="0" w:color="auto"/>
                    <w:bottom w:val="none" w:sz="0" w:space="0" w:color="auto"/>
                    <w:right w:val="none" w:sz="0" w:space="0" w:color="auto"/>
                  </w:divBdr>
                </w:div>
                <w:div w:id="14098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57318">
          <w:marLeft w:val="0"/>
          <w:marRight w:val="0"/>
          <w:marTop w:val="0"/>
          <w:marBottom w:val="0"/>
          <w:divBdr>
            <w:top w:val="none" w:sz="0" w:space="0" w:color="auto"/>
            <w:left w:val="none" w:sz="0" w:space="0" w:color="auto"/>
            <w:bottom w:val="none" w:sz="0" w:space="0" w:color="auto"/>
            <w:right w:val="none" w:sz="0" w:space="0" w:color="auto"/>
          </w:divBdr>
          <w:divsChild>
            <w:div w:id="657418006">
              <w:marLeft w:val="0"/>
              <w:marRight w:val="0"/>
              <w:marTop w:val="0"/>
              <w:marBottom w:val="0"/>
              <w:divBdr>
                <w:top w:val="none" w:sz="0" w:space="0" w:color="auto"/>
                <w:left w:val="none" w:sz="0" w:space="0" w:color="auto"/>
                <w:bottom w:val="none" w:sz="0" w:space="0" w:color="auto"/>
                <w:right w:val="none" w:sz="0" w:space="0" w:color="auto"/>
              </w:divBdr>
              <w:divsChild>
                <w:div w:id="1686709638">
                  <w:marLeft w:val="0"/>
                  <w:marRight w:val="0"/>
                  <w:marTop w:val="0"/>
                  <w:marBottom w:val="0"/>
                  <w:divBdr>
                    <w:top w:val="none" w:sz="0" w:space="0" w:color="auto"/>
                    <w:left w:val="none" w:sz="0" w:space="0" w:color="auto"/>
                    <w:bottom w:val="none" w:sz="0" w:space="0" w:color="auto"/>
                    <w:right w:val="none" w:sz="0" w:space="0" w:color="auto"/>
                  </w:divBdr>
                </w:div>
              </w:divsChild>
            </w:div>
            <w:div w:id="850335750">
              <w:marLeft w:val="0"/>
              <w:marRight w:val="0"/>
              <w:marTop w:val="0"/>
              <w:marBottom w:val="0"/>
              <w:divBdr>
                <w:top w:val="none" w:sz="0" w:space="0" w:color="auto"/>
                <w:left w:val="none" w:sz="0" w:space="0" w:color="auto"/>
                <w:bottom w:val="none" w:sz="0" w:space="0" w:color="auto"/>
                <w:right w:val="none" w:sz="0" w:space="0" w:color="auto"/>
              </w:divBdr>
              <w:divsChild>
                <w:div w:id="1476558443">
                  <w:marLeft w:val="0"/>
                  <w:marRight w:val="0"/>
                  <w:marTop w:val="0"/>
                  <w:marBottom w:val="0"/>
                  <w:divBdr>
                    <w:top w:val="none" w:sz="0" w:space="0" w:color="auto"/>
                    <w:left w:val="none" w:sz="0" w:space="0" w:color="auto"/>
                    <w:bottom w:val="none" w:sz="0" w:space="0" w:color="auto"/>
                    <w:right w:val="none" w:sz="0" w:space="0" w:color="auto"/>
                  </w:divBdr>
                </w:div>
                <w:div w:id="194722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85116">
          <w:marLeft w:val="0"/>
          <w:marRight w:val="0"/>
          <w:marTop w:val="0"/>
          <w:marBottom w:val="0"/>
          <w:divBdr>
            <w:top w:val="none" w:sz="0" w:space="0" w:color="auto"/>
            <w:left w:val="none" w:sz="0" w:space="0" w:color="auto"/>
            <w:bottom w:val="none" w:sz="0" w:space="0" w:color="auto"/>
            <w:right w:val="none" w:sz="0" w:space="0" w:color="auto"/>
          </w:divBdr>
          <w:divsChild>
            <w:div w:id="1501845984">
              <w:marLeft w:val="0"/>
              <w:marRight w:val="0"/>
              <w:marTop w:val="0"/>
              <w:marBottom w:val="0"/>
              <w:divBdr>
                <w:top w:val="none" w:sz="0" w:space="0" w:color="auto"/>
                <w:left w:val="none" w:sz="0" w:space="0" w:color="auto"/>
                <w:bottom w:val="none" w:sz="0" w:space="0" w:color="auto"/>
                <w:right w:val="none" w:sz="0" w:space="0" w:color="auto"/>
              </w:divBdr>
              <w:divsChild>
                <w:div w:id="798184049">
                  <w:marLeft w:val="0"/>
                  <w:marRight w:val="0"/>
                  <w:marTop w:val="0"/>
                  <w:marBottom w:val="0"/>
                  <w:divBdr>
                    <w:top w:val="none" w:sz="0" w:space="0" w:color="auto"/>
                    <w:left w:val="none" w:sz="0" w:space="0" w:color="auto"/>
                    <w:bottom w:val="none" w:sz="0" w:space="0" w:color="auto"/>
                    <w:right w:val="none" w:sz="0" w:space="0" w:color="auto"/>
                  </w:divBdr>
                </w:div>
              </w:divsChild>
            </w:div>
            <w:div w:id="1100880755">
              <w:marLeft w:val="0"/>
              <w:marRight w:val="0"/>
              <w:marTop w:val="0"/>
              <w:marBottom w:val="0"/>
              <w:divBdr>
                <w:top w:val="none" w:sz="0" w:space="0" w:color="auto"/>
                <w:left w:val="none" w:sz="0" w:space="0" w:color="auto"/>
                <w:bottom w:val="none" w:sz="0" w:space="0" w:color="auto"/>
                <w:right w:val="none" w:sz="0" w:space="0" w:color="auto"/>
              </w:divBdr>
              <w:divsChild>
                <w:div w:id="9439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1505">
          <w:marLeft w:val="0"/>
          <w:marRight w:val="0"/>
          <w:marTop w:val="0"/>
          <w:marBottom w:val="0"/>
          <w:divBdr>
            <w:top w:val="none" w:sz="0" w:space="0" w:color="auto"/>
            <w:left w:val="none" w:sz="0" w:space="0" w:color="auto"/>
            <w:bottom w:val="none" w:sz="0" w:space="0" w:color="auto"/>
            <w:right w:val="none" w:sz="0" w:space="0" w:color="auto"/>
          </w:divBdr>
          <w:divsChild>
            <w:div w:id="681975340">
              <w:marLeft w:val="0"/>
              <w:marRight w:val="0"/>
              <w:marTop w:val="0"/>
              <w:marBottom w:val="0"/>
              <w:divBdr>
                <w:top w:val="none" w:sz="0" w:space="0" w:color="auto"/>
                <w:left w:val="none" w:sz="0" w:space="0" w:color="auto"/>
                <w:bottom w:val="none" w:sz="0" w:space="0" w:color="auto"/>
                <w:right w:val="none" w:sz="0" w:space="0" w:color="auto"/>
              </w:divBdr>
              <w:divsChild>
                <w:div w:id="1901205720">
                  <w:marLeft w:val="0"/>
                  <w:marRight w:val="0"/>
                  <w:marTop w:val="0"/>
                  <w:marBottom w:val="0"/>
                  <w:divBdr>
                    <w:top w:val="none" w:sz="0" w:space="0" w:color="auto"/>
                    <w:left w:val="none" w:sz="0" w:space="0" w:color="auto"/>
                    <w:bottom w:val="none" w:sz="0" w:space="0" w:color="auto"/>
                    <w:right w:val="none" w:sz="0" w:space="0" w:color="auto"/>
                  </w:divBdr>
                </w:div>
              </w:divsChild>
            </w:div>
            <w:div w:id="1914729410">
              <w:marLeft w:val="0"/>
              <w:marRight w:val="0"/>
              <w:marTop w:val="0"/>
              <w:marBottom w:val="0"/>
              <w:divBdr>
                <w:top w:val="none" w:sz="0" w:space="0" w:color="auto"/>
                <w:left w:val="none" w:sz="0" w:space="0" w:color="auto"/>
                <w:bottom w:val="none" w:sz="0" w:space="0" w:color="auto"/>
                <w:right w:val="none" w:sz="0" w:space="0" w:color="auto"/>
              </w:divBdr>
              <w:divsChild>
                <w:div w:id="28575662">
                  <w:marLeft w:val="0"/>
                  <w:marRight w:val="0"/>
                  <w:marTop w:val="0"/>
                  <w:marBottom w:val="0"/>
                  <w:divBdr>
                    <w:top w:val="none" w:sz="0" w:space="0" w:color="auto"/>
                    <w:left w:val="none" w:sz="0" w:space="0" w:color="auto"/>
                    <w:bottom w:val="none" w:sz="0" w:space="0" w:color="auto"/>
                    <w:right w:val="none" w:sz="0" w:space="0" w:color="auto"/>
                  </w:divBdr>
                </w:div>
                <w:div w:id="94931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135728">
          <w:marLeft w:val="0"/>
          <w:marRight w:val="0"/>
          <w:marTop w:val="0"/>
          <w:marBottom w:val="0"/>
          <w:divBdr>
            <w:top w:val="none" w:sz="0" w:space="0" w:color="auto"/>
            <w:left w:val="none" w:sz="0" w:space="0" w:color="auto"/>
            <w:bottom w:val="none" w:sz="0" w:space="0" w:color="auto"/>
            <w:right w:val="none" w:sz="0" w:space="0" w:color="auto"/>
          </w:divBdr>
          <w:divsChild>
            <w:div w:id="1862432056">
              <w:marLeft w:val="0"/>
              <w:marRight w:val="0"/>
              <w:marTop w:val="0"/>
              <w:marBottom w:val="0"/>
              <w:divBdr>
                <w:top w:val="none" w:sz="0" w:space="0" w:color="auto"/>
                <w:left w:val="none" w:sz="0" w:space="0" w:color="auto"/>
                <w:bottom w:val="none" w:sz="0" w:space="0" w:color="auto"/>
                <w:right w:val="none" w:sz="0" w:space="0" w:color="auto"/>
              </w:divBdr>
              <w:divsChild>
                <w:div w:id="1546480270">
                  <w:marLeft w:val="0"/>
                  <w:marRight w:val="0"/>
                  <w:marTop w:val="0"/>
                  <w:marBottom w:val="0"/>
                  <w:divBdr>
                    <w:top w:val="none" w:sz="0" w:space="0" w:color="auto"/>
                    <w:left w:val="none" w:sz="0" w:space="0" w:color="auto"/>
                    <w:bottom w:val="none" w:sz="0" w:space="0" w:color="auto"/>
                    <w:right w:val="none" w:sz="0" w:space="0" w:color="auto"/>
                  </w:divBdr>
                </w:div>
              </w:divsChild>
            </w:div>
            <w:div w:id="949554684">
              <w:marLeft w:val="0"/>
              <w:marRight w:val="0"/>
              <w:marTop w:val="0"/>
              <w:marBottom w:val="0"/>
              <w:divBdr>
                <w:top w:val="none" w:sz="0" w:space="0" w:color="auto"/>
                <w:left w:val="none" w:sz="0" w:space="0" w:color="auto"/>
                <w:bottom w:val="none" w:sz="0" w:space="0" w:color="auto"/>
                <w:right w:val="none" w:sz="0" w:space="0" w:color="auto"/>
              </w:divBdr>
              <w:divsChild>
                <w:div w:id="2132162390">
                  <w:marLeft w:val="0"/>
                  <w:marRight w:val="0"/>
                  <w:marTop w:val="0"/>
                  <w:marBottom w:val="0"/>
                  <w:divBdr>
                    <w:top w:val="none" w:sz="0" w:space="0" w:color="auto"/>
                    <w:left w:val="none" w:sz="0" w:space="0" w:color="auto"/>
                    <w:bottom w:val="none" w:sz="0" w:space="0" w:color="auto"/>
                    <w:right w:val="none" w:sz="0" w:space="0" w:color="auto"/>
                  </w:divBdr>
                </w:div>
                <w:div w:id="205665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4189">
          <w:marLeft w:val="0"/>
          <w:marRight w:val="0"/>
          <w:marTop w:val="0"/>
          <w:marBottom w:val="0"/>
          <w:divBdr>
            <w:top w:val="none" w:sz="0" w:space="0" w:color="auto"/>
            <w:left w:val="none" w:sz="0" w:space="0" w:color="auto"/>
            <w:bottom w:val="none" w:sz="0" w:space="0" w:color="auto"/>
            <w:right w:val="none" w:sz="0" w:space="0" w:color="auto"/>
          </w:divBdr>
          <w:divsChild>
            <w:div w:id="845706536">
              <w:marLeft w:val="0"/>
              <w:marRight w:val="0"/>
              <w:marTop w:val="0"/>
              <w:marBottom w:val="0"/>
              <w:divBdr>
                <w:top w:val="none" w:sz="0" w:space="0" w:color="auto"/>
                <w:left w:val="none" w:sz="0" w:space="0" w:color="auto"/>
                <w:bottom w:val="none" w:sz="0" w:space="0" w:color="auto"/>
                <w:right w:val="none" w:sz="0" w:space="0" w:color="auto"/>
              </w:divBdr>
              <w:divsChild>
                <w:div w:id="617182191">
                  <w:marLeft w:val="0"/>
                  <w:marRight w:val="0"/>
                  <w:marTop w:val="0"/>
                  <w:marBottom w:val="0"/>
                  <w:divBdr>
                    <w:top w:val="none" w:sz="0" w:space="0" w:color="auto"/>
                    <w:left w:val="none" w:sz="0" w:space="0" w:color="auto"/>
                    <w:bottom w:val="none" w:sz="0" w:space="0" w:color="auto"/>
                    <w:right w:val="none" w:sz="0" w:space="0" w:color="auto"/>
                  </w:divBdr>
                </w:div>
              </w:divsChild>
            </w:div>
            <w:div w:id="1314871319">
              <w:marLeft w:val="0"/>
              <w:marRight w:val="0"/>
              <w:marTop w:val="0"/>
              <w:marBottom w:val="0"/>
              <w:divBdr>
                <w:top w:val="none" w:sz="0" w:space="0" w:color="auto"/>
                <w:left w:val="none" w:sz="0" w:space="0" w:color="auto"/>
                <w:bottom w:val="none" w:sz="0" w:space="0" w:color="auto"/>
                <w:right w:val="none" w:sz="0" w:space="0" w:color="auto"/>
              </w:divBdr>
              <w:divsChild>
                <w:div w:id="959645663">
                  <w:marLeft w:val="0"/>
                  <w:marRight w:val="0"/>
                  <w:marTop w:val="0"/>
                  <w:marBottom w:val="0"/>
                  <w:divBdr>
                    <w:top w:val="none" w:sz="0" w:space="0" w:color="auto"/>
                    <w:left w:val="none" w:sz="0" w:space="0" w:color="auto"/>
                    <w:bottom w:val="none" w:sz="0" w:space="0" w:color="auto"/>
                    <w:right w:val="none" w:sz="0" w:space="0" w:color="auto"/>
                  </w:divBdr>
                </w:div>
                <w:div w:id="13730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Pages>
  <Words>2544</Words>
  <Characters>14505</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3</cp:revision>
  <dcterms:created xsi:type="dcterms:W3CDTF">2026-10-21T17:00:00Z</dcterms:created>
  <dcterms:modified xsi:type="dcterms:W3CDTF">2026-10-21T17:24:00Z</dcterms:modified>
</cp:coreProperties>
</file>