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A83EB9" w14:textId="77777777" w:rsidR="00DC21D0" w:rsidRPr="00DC21D0" w:rsidRDefault="00DC21D0" w:rsidP="00DC21D0">
      <w:pPr>
        <w:spacing w:line="360" w:lineRule="auto"/>
        <w:rPr>
          <w:rFonts w:ascii="Courier New" w:hAnsi="Courier New" w:cs="Courier New"/>
          <w:sz w:val="22"/>
          <w:szCs w:val="22"/>
        </w:rPr>
      </w:pPr>
      <w:r w:rsidRPr="00DC21D0">
        <w:rPr>
          <w:rFonts w:ascii="Courier New" w:hAnsi="Courier New" w:cs="Courier New"/>
          <w:b/>
          <w:bCs/>
          <w:sz w:val="22"/>
          <w:szCs w:val="22"/>
        </w:rPr>
        <w:t>East West Street: recht, herinnering en de breuklijn van de menselijkheid</w:t>
      </w:r>
    </w:p>
    <w:p w14:paraId="3D94D988" w14:textId="77777777" w:rsidR="00DC21D0" w:rsidRDefault="00DC21D0" w:rsidP="00DC21D0">
      <w:pPr>
        <w:spacing w:line="360" w:lineRule="auto"/>
        <w:rPr>
          <w:rFonts w:ascii="Courier New" w:hAnsi="Courier New" w:cs="Courier New"/>
          <w:sz w:val="22"/>
          <w:szCs w:val="22"/>
        </w:rPr>
      </w:pPr>
    </w:p>
    <w:p w14:paraId="4AA2311C" w14:textId="77777777" w:rsidR="00DC21D0" w:rsidRDefault="00DC21D0" w:rsidP="00DC21D0">
      <w:pPr>
        <w:spacing w:line="360" w:lineRule="auto"/>
        <w:rPr>
          <w:rFonts w:ascii="Courier New" w:hAnsi="Courier New" w:cs="Courier New"/>
          <w:sz w:val="22"/>
          <w:szCs w:val="22"/>
        </w:rPr>
      </w:pPr>
    </w:p>
    <w:p w14:paraId="007B37B2" w14:textId="6047CD1E" w:rsidR="00DC21D0" w:rsidRDefault="00DC21D0" w:rsidP="00DC21D0">
      <w:pPr>
        <w:spacing w:line="360" w:lineRule="auto"/>
        <w:rPr>
          <w:rFonts w:ascii="Courier New" w:hAnsi="Courier New" w:cs="Courier New"/>
          <w:i/>
          <w:iCs/>
          <w:sz w:val="22"/>
          <w:szCs w:val="22"/>
        </w:rPr>
      </w:pPr>
      <w:r w:rsidRPr="00DC21D0">
        <w:rPr>
          <w:rFonts w:ascii="Courier New" w:hAnsi="Courier New" w:cs="Courier New"/>
          <w:sz w:val="22"/>
          <w:szCs w:val="22"/>
        </w:rPr>
        <w:t>‘De bescherming van het individu en het idee van individuele strafrechtelijke verantwoordelijkheid voor de zwaarste misdrijven zouden deel uitmaken van de nieuwe rechtsorde. De soevereiniteit van de staat zou niet langer een absoluut toevluchtsoord bieden voor misdaden van een dergelijke omvang, althans in theorie.’</w:t>
      </w:r>
      <w:r w:rsidRPr="00DC21D0">
        <w:rPr>
          <w:rFonts w:ascii="Courier New" w:hAnsi="Courier New" w:cs="Courier New"/>
          <w:sz w:val="22"/>
          <w:szCs w:val="22"/>
        </w:rPr>
        <w:br/>
        <w:t>— Philippe Sands, </w:t>
      </w:r>
      <w:r w:rsidRPr="00DC21D0">
        <w:rPr>
          <w:rFonts w:ascii="Courier New" w:hAnsi="Courier New" w:cs="Courier New"/>
          <w:i/>
          <w:iCs/>
          <w:sz w:val="22"/>
          <w:szCs w:val="22"/>
        </w:rPr>
        <w:t>East West Street</w:t>
      </w:r>
    </w:p>
    <w:p w14:paraId="38403A91" w14:textId="77777777" w:rsidR="00DC21D0" w:rsidRDefault="00DC21D0" w:rsidP="00DC21D0">
      <w:pPr>
        <w:spacing w:line="360" w:lineRule="auto"/>
        <w:rPr>
          <w:rFonts w:ascii="Courier New" w:hAnsi="Courier New" w:cs="Courier New"/>
          <w:sz w:val="22"/>
          <w:szCs w:val="22"/>
        </w:rPr>
      </w:pPr>
    </w:p>
    <w:p w14:paraId="3DBB94CA" w14:textId="77777777" w:rsidR="00DC21D0" w:rsidRPr="00DC21D0" w:rsidRDefault="00DC21D0" w:rsidP="00DC21D0">
      <w:pPr>
        <w:spacing w:line="360" w:lineRule="auto"/>
        <w:rPr>
          <w:rFonts w:ascii="Courier New" w:hAnsi="Courier New" w:cs="Courier New"/>
          <w:sz w:val="22"/>
          <w:szCs w:val="22"/>
        </w:rPr>
      </w:pPr>
    </w:p>
    <w:p w14:paraId="12145E24" w14:textId="36FAB9E1" w:rsidR="00DC21D0" w:rsidRPr="00DC21D0" w:rsidRDefault="00DC21D0" w:rsidP="00DC21D0">
      <w:pPr>
        <w:spacing w:line="360" w:lineRule="auto"/>
        <w:rPr>
          <w:rFonts w:ascii="Courier New" w:hAnsi="Courier New" w:cs="Courier New"/>
          <w:sz w:val="22"/>
          <w:szCs w:val="22"/>
        </w:rPr>
      </w:pPr>
      <w:r w:rsidRPr="00DC21D0">
        <w:rPr>
          <w:rFonts w:ascii="Courier New" w:hAnsi="Courier New" w:cs="Courier New"/>
          <w:i/>
          <w:iCs/>
          <w:sz w:val="22"/>
          <w:szCs w:val="22"/>
        </w:rPr>
        <w:t>East West Street: On the Origins of “Genocide” and “Crimes Against Humanity”</w:t>
      </w:r>
      <w:r w:rsidR="00FC370C">
        <w:rPr>
          <w:rFonts w:ascii="Courier New" w:hAnsi="Courier New" w:cs="Courier New"/>
          <w:sz w:val="22"/>
          <w:szCs w:val="22"/>
        </w:rPr>
        <w:t xml:space="preserve"> van Philippe Sands kwam in 2017 uit. </w:t>
      </w:r>
      <w:r w:rsidRPr="00DC21D0">
        <w:rPr>
          <w:rFonts w:ascii="Courier New" w:hAnsi="Courier New" w:cs="Courier New"/>
          <w:sz w:val="22"/>
          <w:szCs w:val="22"/>
        </w:rPr>
        <w:t xml:space="preserve">Het is </w:t>
      </w:r>
      <w:r w:rsidR="00461422">
        <w:rPr>
          <w:rFonts w:ascii="Courier New" w:hAnsi="Courier New" w:cs="Courier New"/>
          <w:sz w:val="22"/>
          <w:szCs w:val="22"/>
        </w:rPr>
        <w:t xml:space="preserve">een boek </w:t>
      </w:r>
      <w:r w:rsidR="00FC370C">
        <w:rPr>
          <w:rFonts w:ascii="Courier New" w:hAnsi="Courier New" w:cs="Courier New"/>
          <w:sz w:val="22"/>
          <w:szCs w:val="22"/>
        </w:rPr>
        <w:t>van alles tegelijk, een</w:t>
      </w:r>
      <w:r w:rsidRPr="00DC21D0">
        <w:rPr>
          <w:rFonts w:ascii="Courier New" w:hAnsi="Courier New" w:cs="Courier New"/>
          <w:sz w:val="22"/>
          <w:szCs w:val="22"/>
        </w:rPr>
        <w:t xml:space="preserve"> familiegeschiedenis, </w:t>
      </w:r>
      <w:r w:rsidR="00FC370C">
        <w:rPr>
          <w:rFonts w:ascii="Courier New" w:hAnsi="Courier New" w:cs="Courier New"/>
          <w:sz w:val="22"/>
          <w:szCs w:val="22"/>
        </w:rPr>
        <w:t xml:space="preserve">een </w:t>
      </w:r>
      <w:r w:rsidRPr="00DC21D0">
        <w:rPr>
          <w:rFonts w:ascii="Courier New" w:hAnsi="Courier New" w:cs="Courier New"/>
          <w:sz w:val="22"/>
          <w:szCs w:val="22"/>
        </w:rPr>
        <w:t xml:space="preserve">intellectuele rechtsgeschiedenis, </w:t>
      </w:r>
      <w:r w:rsidR="00FC370C">
        <w:rPr>
          <w:rFonts w:ascii="Courier New" w:hAnsi="Courier New" w:cs="Courier New"/>
          <w:sz w:val="22"/>
          <w:szCs w:val="22"/>
        </w:rPr>
        <w:t xml:space="preserve">een </w:t>
      </w:r>
      <w:r w:rsidRPr="00DC21D0">
        <w:rPr>
          <w:rFonts w:ascii="Courier New" w:hAnsi="Courier New" w:cs="Courier New"/>
          <w:sz w:val="22"/>
          <w:szCs w:val="22"/>
        </w:rPr>
        <w:t>procesverslag</w:t>
      </w:r>
      <w:r w:rsidR="00FC370C">
        <w:rPr>
          <w:rFonts w:ascii="Courier New" w:hAnsi="Courier New" w:cs="Courier New"/>
          <w:sz w:val="22"/>
          <w:szCs w:val="22"/>
        </w:rPr>
        <w:t>, een thrille</w:t>
      </w:r>
      <w:r w:rsidR="00461422">
        <w:rPr>
          <w:rFonts w:ascii="Courier New" w:hAnsi="Courier New" w:cs="Courier New"/>
          <w:sz w:val="22"/>
          <w:szCs w:val="22"/>
        </w:rPr>
        <w:t>r</w:t>
      </w:r>
      <w:r w:rsidR="00FC370C">
        <w:rPr>
          <w:rFonts w:ascii="Courier New" w:hAnsi="Courier New" w:cs="Courier New"/>
          <w:sz w:val="22"/>
          <w:szCs w:val="22"/>
        </w:rPr>
        <w:t xml:space="preserve"> en een</w:t>
      </w:r>
      <w:r w:rsidRPr="00DC21D0">
        <w:rPr>
          <w:rFonts w:ascii="Courier New" w:hAnsi="Courier New" w:cs="Courier New"/>
          <w:sz w:val="22"/>
          <w:szCs w:val="22"/>
        </w:rPr>
        <w:t xml:space="preserve"> morele reflectie. Sands</w:t>
      </w:r>
      <w:r w:rsidR="00FC370C">
        <w:rPr>
          <w:rFonts w:ascii="Courier New" w:hAnsi="Courier New" w:cs="Courier New"/>
          <w:sz w:val="22"/>
          <w:szCs w:val="22"/>
        </w:rPr>
        <w:t xml:space="preserve"> is een</w:t>
      </w:r>
      <w:r w:rsidRPr="00DC21D0">
        <w:rPr>
          <w:rFonts w:ascii="Courier New" w:hAnsi="Courier New" w:cs="Courier New"/>
          <w:sz w:val="22"/>
          <w:szCs w:val="22"/>
        </w:rPr>
        <w:t xml:space="preserve"> internationaal mensenrechtenadvocaat en hoogleraar </w:t>
      </w:r>
      <w:r w:rsidR="00461422">
        <w:rPr>
          <w:rFonts w:ascii="Courier New" w:hAnsi="Courier New" w:cs="Courier New"/>
          <w:sz w:val="22"/>
          <w:szCs w:val="22"/>
        </w:rPr>
        <w:t xml:space="preserve">internationaal </w:t>
      </w:r>
      <w:r w:rsidRPr="00DC21D0">
        <w:rPr>
          <w:rFonts w:ascii="Courier New" w:hAnsi="Courier New" w:cs="Courier New"/>
          <w:sz w:val="22"/>
          <w:szCs w:val="22"/>
        </w:rPr>
        <w:t>recht</w:t>
      </w:r>
      <w:r w:rsidR="00FC370C">
        <w:rPr>
          <w:rFonts w:ascii="Courier New" w:hAnsi="Courier New" w:cs="Courier New"/>
          <w:sz w:val="22"/>
          <w:szCs w:val="22"/>
        </w:rPr>
        <w:t xml:space="preserve">. In dit boek verweeft hij </w:t>
      </w:r>
      <w:r w:rsidRPr="00DC21D0">
        <w:rPr>
          <w:rFonts w:ascii="Courier New" w:hAnsi="Courier New" w:cs="Courier New"/>
          <w:sz w:val="22"/>
          <w:szCs w:val="22"/>
        </w:rPr>
        <w:t xml:space="preserve">zijn persoonlijke zoektocht naar het lot van zijn </w:t>
      </w:r>
      <w:r w:rsidR="00461422">
        <w:rPr>
          <w:rFonts w:ascii="Courier New" w:hAnsi="Courier New" w:cs="Courier New"/>
          <w:sz w:val="22"/>
          <w:szCs w:val="22"/>
        </w:rPr>
        <w:t xml:space="preserve">eigen </w:t>
      </w:r>
      <w:r w:rsidRPr="00DC21D0">
        <w:rPr>
          <w:rFonts w:ascii="Courier New" w:hAnsi="Courier New" w:cs="Courier New"/>
          <w:sz w:val="22"/>
          <w:szCs w:val="22"/>
        </w:rPr>
        <w:t xml:space="preserve">familie onder het naziregime met de ontstaansgeschiedenis van twee juridische begrippen die het internationale recht blijvend hebben gevormd: genocide en misdaden tegen de menselijkheid. </w:t>
      </w:r>
      <w:r w:rsidR="00FC370C">
        <w:rPr>
          <w:rFonts w:ascii="Courier New" w:hAnsi="Courier New" w:cs="Courier New"/>
          <w:sz w:val="22"/>
          <w:szCs w:val="22"/>
        </w:rPr>
        <w:t xml:space="preserve">De combinatie van </w:t>
      </w:r>
      <w:r w:rsidR="00461422">
        <w:rPr>
          <w:rFonts w:ascii="Courier New" w:hAnsi="Courier New" w:cs="Courier New"/>
          <w:sz w:val="22"/>
          <w:szCs w:val="22"/>
        </w:rPr>
        <w:t>dat</w:t>
      </w:r>
      <w:r w:rsidR="00FC370C">
        <w:rPr>
          <w:rFonts w:ascii="Courier New" w:hAnsi="Courier New" w:cs="Courier New"/>
          <w:sz w:val="22"/>
          <w:szCs w:val="22"/>
        </w:rPr>
        <w:t xml:space="preserve"> </w:t>
      </w:r>
      <w:r w:rsidRPr="00DC21D0">
        <w:rPr>
          <w:rFonts w:ascii="Courier New" w:hAnsi="Courier New" w:cs="Courier New"/>
          <w:sz w:val="22"/>
          <w:szCs w:val="22"/>
        </w:rPr>
        <w:t xml:space="preserve">persoonlijke en juridische </w:t>
      </w:r>
      <w:r w:rsidR="00FC370C">
        <w:rPr>
          <w:rFonts w:ascii="Courier New" w:hAnsi="Courier New" w:cs="Courier New"/>
          <w:sz w:val="22"/>
          <w:szCs w:val="22"/>
        </w:rPr>
        <w:t>geeft het boek</w:t>
      </w:r>
      <w:r w:rsidRPr="00DC21D0">
        <w:rPr>
          <w:rFonts w:ascii="Courier New" w:hAnsi="Courier New" w:cs="Courier New"/>
          <w:sz w:val="22"/>
          <w:szCs w:val="22"/>
        </w:rPr>
        <w:t xml:space="preserve"> </w:t>
      </w:r>
      <w:r w:rsidR="00461422">
        <w:rPr>
          <w:rFonts w:ascii="Courier New" w:hAnsi="Courier New" w:cs="Courier New"/>
          <w:sz w:val="22"/>
          <w:szCs w:val="22"/>
        </w:rPr>
        <w:t xml:space="preserve">enorme </w:t>
      </w:r>
      <w:r w:rsidRPr="00DC21D0">
        <w:rPr>
          <w:rFonts w:ascii="Courier New" w:hAnsi="Courier New" w:cs="Courier New"/>
          <w:sz w:val="22"/>
          <w:szCs w:val="22"/>
        </w:rPr>
        <w:t>kracht.</w:t>
      </w:r>
      <w:r w:rsidR="00FC370C">
        <w:rPr>
          <w:rFonts w:ascii="Courier New" w:hAnsi="Courier New" w:cs="Courier New"/>
          <w:sz w:val="22"/>
          <w:szCs w:val="22"/>
        </w:rPr>
        <w:t xml:space="preserve"> </w:t>
      </w:r>
      <w:r w:rsidRPr="00DC21D0">
        <w:rPr>
          <w:rFonts w:ascii="Courier New" w:hAnsi="Courier New" w:cs="Courier New"/>
          <w:i/>
          <w:iCs/>
          <w:sz w:val="22"/>
          <w:szCs w:val="22"/>
        </w:rPr>
        <w:t>East West Street</w:t>
      </w:r>
      <w:r w:rsidR="00FC370C">
        <w:rPr>
          <w:rFonts w:ascii="Courier New" w:hAnsi="Courier New" w:cs="Courier New"/>
          <w:sz w:val="22"/>
          <w:szCs w:val="22"/>
        </w:rPr>
        <w:t xml:space="preserve"> </w:t>
      </w:r>
      <w:r w:rsidRPr="00DC21D0">
        <w:rPr>
          <w:rFonts w:ascii="Courier New" w:hAnsi="Courier New" w:cs="Courier New"/>
          <w:sz w:val="22"/>
          <w:szCs w:val="22"/>
        </w:rPr>
        <w:t xml:space="preserve">maakt invoelbaar dat recht geen abstract systeem is dat losstaat van </w:t>
      </w:r>
      <w:r w:rsidR="00FC370C">
        <w:rPr>
          <w:rFonts w:ascii="Courier New" w:hAnsi="Courier New" w:cs="Courier New"/>
          <w:sz w:val="22"/>
          <w:szCs w:val="22"/>
        </w:rPr>
        <w:t xml:space="preserve">de geschiedenis van het </w:t>
      </w:r>
      <w:r w:rsidRPr="00DC21D0">
        <w:rPr>
          <w:rFonts w:ascii="Courier New" w:hAnsi="Courier New" w:cs="Courier New"/>
          <w:sz w:val="22"/>
          <w:szCs w:val="22"/>
        </w:rPr>
        <w:t>menselijk lijden</w:t>
      </w:r>
      <w:r w:rsidR="00461422">
        <w:rPr>
          <w:rFonts w:ascii="Courier New" w:hAnsi="Courier New" w:cs="Courier New"/>
          <w:sz w:val="22"/>
          <w:szCs w:val="22"/>
        </w:rPr>
        <w:t xml:space="preserve"> en hoe daar met elkaar mee om te gaan</w:t>
      </w:r>
      <w:r w:rsidR="00FC370C">
        <w:rPr>
          <w:rFonts w:ascii="Courier New" w:hAnsi="Courier New" w:cs="Courier New"/>
          <w:sz w:val="22"/>
          <w:szCs w:val="22"/>
        </w:rPr>
        <w:t xml:space="preserve">. </w:t>
      </w:r>
      <w:r w:rsidR="00461422">
        <w:rPr>
          <w:rFonts w:ascii="Courier New" w:hAnsi="Courier New" w:cs="Courier New"/>
          <w:sz w:val="22"/>
          <w:szCs w:val="22"/>
        </w:rPr>
        <w:t xml:space="preserve">Hij laat zien dat (internationaal) recht </w:t>
      </w:r>
      <w:r w:rsidRPr="00DC21D0">
        <w:rPr>
          <w:rFonts w:ascii="Courier New" w:hAnsi="Courier New" w:cs="Courier New"/>
          <w:sz w:val="22"/>
          <w:szCs w:val="22"/>
        </w:rPr>
        <w:t xml:space="preserve">een historisch antwoord </w:t>
      </w:r>
      <w:r w:rsidR="00461422">
        <w:rPr>
          <w:rFonts w:ascii="Courier New" w:hAnsi="Courier New" w:cs="Courier New"/>
          <w:sz w:val="22"/>
          <w:szCs w:val="22"/>
        </w:rPr>
        <w:t xml:space="preserve">is </w:t>
      </w:r>
      <w:r w:rsidRPr="00DC21D0">
        <w:rPr>
          <w:rFonts w:ascii="Courier New" w:hAnsi="Courier New" w:cs="Courier New"/>
          <w:sz w:val="22"/>
          <w:szCs w:val="22"/>
        </w:rPr>
        <w:t>op extreme vormen van geweld, ontmenselijking en morele ontwrichting</w:t>
      </w:r>
      <w:r w:rsidR="00461422">
        <w:rPr>
          <w:rFonts w:ascii="Courier New" w:hAnsi="Courier New" w:cs="Courier New"/>
          <w:sz w:val="22"/>
          <w:szCs w:val="22"/>
        </w:rPr>
        <w:t>. D</w:t>
      </w:r>
      <w:r w:rsidR="00FC370C">
        <w:rPr>
          <w:rFonts w:ascii="Courier New" w:hAnsi="Courier New" w:cs="Courier New"/>
          <w:sz w:val="22"/>
          <w:szCs w:val="22"/>
        </w:rPr>
        <w:t>at is iets dat we in ons achterhoofd moeten houden</w:t>
      </w:r>
      <w:r w:rsidR="00461422">
        <w:rPr>
          <w:rFonts w:ascii="Courier New" w:hAnsi="Courier New" w:cs="Courier New"/>
          <w:sz w:val="22"/>
          <w:szCs w:val="22"/>
        </w:rPr>
        <w:t xml:space="preserve"> in deze tijd.</w:t>
      </w:r>
      <w:r w:rsidR="00FC370C">
        <w:rPr>
          <w:rFonts w:ascii="Courier New" w:hAnsi="Courier New" w:cs="Courier New"/>
          <w:sz w:val="22"/>
          <w:szCs w:val="22"/>
        </w:rPr>
        <w:t xml:space="preserve"> </w:t>
      </w:r>
    </w:p>
    <w:p w14:paraId="326C4094" w14:textId="58CB848C" w:rsidR="00DC21D0" w:rsidRPr="00DC21D0" w:rsidRDefault="00DC21D0" w:rsidP="00FC370C">
      <w:pPr>
        <w:spacing w:line="360" w:lineRule="auto"/>
        <w:ind w:firstLine="720"/>
        <w:rPr>
          <w:rFonts w:ascii="Courier New" w:hAnsi="Courier New" w:cs="Courier New"/>
          <w:sz w:val="22"/>
          <w:szCs w:val="22"/>
        </w:rPr>
      </w:pPr>
      <w:r w:rsidRPr="00DC21D0">
        <w:rPr>
          <w:rFonts w:ascii="Courier New" w:hAnsi="Courier New" w:cs="Courier New"/>
          <w:sz w:val="22"/>
          <w:szCs w:val="22"/>
        </w:rPr>
        <w:t xml:space="preserve">De actualiteit van Sands’ boek is </w:t>
      </w:r>
      <w:r w:rsidR="00461422">
        <w:rPr>
          <w:rFonts w:ascii="Courier New" w:hAnsi="Courier New" w:cs="Courier New"/>
          <w:sz w:val="22"/>
          <w:szCs w:val="22"/>
        </w:rPr>
        <w:t>over</w:t>
      </w:r>
      <w:r w:rsidR="00FC370C">
        <w:rPr>
          <w:rFonts w:ascii="Courier New" w:hAnsi="Courier New" w:cs="Courier New"/>
          <w:sz w:val="22"/>
          <w:szCs w:val="22"/>
        </w:rPr>
        <w:t>duidelijk</w:t>
      </w:r>
      <w:r w:rsidRPr="00DC21D0">
        <w:rPr>
          <w:rFonts w:ascii="Courier New" w:hAnsi="Courier New" w:cs="Courier New"/>
          <w:sz w:val="22"/>
          <w:szCs w:val="22"/>
        </w:rPr>
        <w:t xml:space="preserve">. De concepten die in de nasleep van de Holocaust werden ontwikkeld om massaal geweld juridisch te benoemen en te vervolgen, staan vandaag opnieuw onder druk. </w:t>
      </w:r>
      <w:r w:rsidR="00FC370C">
        <w:rPr>
          <w:rFonts w:ascii="Courier New" w:hAnsi="Courier New" w:cs="Courier New"/>
          <w:sz w:val="22"/>
          <w:szCs w:val="22"/>
        </w:rPr>
        <w:t>Verchillende staten veroorloven zich steeds meer en individuen</w:t>
      </w:r>
      <w:r w:rsidR="00461422">
        <w:rPr>
          <w:rFonts w:ascii="Courier New" w:hAnsi="Courier New" w:cs="Courier New"/>
          <w:sz w:val="22"/>
          <w:szCs w:val="22"/>
        </w:rPr>
        <w:t xml:space="preserve">, </w:t>
      </w:r>
      <w:r w:rsidR="00FC370C">
        <w:rPr>
          <w:rFonts w:ascii="Courier New" w:hAnsi="Courier New" w:cs="Courier New"/>
          <w:sz w:val="22"/>
          <w:szCs w:val="22"/>
        </w:rPr>
        <w:t xml:space="preserve">bepaalde groepen </w:t>
      </w:r>
      <w:r w:rsidR="00461422">
        <w:rPr>
          <w:rFonts w:ascii="Courier New" w:hAnsi="Courier New" w:cs="Courier New"/>
          <w:sz w:val="22"/>
          <w:szCs w:val="22"/>
        </w:rPr>
        <w:t xml:space="preserve">en kleinere landen </w:t>
      </w:r>
      <w:r w:rsidR="00FC370C">
        <w:rPr>
          <w:rFonts w:ascii="Courier New" w:hAnsi="Courier New" w:cs="Courier New"/>
          <w:sz w:val="22"/>
          <w:szCs w:val="22"/>
        </w:rPr>
        <w:t>zijn daar het slachtoffer van. Het is duidelijk dat we</w:t>
      </w:r>
      <w:r w:rsidRPr="00DC21D0">
        <w:rPr>
          <w:rFonts w:ascii="Courier New" w:hAnsi="Courier New" w:cs="Courier New"/>
          <w:sz w:val="22"/>
          <w:szCs w:val="22"/>
        </w:rPr>
        <w:t xml:space="preserve"> </w:t>
      </w:r>
      <w:r w:rsidR="00FC370C">
        <w:rPr>
          <w:rFonts w:ascii="Courier New" w:hAnsi="Courier New" w:cs="Courier New"/>
          <w:sz w:val="22"/>
          <w:szCs w:val="22"/>
        </w:rPr>
        <w:t xml:space="preserve">leven </w:t>
      </w:r>
      <w:r w:rsidRPr="00DC21D0">
        <w:rPr>
          <w:rFonts w:ascii="Courier New" w:hAnsi="Courier New" w:cs="Courier New"/>
          <w:sz w:val="22"/>
          <w:szCs w:val="22"/>
        </w:rPr>
        <w:t>in een tijd van toenemend autoritarisme, af</w:t>
      </w:r>
      <w:r w:rsidR="00461422">
        <w:rPr>
          <w:rFonts w:ascii="Courier New" w:hAnsi="Courier New" w:cs="Courier New"/>
          <w:sz w:val="22"/>
          <w:szCs w:val="22"/>
        </w:rPr>
        <w:t xml:space="preserve">nemende </w:t>
      </w:r>
      <w:r w:rsidRPr="00DC21D0">
        <w:rPr>
          <w:rFonts w:ascii="Courier New" w:hAnsi="Courier New" w:cs="Courier New"/>
          <w:sz w:val="22"/>
          <w:szCs w:val="22"/>
        </w:rPr>
        <w:t xml:space="preserve">internationale solidariteit en </w:t>
      </w:r>
      <w:r w:rsidR="00461422">
        <w:rPr>
          <w:rFonts w:ascii="Courier New" w:hAnsi="Courier New" w:cs="Courier New"/>
          <w:sz w:val="22"/>
          <w:szCs w:val="22"/>
        </w:rPr>
        <w:t xml:space="preserve">steeds meer afscheid lijken te nemen van </w:t>
      </w:r>
      <w:r w:rsidRPr="00DC21D0">
        <w:rPr>
          <w:rFonts w:ascii="Courier New" w:hAnsi="Courier New" w:cs="Courier New"/>
          <w:sz w:val="22"/>
          <w:szCs w:val="22"/>
        </w:rPr>
        <w:t xml:space="preserve">de naoorlogse, op regels </w:t>
      </w:r>
      <w:r w:rsidRPr="00DC21D0">
        <w:rPr>
          <w:rFonts w:ascii="Courier New" w:hAnsi="Courier New" w:cs="Courier New"/>
          <w:sz w:val="22"/>
          <w:szCs w:val="22"/>
        </w:rPr>
        <w:lastRenderedPageBreak/>
        <w:t xml:space="preserve">gebaseerde wereldorde. Het internationale recht wordt steeds vaker selectief toegepast, genegeerd of openlijk aangevallen. </w:t>
      </w:r>
      <w:r w:rsidR="00FC370C">
        <w:rPr>
          <w:rFonts w:ascii="Courier New" w:hAnsi="Courier New" w:cs="Courier New"/>
          <w:sz w:val="22"/>
          <w:szCs w:val="22"/>
        </w:rPr>
        <w:t xml:space="preserve">Dit boek </w:t>
      </w:r>
      <w:r w:rsidRPr="00DC21D0">
        <w:rPr>
          <w:rFonts w:ascii="Courier New" w:hAnsi="Courier New" w:cs="Courier New"/>
          <w:sz w:val="22"/>
          <w:szCs w:val="22"/>
        </w:rPr>
        <w:t>herinner</w:t>
      </w:r>
      <w:r w:rsidR="00FC370C">
        <w:rPr>
          <w:rFonts w:ascii="Courier New" w:hAnsi="Courier New" w:cs="Courier New"/>
          <w:sz w:val="22"/>
          <w:szCs w:val="22"/>
        </w:rPr>
        <w:t>t er ons</w:t>
      </w:r>
      <w:r w:rsidRPr="00DC21D0">
        <w:rPr>
          <w:rFonts w:ascii="Courier New" w:hAnsi="Courier New" w:cs="Courier New"/>
          <w:sz w:val="22"/>
          <w:szCs w:val="22"/>
        </w:rPr>
        <w:t xml:space="preserve"> aan wat er op het spel staat wanneer juridisch</w:t>
      </w:r>
      <w:r w:rsidR="00FC370C">
        <w:rPr>
          <w:rFonts w:ascii="Courier New" w:hAnsi="Courier New" w:cs="Courier New"/>
          <w:sz w:val="22"/>
          <w:szCs w:val="22"/>
        </w:rPr>
        <w:t xml:space="preserve"> kader</w:t>
      </w:r>
      <w:r w:rsidRPr="00DC21D0">
        <w:rPr>
          <w:rFonts w:ascii="Courier New" w:hAnsi="Courier New" w:cs="Courier New"/>
          <w:sz w:val="22"/>
          <w:szCs w:val="22"/>
        </w:rPr>
        <w:t xml:space="preserve"> </w:t>
      </w:r>
      <w:r w:rsidR="00FC370C">
        <w:rPr>
          <w:rFonts w:ascii="Courier New" w:hAnsi="Courier New" w:cs="Courier New"/>
          <w:sz w:val="22"/>
          <w:szCs w:val="22"/>
        </w:rPr>
        <w:t xml:space="preserve">en de </w:t>
      </w:r>
      <w:r w:rsidRPr="00DC21D0">
        <w:rPr>
          <w:rFonts w:ascii="Courier New" w:hAnsi="Courier New" w:cs="Courier New"/>
          <w:sz w:val="22"/>
          <w:szCs w:val="22"/>
        </w:rPr>
        <w:t xml:space="preserve">begrippen </w:t>
      </w:r>
      <w:r w:rsidR="00FC370C">
        <w:rPr>
          <w:rFonts w:ascii="Courier New" w:hAnsi="Courier New" w:cs="Courier New"/>
          <w:sz w:val="22"/>
          <w:szCs w:val="22"/>
        </w:rPr>
        <w:t xml:space="preserve">die erbij horen </w:t>
      </w:r>
      <w:r w:rsidRPr="00DC21D0">
        <w:rPr>
          <w:rFonts w:ascii="Courier New" w:hAnsi="Courier New" w:cs="Courier New"/>
          <w:sz w:val="22"/>
          <w:szCs w:val="22"/>
        </w:rPr>
        <w:t>hun normatieve kracht verliezen.</w:t>
      </w:r>
      <w:r w:rsidR="00FC370C">
        <w:rPr>
          <w:rFonts w:ascii="Courier New" w:hAnsi="Courier New" w:cs="Courier New"/>
          <w:sz w:val="22"/>
          <w:szCs w:val="22"/>
        </w:rPr>
        <w:t xml:space="preserve"> Het is zo goed om dit boek </w:t>
      </w:r>
      <w:r w:rsidR="00461422">
        <w:rPr>
          <w:rFonts w:ascii="Courier New" w:hAnsi="Courier New" w:cs="Courier New"/>
          <w:sz w:val="22"/>
          <w:szCs w:val="22"/>
        </w:rPr>
        <w:t xml:space="preserve">dat enkele jaren oud is </w:t>
      </w:r>
      <w:r w:rsidR="00FC370C">
        <w:rPr>
          <w:rFonts w:ascii="Courier New" w:hAnsi="Courier New" w:cs="Courier New"/>
          <w:sz w:val="22"/>
          <w:szCs w:val="22"/>
        </w:rPr>
        <w:t>nu te lezen.</w:t>
      </w:r>
    </w:p>
    <w:p w14:paraId="7DF64744" w14:textId="24CB74F6" w:rsidR="00DC21D0" w:rsidRDefault="00DC21D0" w:rsidP="00DC21D0">
      <w:pPr>
        <w:spacing w:line="360" w:lineRule="auto"/>
        <w:rPr>
          <w:rFonts w:ascii="Courier New" w:hAnsi="Courier New" w:cs="Courier New"/>
          <w:b/>
          <w:bCs/>
          <w:sz w:val="22"/>
          <w:szCs w:val="22"/>
        </w:rPr>
      </w:pPr>
    </w:p>
    <w:p w14:paraId="000F84AF" w14:textId="77777777" w:rsidR="00DC21D0" w:rsidRPr="00DC21D0" w:rsidRDefault="00DC21D0" w:rsidP="00DC21D0">
      <w:pPr>
        <w:spacing w:line="360" w:lineRule="auto"/>
        <w:rPr>
          <w:rFonts w:ascii="Courier New" w:hAnsi="Courier New" w:cs="Courier New"/>
          <w:b/>
          <w:bCs/>
          <w:sz w:val="22"/>
          <w:szCs w:val="22"/>
        </w:rPr>
      </w:pPr>
    </w:p>
    <w:p w14:paraId="6C18E78F" w14:textId="18AE0D58" w:rsidR="00DC21D0" w:rsidRPr="00DC21D0" w:rsidRDefault="00DC21D0" w:rsidP="00DC21D0">
      <w:pPr>
        <w:spacing w:line="360" w:lineRule="auto"/>
        <w:rPr>
          <w:rFonts w:ascii="Courier New" w:hAnsi="Courier New" w:cs="Courier New"/>
          <w:sz w:val="22"/>
          <w:szCs w:val="22"/>
        </w:rPr>
      </w:pPr>
      <w:r w:rsidRPr="00DC21D0">
        <w:rPr>
          <w:rFonts w:ascii="Courier New" w:hAnsi="Courier New" w:cs="Courier New"/>
          <w:sz w:val="22"/>
          <w:szCs w:val="22"/>
        </w:rPr>
        <w:t xml:space="preserve">Het hart van het boek </w:t>
      </w:r>
      <w:r w:rsidR="00461422">
        <w:rPr>
          <w:rFonts w:ascii="Courier New" w:hAnsi="Courier New" w:cs="Courier New"/>
          <w:sz w:val="22"/>
          <w:szCs w:val="22"/>
        </w:rPr>
        <w:t>ligt in</w:t>
      </w:r>
      <w:r w:rsidRPr="00DC21D0">
        <w:rPr>
          <w:rFonts w:ascii="Courier New" w:hAnsi="Courier New" w:cs="Courier New"/>
          <w:sz w:val="22"/>
          <w:szCs w:val="22"/>
        </w:rPr>
        <w:t xml:space="preserve"> Lviv, een stad met vele namen </w:t>
      </w:r>
      <w:r w:rsidR="00461422">
        <w:rPr>
          <w:rFonts w:ascii="Courier New" w:hAnsi="Courier New" w:cs="Courier New"/>
          <w:sz w:val="22"/>
          <w:szCs w:val="22"/>
        </w:rPr>
        <w:t>(</w:t>
      </w:r>
      <w:r w:rsidRPr="00DC21D0">
        <w:rPr>
          <w:rFonts w:ascii="Courier New" w:hAnsi="Courier New" w:cs="Courier New"/>
          <w:sz w:val="22"/>
          <w:szCs w:val="22"/>
        </w:rPr>
        <w:t xml:space="preserve"> Lemberg, Lvov, Lwów</w:t>
      </w:r>
      <w:r w:rsidR="00461422">
        <w:rPr>
          <w:rFonts w:ascii="Courier New" w:hAnsi="Courier New" w:cs="Courier New"/>
          <w:sz w:val="22"/>
          <w:szCs w:val="22"/>
        </w:rPr>
        <w:t>)</w:t>
      </w:r>
      <w:r w:rsidRPr="00DC21D0">
        <w:rPr>
          <w:rFonts w:ascii="Courier New" w:hAnsi="Courier New" w:cs="Courier New"/>
          <w:sz w:val="22"/>
          <w:szCs w:val="22"/>
        </w:rPr>
        <w:t xml:space="preserve"> en een geschiedenis van wisselende grenzen en </w:t>
      </w:r>
      <w:r w:rsidR="00461422">
        <w:rPr>
          <w:rFonts w:ascii="Courier New" w:hAnsi="Courier New" w:cs="Courier New"/>
          <w:sz w:val="22"/>
          <w:szCs w:val="22"/>
        </w:rPr>
        <w:t>landen waartoe het behoort</w:t>
      </w:r>
      <w:r w:rsidRPr="00DC21D0">
        <w:rPr>
          <w:rFonts w:ascii="Courier New" w:hAnsi="Courier New" w:cs="Courier New"/>
          <w:sz w:val="22"/>
          <w:szCs w:val="22"/>
        </w:rPr>
        <w:t>. Deze stad</w:t>
      </w:r>
      <w:r w:rsidR="00461422">
        <w:rPr>
          <w:rFonts w:ascii="Courier New" w:hAnsi="Courier New" w:cs="Courier New"/>
          <w:sz w:val="22"/>
          <w:szCs w:val="22"/>
        </w:rPr>
        <w:t xml:space="preserve"> in</w:t>
      </w:r>
      <w:r w:rsidRPr="00DC21D0">
        <w:rPr>
          <w:rFonts w:ascii="Courier New" w:hAnsi="Courier New" w:cs="Courier New"/>
          <w:sz w:val="22"/>
          <w:szCs w:val="22"/>
        </w:rPr>
        <w:t xml:space="preserve"> Midden- en Oost-Europa vormt het kruispunt waar de levens van drie centrale figuren elkaar raken: Leon Buchholz, de grootvader </w:t>
      </w:r>
      <w:r w:rsidR="00461422">
        <w:rPr>
          <w:rFonts w:ascii="Courier New" w:hAnsi="Courier New" w:cs="Courier New"/>
          <w:sz w:val="22"/>
          <w:szCs w:val="22"/>
        </w:rPr>
        <w:t xml:space="preserve">van moederskant </w:t>
      </w:r>
      <w:r w:rsidRPr="00DC21D0">
        <w:rPr>
          <w:rFonts w:ascii="Courier New" w:hAnsi="Courier New" w:cs="Courier New"/>
          <w:sz w:val="22"/>
          <w:szCs w:val="22"/>
        </w:rPr>
        <w:t xml:space="preserve">van Sands en de juristen Hersch Lauterpacht en Raphael Lemkin. Alle drie zijn zij Joods, </w:t>
      </w:r>
      <w:r w:rsidR="00461422">
        <w:rPr>
          <w:rFonts w:ascii="Courier New" w:hAnsi="Courier New" w:cs="Courier New"/>
          <w:sz w:val="22"/>
          <w:szCs w:val="22"/>
        </w:rPr>
        <w:t>ze hebben alledrie te maken met</w:t>
      </w:r>
      <w:r w:rsidRPr="00DC21D0">
        <w:rPr>
          <w:rFonts w:ascii="Courier New" w:hAnsi="Courier New" w:cs="Courier New"/>
          <w:sz w:val="22"/>
          <w:szCs w:val="22"/>
        </w:rPr>
        <w:t xml:space="preserve"> vernietigende antisemitisme en ontvluchten </w:t>
      </w:r>
      <w:r w:rsidR="00461422">
        <w:rPr>
          <w:rFonts w:ascii="Courier New" w:hAnsi="Courier New" w:cs="Courier New"/>
          <w:sz w:val="22"/>
          <w:szCs w:val="22"/>
        </w:rPr>
        <w:t>alledrie</w:t>
      </w:r>
      <w:r w:rsidR="00FC370C">
        <w:rPr>
          <w:rFonts w:ascii="Courier New" w:hAnsi="Courier New" w:cs="Courier New"/>
          <w:sz w:val="22"/>
          <w:szCs w:val="22"/>
        </w:rPr>
        <w:t xml:space="preserve"> </w:t>
      </w:r>
      <w:r w:rsidR="00461422">
        <w:rPr>
          <w:rFonts w:ascii="Courier New" w:hAnsi="Courier New" w:cs="Courier New"/>
          <w:sz w:val="22"/>
          <w:szCs w:val="22"/>
        </w:rPr>
        <w:t xml:space="preserve">op </w:t>
      </w:r>
      <w:r w:rsidRPr="00DC21D0">
        <w:rPr>
          <w:rFonts w:ascii="Courier New" w:hAnsi="Courier New" w:cs="Courier New"/>
          <w:sz w:val="22"/>
          <w:szCs w:val="22"/>
        </w:rPr>
        <w:t>eigen manier</w:t>
      </w:r>
      <w:r w:rsidR="00461422">
        <w:rPr>
          <w:rFonts w:ascii="Courier New" w:hAnsi="Courier New" w:cs="Courier New"/>
          <w:sz w:val="22"/>
          <w:szCs w:val="22"/>
        </w:rPr>
        <w:t xml:space="preserve"> </w:t>
      </w:r>
      <w:r w:rsidRPr="00DC21D0">
        <w:rPr>
          <w:rFonts w:ascii="Courier New" w:hAnsi="Courier New" w:cs="Courier New"/>
          <w:sz w:val="22"/>
          <w:szCs w:val="22"/>
        </w:rPr>
        <w:t xml:space="preserve">het geweld dat Europa </w:t>
      </w:r>
      <w:r w:rsidR="00461422">
        <w:rPr>
          <w:rFonts w:ascii="Courier New" w:hAnsi="Courier New" w:cs="Courier New"/>
          <w:sz w:val="22"/>
          <w:szCs w:val="22"/>
        </w:rPr>
        <w:t xml:space="preserve">vanaf eind jaren dertig </w:t>
      </w:r>
      <w:r w:rsidRPr="00DC21D0">
        <w:rPr>
          <w:rFonts w:ascii="Courier New" w:hAnsi="Courier New" w:cs="Courier New"/>
          <w:sz w:val="22"/>
          <w:szCs w:val="22"/>
        </w:rPr>
        <w:t>van de twintigste eeuw overspoel</w:t>
      </w:r>
      <w:r w:rsidR="00461422">
        <w:rPr>
          <w:rFonts w:ascii="Courier New" w:hAnsi="Courier New" w:cs="Courier New"/>
          <w:sz w:val="22"/>
          <w:szCs w:val="22"/>
        </w:rPr>
        <w:t>t</w:t>
      </w:r>
      <w:r w:rsidRPr="00DC21D0">
        <w:rPr>
          <w:rFonts w:ascii="Courier New" w:hAnsi="Courier New" w:cs="Courier New"/>
          <w:sz w:val="22"/>
          <w:szCs w:val="22"/>
        </w:rPr>
        <w:t>.</w:t>
      </w:r>
    </w:p>
    <w:p w14:paraId="1278581B" w14:textId="59E2F294" w:rsidR="00DC21D0" w:rsidRPr="00DC21D0" w:rsidRDefault="00DC21D0" w:rsidP="00461422">
      <w:pPr>
        <w:spacing w:line="360" w:lineRule="auto"/>
        <w:ind w:firstLine="720"/>
        <w:rPr>
          <w:rFonts w:ascii="Courier New" w:hAnsi="Courier New" w:cs="Courier New"/>
          <w:sz w:val="22"/>
          <w:szCs w:val="22"/>
        </w:rPr>
      </w:pPr>
      <w:r w:rsidRPr="00DC21D0">
        <w:rPr>
          <w:rFonts w:ascii="Courier New" w:hAnsi="Courier New" w:cs="Courier New"/>
          <w:sz w:val="22"/>
          <w:szCs w:val="22"/>
        </w:rPr>
        <w:t xml:space="preserve">Leon Buchholz is de enige van </w:t>
      </w:r>
      <w:r w:rsidR="00461422">
        <w:rPr>
          <w:rFonts w:ascii="Courier New" w:hAnsi="Courier New" w:cs="Courier New"/>
          <w:sz w:val="22"/>
          <w:szCs w:val="22"/>
        </w:rPr>
        <w:t>Sands</w:t>
      </w:r>
      <w:r w:rsidRPr="00DC21D0">
        <w:rPr>
          <w:rFonts w:ascii="Courier New" w:hAnsi="Courier New" w:cs="Courier New"/>
          <w:sz w:val="22"/>
          <w:szCs w:val="22"/>
        </w:rPr>
        <w:t xml:space="preserve"> uitgebreide familie die de Holocaust overleeft. Zijn levensloop, </w:t>
      </w:r>
      <w:r w:rsidR="00FC370C">
        <w:rPr>
          <w:rFonts w:ascii="Courier New" w:hAnsi="Courier New" w:cs="Courier New"/>
          <w:sz w:val="22"/>
          <w:szCs w:val="22"/>
        </w:rPr>
        <w:t xml:space="preserve">waar Sands eigenlijk weinig over weet </w:t>
      </w:r>
      <w:r w:rsidR="00461422">
        <w:rPr>
          <w:rFonts w:ascii="Courier New" w:hAnsi="Courier New" w:cs="Courier New"/>
          <w:sz w:val="22"/>
          <w:szCs w:val="22"/>
        </w:rPr>
        <w:t xml:space="preserve">wanneer hij met dit boek begint </w:t>
      </w:r>
      <w:r w:rsidR="00FC370C">
        <w:rPr>
          <w:rFonts w:ascii="Courier New" w:hAnsi="Courier New" w:cs="Courier New"/>
          <w:sz w:val="22"/>
          <w:szCs w:val="22"/>
        </w:rPr>
        <w:t>en die hij als een detective</w:t>
      </w:r>
      <w:r w:rsidRPr="00DC21D0">
        <w:rPr>
          <w:rFonts w:ascii="Courier New" w:hAnsi="Courier New" w:cs="Courier New"/>
          <w:sz w:val="22"/>
          <w:szCs w:val="22"/>
        </w:rPr>
        <w:t xml:space="preserve"> stukje bij beetje reconstrueert, voert van Galicië via Wenen naar Parijs</w:t>
      </w:r>
      <w:r w:rsidR="00461422">
        <w:rPr>
          <w:rFonts w:ascii="Courier New" w:hAnsi="Courier New" w:cs="Courier New"/>
          <w:sz w:val="22"/>
          <w:szCs w:val="22"/>
        </w:rPr>
        <w:t>. Dat is het leven van</w:t>
      </w:r>
      <w:r w:rsidRPr="00DC21D0">
        <w:rPr>
          <w:rFonts w:ascii="Courier New" w:hAnsi="Courier New" w:cs="Courier New"/>
          <w:sz w:val="22"/>
          <w:szCs w:val="22"/>
        </w:rPr>
        <w:t xml:space="preserve"> verlies, zwijgen en onuitgesproken trauma. Lauterpacht en Lemkin</w:t>
      </w:r>
      <w:r w:rsidR="00461422">
        <w:rPr>
          <w:rFonts w:ascii="Courier New" w:hAnsi="Courier New" w:cs="Courier New"/>
          <w:sz w:val="22"/>
          <w:szCs w:val="22"/>
        </w:rPr>
        <w:t xml:space="preserve"> zijn ook slachtoffer omdat ook het grootste deel van hun families omkomt. Ook zijn </w:t>
      </w:r>
      <w:r w:rsidRPr="00DC21D0">
        <w:rPr>
          <w:rFonts w:ascii="Courier New" w:hAnsi="Courier New" w:cs="Courier New"/>
          <w:sz w:val="22"/>
          <w:szCs w:val="22"/>
        </w:rPr>
        <w:t xml:space="preserve">ontsnappen eveneens via </w:t>
      </w:r>
      <w:r w:rsidR="00461422">
        <w:rPr>
          <w:rFonts w:ascii="Courier New" w:hAnsi="Courier New" w:cs="Courier New"/>
          <w:sz w:val="22"/>
          <w:szCs w:val="22"/>
        </w:rPr>
        <w:t xml:space="preserve">allerlei </w:t>
      </w:r>
      <w:r w:rsidRPr="00DC21D0">
        <w:rPr>
          <w:rFonts w:ascii="Courier New" w:hAnsi="Courier New" w:cs="Courier New"/>
          <w:sz w:val="22"/>
          <w:szCs w:val="22"/>
        </w:rPr>
        <w:t>mwegen</w:t>
      </w:r>
      <w:r w:rsidR="00461422">
        <w:rPr>
          <w:rFonts w:ascii="Courier New" w:hAnsi="Courier New" w:cs="Courier New"/>
          <w:sz w:val="22"/>
          <w:szCs w:val="22"/>
        </w:rPr>
        <w:t xml:space="preserve"> </w:t>
      </w:r>
      <w:r w:rsidRPr="00DC21D0">
        <w:rPr>
          <w:rFonts w:ascii="Courier New" w:hAnsi="Courier New" w:cs="Courier New"/>
          <w:sz w:val="22"/>
          <w:szCs w:val="22"/>
        </w:rPr>
        <w:t>naar het Westen. Beiden belanden in de Verenigde Staten</w:t>
      </w:r>
      <w:r w:rsidR="00461422">
        <w:rPr>
          <w:rFonts w:ascii="Courier New" w:hAnsi="Courier New" w:cs="Courier New"/>
          <w:sz w:val="22"/>
          <w:szCs w:val="22"/>
        </w:rPr>
        <w:t xml:space="preserve"> (en Lauterpacht later in Engeland)</w:t>
      </w:r>
      <w:r w:rsidRPr="00DC21D0">
        <w:rPr>
          <w:rFonts w:ascii="Courier New" w:hAnsi="Courier New" w:cs="Courier New"/>
          <w:sz w:val="22"/>
          <w:szCs w:val="22"/>
        </w:rPr>
        <w:t xml:space="preserve">, waar zij onafhankelijk van elkaar beginnen te werken aan juridische concepten die </w:t>
      </w:r>
      <w:r w:rsidR="00461422">
        <w:rPr>
          <w:rFonts w:ascii="Courier New" w:hAnsi="Courier New" w:cs="Courier New"/>
          <w:sz w:val="22"/>
          <w:szCs w:val="22"/>
        </w:rPr>
        <w:t xml:space="preserve">dan nieuw zijn en </w:t>
      </w:r>
      <w:r w:rsidRPr="00DC21D0">
        <w:rPr>
          <w:rFonts w:ascii="Courier New" w:hAnsi="Courier New" w:cs="Courier New"/>
          <w:sz w:val="22"/>
          <w:szCs w:val="22"/>
        </w:rPr>
        <w:t>later van wereldhistorisch belang zullen blijken</w:t>
      </w:r>
      <w:r w:rsidR="00461422">
        <w:rPr>
          <w:rFonts w:ascii="Courier New" w:hAnsi="Courier New" w:cs="Courier New"/>
          <w:sz w:val="22"/>
          <w:szCs w:val="22"/>
        </w:rPr>
        <w:t xml:space="preserve">: misdaden tegen de menselijkheid en genocide. </w:t>
      </w:r>
    </w:p>
    <w:p w14:paraId="2DD8C0BA" w14:textId="160C087D" w:rsidR="00DC21D0" w:rsidRDefault="00DC21D0" w:rsidP="00DC21D0">
      <w:pPr>
        <w:spacing w:line="360" w:lineRule="auto"/>
        <w:ind w:firstLine="720"/>
        <w:rPr>
          <w:rFonts w:ascii="Courier New" w:hAnsi="Courier New" w:cs="Courier New"/>
          <w:sz w:val="22"/>
          <w:szCs w:val="22"/>
        </w:rPr>
      </w:pPr>
      <w:r w:rsidRPr="00DC21D0">
        <w:rPr>
          <w:rFonts w:ascii="Courier New" w:hAnsi="Courier New" w:cs="Courier New"/>
          <w:sz w:val="22"/>
          <w:szCs w:val="22"/>
        </w:rPr>
        <w:t>Wat aanvankelijk drie afzonderlijke verhalen lijken</w:t>
      </w:r>
      <w:r w:rsidR="00461422">
        <w:rPr>
          <w:rFonts w:ascii="Courier New" w:hAnsi="Courier New" w:cs="Courier New"/>
          <w:sz w:val="22"/>
          <w:szCs w:val="22"/>
        </w:rPr>
        <w:t>,</w:t>
      </w:r>
      <w:r w:rsidRPr="00DC21D0">
        <w:rPr>
          <w:rFonts w:ascii="Courier New" w:hAnsi="Courier New" w:cs="Courier New"/>
          <w:sz w:val="22"/>
          <w:szCs w:val="22"/>
        </w:rPr>
        <w:t xml:space="preserve"> dat van een familie</w:t>
      </w:r>
      <w:r w:rsidR="00461422">
        <w:rPr>
          <w:rFonts w:ascii="Courier New" w:hAnsi="Courier New" w:cs="Courier New"/>
          <w:sz w:val="22"/>
          <w:szCs w:val="22"/>
        </w:rPr>
        <w:t>lid</w:t>
      </w:r>
      <w:r w:rsidRPr="00DC21D0">
        <w:rPr>
          <w:rFonts w:ascii="Courier New" w:hAnsi="Courier New" w:cs="Courier New"/>
          <w:sz w:val="22"/>
          <w:szCs w:val="22"/>
        </w:rPr>
        <w:t xml:space="preserve">, dat van een jurist die </w:t>
      </w:r>
      <w:r w:rsidR="00461422">
        <w:rPr>
          <w:rFonts w:ascii="Courier New" w:hAnsi="Courier New" w:cs="Courier New"/>
          <w:sz w:val="22"/>
          <w:szCs w:val="22"/>
        </w:rPr>
        <w:t xml:space="preserve">werkt aan het concept misdaden tegen de menselijkheid en daarbij </w:t>
      </w:r>
      <w:r w:rsidRPr="00DC21D0">
        <w:rPr>
          <w:rFonts w:ascii="Courier New" w:hAnsi="Courier New" w:cs="Courier New"/>
          <w:sz w:val="22"/>
          <w:szCs w:val="22"/>
        </w:rPr>
        <w:t xml:space="preserve">het individu centraal stelt, en dat van een jurist die </w:t>
      </w:r>
      <w:r w:rsidR="00461422">
        <w:rPr>
          <w:rFonts w:ascii="Courier New" w:hAnsi="Courier New" w:cs="Courier New"/>
          <w:sz w:val="22"/>
          <w:szCs w:val="22"/>
        </w:rPr>
        <w:t xml:space="preserve">het begrip genocide uitwerkte en </w:t>
      </w:r>
      <w:r w:rsidRPr="00DC21D0">
        <w:rPr>
          <w:rFonts w:ascii="Courier New" w:hAnsi="Courier New" w:cs="Courier New"/>
          <w:sz w:val="22"/>
          <w:szCs w:val="22"/>
        </w:rPr>
        <w:t>het lot van groepen onderzoekt</w:t>
      </w:r>
      <w:r w:rsidR="00461422">
        <w:rPr>
          <w:rFonts w:ascii="Courier New" w:hAnsi="Courier New" w:cs="Courier New"/>
          <w:sz w:val="22"/>
          <w:szCs w:val="22"/>
        </w:rPr>
        <w:t xml:space="preserve">, verweeft </w:t>
      </w:r>
      <w:r w:rsidRPr="00DC21D0">
        <w:rPr>
          <w:rFonts w:ascii="Courier New" w:hAnsi="Courier New" w:cs="Courier New"/>
          <w:sz w:val="22"/>
          <w:szCs w:val="22"/>
        </w:rPr>
        <w:t xml:space="preserve">Sands tot één moreel en juridisch drama. </w:t>
      </w:r>
      <w:r w:rsidR="00461422">
        <w:rPr>
          <w:rFonts w:ascii="Courier New" w:hAnsi="Courier New" w:cs="Courier New"/>
          <w:sz w:val="22"/>
          <w:szCs w:val="22"/>
        </w:rPr>
        <w:t>Hij trekt de l</w:t>
      </w:r>
      <w:r w:rsidRPr="00DC21D0">
        <w:rPr>
          <w:rFonts w:ascii="Courier New" w:hAnsi="Courier New" w:cs="Courier New"/>
          <w:sz w:val="22"/>
          <w:szCs w:val="22"/>
        </w:rPr>
        <w:t>evenslijnen</w:t>
      </w:r>
      <w:r w:rsidR="00461422">
        <w:rPr>
          <w:rFonts w:ascii="Courier New" w:hAnsi="Courier New" w:cs="Courier New"/>
          <w:sz w:val="22"/>
          <w:szCs w:val="22"/>
        </w:rPr>
        <w:t xml:space="preserve"> naar elkaar toe</w:t>
      </w:r>
      <w:r w:rsidRPr="00DC21D0">
        <w:rPr>
          <w:rFonts w:ascii="Courier New" w:hAnsi="Courier New" w:cs="Courier New"/>
          <w:sz w:val="22"/>
          <w:szCs w:val="22"/>
        </w:rPr>
        <w:t xml:space="preserve"> </w:t>
      </w:r>
      <w:r w:rsidR="00461422">
        <w:rPr>
          <w:rFonts w:ascii="Courier New" w:hAnsi="Courier New" w:cs="Courier New"/>
          <w:sz w:val="22"/>
          <w:szCs w:val="22"/>
        </w:rPr>
        <w:t>en combineert het persoonlijke met het juridische en maakt er een heel goed en samenhangend verhaal van.</w:t>
      </w:r>
    </w:p>
    <w:p w14:paraId="4B30BE27" w14:textId="0FBF2346" w:rsidR="00461422" w:rsidRPr="00DC21D0" w:rsidRDefault="00461422" w:rsidP="00DC21D0">
      <w:pPr>
        <w:spacing w:line="360" w:lineRule="auto"/>
        <w:ind w:firstLine="720"/>
        <w:rPr>
          <w:rFonts w:ascii="Courier New" w:hAnsi="Courier New" w:cs="Courier New"/>
          <w:sz w:val="22"/>
          <w:szCs w:val="22"/>
        </w:rPr>
      </w:pPr>
      <w:r>
        <w:rPr>
          <w:rFonts w:ascii="Courier New" w:hAnsi="Courier New" w:cs="Courier New"/>
          <w:sz w:val="22"/>
          <w:szCs w:val="22"/>
        </w:rPr>
        <w:lastRenderedPageBreak/>
        <w:t>Dan is er naast de drie slachtoffers waarvan er twee ook jurist zijn nog een vierde hoofdpersoon: Hans Frank xxx</w:t>
      </w:r>
    </w:p>
    <w:p w14:paraId="275451A7" w14:textId="129BA6A5" w:rsidR="00DC21D0" w:rsidRPr="00DC21D0" w:rsidRDefault="00DC21D0" w:rsidP="00461422">
      <w:pPr>
        <w:spacing w:line="360" w:lineRule="auto"/>
        <w:ind w:firstLine="720"/>
        <w:rPr>
          <w:rFonts w:ascii="Courier New" w:hAnsi="Courier New" w:cs="Courier New"/>
          <w:sz w:val="22"/>
          <w:szCs w:val="22"/>
        </w:rPr>
      </w:pPr>
      <w:r w:rsidRPr="00DC21D0">
        <w:rPr>
          <w:rFonts w:ascii="Courier New" w:hAnsi="Courier New" w:cs="Courier New"/>
          <w:sz w:val="22"/>
          <w:szCs w:val="22"/>
        </w:rPr>
        <w:t>De climax van</w:t>
      </w:r>
      <w:r w:rsidR="00461422">
        <w:rPr>
          <w:rFonts w:ascii="Courier New" w:hAnsi="Courier New" w:cs="Courier New"/>
          <w:sz w:val="22"/>
          <w:szCs w:val="22"/>
        </w:rPr>
        <w:t xml:space="preserve"> </w:t>
      </w:r>
      <w:r w:rsidRPr="00DC21D0">
        <w:rPr>
          <w:rFonts w:ascii="Courier New" w:hAnsi="Courier New" w:cs="Courier New"/>
          <w:i/>
          <w:iCs/>
          <w:sz w:val="22"/>
          <w:szCs w:val="22"/>
        </w:rPr>
        <w:t>East West Street</w:t>
      </w:r>
      <w:r w:rsidR="00461422">
        <w:rPr>
          <w:rFonts w:ascii="Courier New" w:hAnsi="Courier New" w:cs="Courier New"/>
          <w:sz w:val="22"/>
          <w:szCs w:val="22"/>
        </w:rPr>
        <w:t xml:space="preserve"> </w:t>
      </w:r>
      <w:r w:rsidRPr="00DC21D0">
        <w:rPr>
          <w:rFonts w:ascii="Courier New" w:hAnsi="Courier New" w:cs="Courier New"/>
          <w:sz w:val="22"/>
          <w:szCs w:val="22"/>
        </w:rPr>
        <w:t>ligt in Neurenberg</w:t>
      </w:r>
      <w:r w:rsidR="00461422">
        <w:rPr>
          <w:rFonts w:ascii="Courier New" w:hAnsi="Courier New" w:cs="Courier New"/>
          <w:sz w:val="22"/>
          <w:szCs w:val="22"/>
        </w:rPr>
        <w:t xml:space="preserve"> waar x hoofdpersonen van het Nazi-regime in 1945 terechtstaan voor internationaal hof</w:t>
      </w:r>
      <w:r w:rsidRPr="00DC21D0">
        <w:rPr>
          <w:rFonts w:ascii="Courier New" w:hAnsi="Courier New" w:cs="Courier New"/>
          <w:sz w:val="22"/>
          <w:szCs w:val="22"/>
        </w:rPr>
        <w:t>. Neurenberg fungeert hier niet alleen als historische locatie</w:t>
      </w:r>
      <w:r w:rsidR="00461422">
        <w:rPr>
          <w:rFonts w:ascii="Courier New" w:hAnsi="Courier New" w:cs="Courier New"/>
          <w:sz w:val="22"/>
          <w:szCs w:val="22"/>
        </w:rPr>
        <w:t xml:space="preserve"> waar lijnen samenkomen</w:t>
      </w:r>
      <w:r w:rsidRPr="00DC21D0">
        <w:rPr>
          <w:rFonts w:ascii="Courier New" w:hAnsi="Courier New" w:cs="Courier New"/>
          <w:sz w:val="22"/>
          <w:szCs w:val="22"/>
        </w:rPr>
        <w:t>, maar als symbolisch podium waarop een nieuwe juridische taal wordt uitgevonden</w:t>
      </w:r>
      <w:r w:rsidR="00461422">
        <w:rPr>
          <w:rFonts w:ascii="Courier New" w:hAnsi="Courier New" w:cs="Courier New"/>
          <w:sz w:val="22"/>
          <w:szCs w:val="22"/>
        </w:rPr>
        <w:t xml:space="preserve"> en voor het eerst gebruikt. </w:t>
      </w:r>
      <w:r w:rsidRPr="00DC21D0">
        <w:rPr>
          <w:rFonts w:ascii="Courier New" w:hAnsi="Courier New" w:cs="Courier New"/>
          <w:sz w:val="22"/>
          <w:szCs w:val="22"/>
        </w:rPr>
        <w:t>Onder de aangeklaagden bevind</w:t>
      </w:r>
      <w:r w:rsidR="00461422">
        <w:rPr>
          <w:rFonts w:ascii="Courier New" w:hAnsi="Courier New" w:cs="Courier New"/>
          <w:sz w:val="22"/>
          <w:szCs w:val="22"/>
        </w:rPr>
        <w:t xml:space="preserve">en zich o.a. Goebbels, xxx en xxx maar ook </w:t>
      </w:r>
      <w:r w:rsidRPr="00DC21D0">
        <w:rPr>
          <w:rFonts w:ascii="Courier New" w:hAnsi="Courier New" w:cs="Courier New"/>
          <w:sz w:val="22"/>
          <w:szCs w:val="22"/>
        </w:rPr>
        <w:t xml:space="preserve">Hans Frank, gouverneur-generaal van bezet Polen en persoonlijk jurist van Adolf Hitler. Frank is verantwoordelijk voor de systematische vervolging en vernietiging van miljoenen Joden. </w:t>
      </w:r>
      <w:r w:rsidR="00461422">
        <w:rPr>
          <w:rFonts w:ascii="Courier New" w:hAnsi="Courier New" w:cs="Courier New"/>
          <w:sz w:val="22"/>
          <w:szCs w:val="22"/>
        </w:rPr>
        <w:t>In dat</w:t>
      </w:r>
      <w:r w:rsidRPr="00DC21D0">
        <w:rPr>
          <w:rFonts w:ascii="Courier New" w:hAnsi="Courier New" w:cs="Courier New"/>
          <w:sz w:val="22"/>
          <w:szCs w:val="22"/>
        </w:rPr>
        <w:t xml:space="preserve"> proces wordt hij aangeklaagd wegens onder meer misdaden tegen de menselijkheid</w:t>
      </w:r>
      <w:r w:rsidR="00461422">
        <w:rPr>
          <w:rFonts w:ascii="Courier New" w:hAnsi="Courier New" w:cs="Courier New"/>
          <w:sz w:val="22"/>
          <w:szCs w:val="22"/>
        </w:rPr>
        <w:t xml:space="preserve"> en genocide</w:t>
      </w:r>
      <w:r w:rsidRPr="00DC21D0">
        <w:rPr>
          <w:rFonts w:ascii="Courier New" w:hAnsi="Courier New" w:cs="Courier New"/>
          <w:sz w:val="22"/>
          <w:szCs w:val="22"/>
        </w:rPr>
        <w:t>. Uiteindelijk wordt hij ter dood veroordeeld en opgehangen.</w:t>
      </w:r>
    </w:p>
    <w:p w14:paraId="68CD30A8" w14:textId="1F09A43E" w:rsidR="00DC21D0" w:rsidRPr="00DC21D0" w:rsidRDefault="00DC21D0" w:rsidP="00DC21D0">
      <w:pPr>
        <w:spacing w:line="360" w:lineRule="auto"/>
        <w:ind w:firstLine="720"/>
        <w:rPr>
          <w:rFonts w:ascii="Courier New" w:hAnsi="Courier New" w:cs="Courier New"/>
          <w:sz w:val="22"/>
          <w:szCs w:val="22"/>
        </w:rPr>
      </w:pPr>
      <w:r w:rsidRPr="00DC21D0">
        <w:rPr>
          <w:rFonts w:ascii="Courier New" w:hAnsi="Courier New" w:cs="Courier New"/>
          <w:sz w:val="22"/>
          <w:szCs w:val="22"/>
        </w:rPr>
        <w:t xml:space="preserve">Hersch Lauterpacht is als juridisch adviseur </w:t>
      </w:r>
      <w:r w:rsidR="00461422">
        <w:rPr>
          <w:rFonts w:ascii="Courier New" w:hAnsi="Courier New" w:cs="Courier New"/>
          <w:sz w:val="22"/>
          <w:szCs w:val="22"/>
        </w:rPr>
        <w:t xml:space="preserve">van de Engelse delegatie </w:t>
      </w:r>
      <w:r w:rsidRPr="00DC21D0">
        <w:rPr>
          <w:rFonts w:ascii="Courier New" w:hAnsi="Courier New" w:cs="Courier New"/>
          <w:sz w:val="22"/>
          <w:szCs w:val="22"/>
        </w:rPr>
        <w:t>en aanklager nauw betrokken bij de processen. Raphael Lemkin</w:t>
      </w:r>
      <w:r w:rsidR="00461422">
        <w:rPr>
          <w:rFonts w:ascii="Courier New" w:hAnsi="Courier New" w:cs="Courier New"/>
          <w:sz w:val="22"/>
          <w:szCs w:val="22"/>
        </w:rPr>
        <w:t xml:space="preserve"> had meer moeite om er direct bij betrokken te zijn en volgde het langer van afstand.</w:t>
      </w:r>
      <w:r w:rsidRPr="00DC21D0">
        <w:rPr>
          <w:rFonts w:ascii="Courier New" w:hAnsi="Courier New" w:cs="Courier New"/>
          <w:sz w:val="22"/>
          <w:szCs w:val="22"/>
        </w:rPr>
        <w:t xml:space="preserve"> Beiden zien in Neurenberg de mogelijkheid om definitief te breken met het klassieke idee dat staatssoevereiniteit absolute bescherming biedt tegen externe inmenging. Het beginsel dat individuen</w:t>
      </w:r>
      <w:r w:rsidR="00461422">
        <w:rPr>
          <w:rFonts w:ascii="Courier New" w:hAnsi="Courier New" w:cs="Courier New"/>
          <w:sz w:val="22"/>
          <w:szCs w:val="22"/>
        </w:rPr>
        <w:t xml:space="preserve">, </w:t>
      </w:r>
      <w:r w:rsidRPr="00DC21D0">
        <w:rPr>
          <w:rFonts w:ascii="Courier New" w:hAnsi="Courier New" w:cs="Courier New"/>
          <w:sz w:val="22"/>
          <w:szCs w:val="22"/>
        </w:rPr>
        <w:t xml:space="preserve">ook staatshoofden en hoge functionarissen – strafrechtelijk aansprakelijk kunnen worden gesteld voor internationale misdrijven </w:t>
      </w:r>
      <w:r w:rsidR="00461422">
        <w:rPr>
          <w:rFonts w:ascii="Courier New" w:hAnsi="Courier New" w:cs="Courier New"/>
          <w:sz w:val="22"/>
          <w:szCs w:val="22"/>
        </w:rPr>
        <w:t xml:space="preserve">tegen individuen en bepaalde groepen </w:t>
      </w:r>
      <w:r w:rsidRPr="00DC21D0">
        <w:rPr>
          <w:rFonts w:ascii="Courier New" w:hAnsi="Courier New" w:cs="Courier New"/>
          <w:sz w:val="22"/>
          <w:szCs w:val="22"/>
        </w:rPr>
        <w:t>vormt een revolutionaire verschuiving in het recht.</w:t>
      </w:r>
    </w:p>
    <w:p w14:paraId="3758220A" w14:textId="178071EF" w:rsidR="00DC21D0" w:rsidRPr="00DC21D0" w:rsidRDefault="00DC21D0" w:rsidP="00DC21D0">
      <w:pPr>
        <w:spacing w:line="360" w:lineRule="auto"/>
        <w:ind w:firstLine="720"/>
        <w:rPr>
          <w:rFonts w:ascii="Courier New" w:hAnsi="Courier New" w:cs="Courier New"/>
          <w:sz w:val="22"/>
          <w:szCs w:val="22"/>
        </w:rPr>
      </w:pPr>
      <w:r w:rsidRPr="00DC21D0">
        <w:rPr>
          <w:rFonts w:ascii="Courier New" w:hAnsi="Courier New" w:cs="Courier New"/>
          <w:sz w:val="22"/>
          <w:szCs w:val="22"/>
        </w:rPr>
        <w:t>Centraal in</w:t>
      </w:r>
      <w:r w:rsidR="00461422">
        <w:rPr>
          <w:rFonts w:ascii="Courier New" w:hAnsi="Courier New" w:cs="Courier New"/>
          <w:sz w:val="22"/>
          <w:szCs w:val="22"/>
        </w:rPr>
        <w:t xml:space="preserve"> </w:t>
      </w:r>
      <w:r w:rsidRPr="00DC21D0">
        <w:rPr>
          <w:rFonts w:ascii="Courier New" w:hAnsi="Courier New" w:cs="Courier New"/>
          <w:i/>
          <w:iCs/>
          <w:sz w:val="22"/>
          <w:szCs w:val="22"/>
        </w:rPr>
        <w:t>East West Street</w:t>
      </w:r>
      <w:r w:rsidR="00461422">
        <w:rPr>
          <w:rFonts w:ascii="Courier New" w:hAnsi="Courier New" w:cs="Courier New"/>
          <w:sz w:val="22"/>
          <w:szCs w:val="22"/>
        </w:rPr>
        <w:t xml:space="preserve"> </w:t>
      </w:r>
      <w:r w:rsidRPr="00DC21D0">
        <w:rPr>
          <w:rFonts w:ascii="Courier New" w:hAnsi="Courier New" w:cs="Courier New"/>
          <w:sz w:val="22"/>
          <w:szCs w:val="22"/>
        </w:rPr>
        <w:t xml:space="preserve">staat de spanning tussen </w:t>
      </w:r>
      <w:r w:rsidR="00461422">
        <w:rPr>
          <w:rFonts w:ascii="Courier New" w:hAnsi="Courier New" w:cs="Courier New"/>
          <w:sz w:val="22"/>
          <w:szCs w:val="22"/>
        </w:rPr>
        <w:t xml:space="preserve">de </w:t>
      </w:r>
      <w:r w:rsidRPr="00DC21D0">
        <w:rPr>
          <w:rFonts w:ascii="Courier New" w:hAnsi="Courier New" w:cs="Courier New"/>
          <w:sz w:val="22"/>
          <w:szCs w:val="22"/>
        </w:rPr>
        <w:t>twee juridische benaderingen van massaal geweld. Lauterpacht ontwikkelt het concept misdaden tegen de menselijkheid, waarin het individu wordt beschermd tegen grootschalige en systematische aanvallen, ongeacht groepsidentiteit. Lemkin introduceert het begrip genocide, gericht op de opzettelijke vernietiging van groepen mensen op basis van gedeelde kenmerken zoals etniciteit, religie of nationaliteit.</w:t>
      </w:r>
    </w:p>
    <w:p w14:paraId="76E98F60" w14:textId="22383CDE" w:rsidR="00DC21D0" w:rsidRPr="00DC21D0" w:rsidRDefault="00DC21D0" w:rsidP="00461422">
      <w:pPr>
        <w:spacing w:line="360" w:lineRule="auto"/>
        <w:rPr>
          <w:rFonts w:ascii="Courier New" w:hAnsi="Courier New" w:cs="Courier New"/>
          <w:sz w:val="22"/>
          <w:szCs w:val="22"/>
        </w:rPr>
      </w:pPr>
      <w:r w:rsidRPr="00DC21D0">
        <w:rPr>
          <w:rFonts w:ascii="Courier New" w:hAnsi="Courier New" w:cs="Courier New"/>
          <w:sz w:val="22"/>
          <w:szCs w:val="22"/>
        </w:rPr>
        <w:t>Dit verschil is geen louter terminologische nuance, maar raakt aan fundamentele vragen over hoe het recht geweld begrijpt en benoemt. Lauterpacht waarschuwt voor het gevaar dat het benadrukken van groepsidentiteiten het denken in collectieve categorieën juist versterkt</w:t>
      </w:r>
      <w:r w:rsidR="00461422">
        <w:rPr>
          <w:rFonts w:ascii="Courier New" w:hAnsi="Courier New" w:cs="Courier New"/>
          <w:sz w:val="22"/>
          <w:szCs w:val="22"/>
        </w:rPr>
        <w:t>,</w:t>
      </w:r>
      <w:r w:rsidRPr="00DC21D0">
        <w:rPr>
          <w:rFonts w:ascii="Courier New" w:hAnsi="Courier New" w:cs="Courier New"/>
          <w:sz w:val="22"/>
          <w:szCs w:val="22"/>
        </w:rPr>
        <w:t xml:space="preserve"> precies het denken dat aan genocidaal geweld ten grondslag ligt. Voor hem moet het recht primair het individu </w:t>
      </w:r>
      <w:r w:rsidRPr="00DC21D0">
        <w:rPr>
          <w:rFonts w:ascii="Courier New" w:hAnsi="Courier New" w:cs="Courier New"/>
          <w:sz w:val="22"/>
          <w:szCs w:val="22"/>
        </w:rPr>
        <w:lastRenderedPageBreak/>
        <w:t>beschermen, juist om te voorkomen dat mensen worden gereduceerd tot leden van een abstracte groep.</w:t>
      </w:r>
      <w:r w:rsidR="00461422">
        <w:rPr>
          <w:rFonts w:ascii="Courier New" w:hAnsi="Courier New" w:cs="Courier New"/>
          <w:sz w:val="22"/>
          <w:szCs w:val="22"/>
        </w:rPr>
        <w:t xml:space="preserve"> </w:t>
      </w:r>
      <w:r w:rsidR="00461422" w:rsidRPr="00DC21D0">
        <w:rPr>
          <w:rFonts w:ascii="Courier New" w:hAnsi="Courier New" w:cs="Courier New"/>
          <w:sz w:val="22"/>
          <w:szCs w:val="22"/>
        </w:rPr>
        <w:t xml:space="preserve">Lemkin vreest </w:t>
      </w:r>
      <w:r w:rsidR="00461422">
        <w:rPr>
          <w:rFonts w:ascii="Courier New" w:hAnsi="Courier New" w:cs="Courier New"/>
          <w:sz w:val="22"/>
          <w:szCs w:val="22"/>
        </w:rPr>
        <w:t xml:space="preserve">juist </w:t>
      </w:r>
      <w:r w:rsidR="00461422" w:rsidRPr="00DC21D0">
        <w:rPr>
          <w:rFonts w:ascii="Courier New" w:hAnsi="Courier New" w:cs="Courier New"/>
          <w:sz w:val="22"/>
          <w:szCs w:val="22"/>
        </w:rPr>
        <w:t>dat zonder de erkenning van genocide het specifieke kwaad van groepsvernietiging onzichtbaar blijft. De vernietiging van een volk, cultuur of religieuze gemeenschap is volgens hem een misdaad die niet adequaat kan worden gevat in het taalveld van individuele rechten.</w:t>
      </w:r>
      <w:r w:rsidR="00461422">
        <w:rPr>
          <w:rFonts w:ascii="Courier New" w:hAnsi="Courier New" w:cs="Courier New"/>
          <w:sz w:val="22"/>
          <w:szCs w:val="22"/>
        </w:rPr>
        <w:t xml:space="preserve"> </w:t>
      </w:r>
      <w:r w:rsidRPr="00DC21D0">
        <w:rPr>
          <w:rFonts w:ascii="Courier New" w:hAnsi="Courier New" w:cs="Courier New"/>
          <w:sz w:val="22"/>
          <w:szCs w:val="22"/>
        </w:rPr>
        <w:t>Lemkin en Lauterpacht delen</w:t>
      </w:r>
      <w:r w:rsidR="00461422">
        <w:rPr>
          <w:rFonts w:ascii="Courier New" w:hAnsi="Courier New" w:cs="Courier New"/>
          <w:sz w:val="22"/>
          <w:szCs w:val="22"/>
        </w:rPr>
        <w:t xml:space="preserve"> </w:t>
      </w:r>
      <w:r w:rsidRPr="00DC21D0">
        <w:rPr>
          <w:rFonts w:ascii="Courier New" w:hAnsi="Courier New" w:cs="Courier New"/>
          <w:sz w:val="22"/>
          <w:szCs w:val="22"/>
        </w:rPr>
        <w:t>een</w:t>
      </w:r>
      <w:r w:rsidR="00461422">
        <w:rPr>
          <w:rFonts w:ascii="Courier New" w:hAnsi="Courier New" w:cs="Courier New"/>
          <w:sz w:val="22"/>
          <w:szCs w:val="22"/>
        </w:rPr>
        <w:t xml:space="preserve"> vergelijkbare</w:t>
      </w:r>
      <w:r w:rsidRPr="00DC21D0">
        <w:rPr>
          <w:rFonts w:ascii="Courier New" w:hAnsi="Courier New" w:cs="Courier New"/>
          <w:sz w:val="22"/>
          <w:szCs w:val="22"/>
        </w:rPr>
        <w:t xml:space="preserve"> achtergrond, een morele verontwaardiging en een diep geloof in de normatieve kracht van het recht</w:t>
      </w:r>
      <w:r w:rsidR="00461422">
        <w:rPr>
          <w:rFonts w:ascii="Courier New" w:hAnsi="Courier New" w:cs="Courier New"/>
          <w:sz w:val="22"/>
          <w:szCs w:val="22"/>
        </w:rPr>
        <w:t>. J</w:t>
      </w:r>
      <w:r w:rsidRPr="00DC21D0">
        <w:rPr>
          <w:rFonts w:ascii="Courier New" w:hAnsi="Courier New" w:cs="Courier New"/>
          <w:sz w:val="22"/>
          <w:szCs w:val="22"/>
        </w:rPr>
        <w:t xml:space="preserve">uridische </w:t>
      </w:r>
      <w:r w:rsidR="00461422">
        <w:rPr>
          <w:rFonts w:ascii="Courier New" w:hAnsi="Courier New" w:cs="Courier New"/>
          <w:sz w:val="22"/>
          <w:szCs w:val="22"/>
        </w:rPr>
        <w:t xml:space="preserve">botsen hun </w:t>
      </w:r>
      <w:r w:rsidRPr="00DC21D0">
        <w:rPr>
          <w:rFonts w:ascii="Courier New" w:hAnsi="Courier New" w:cs="Courier New"/>
          <w:sz w:val="22"/>
          <w:szCs w:val="22"/>
        </w:rPr>
        <w:t xml:space="preserve">visies. Die </w:t>
      </w:r>
      <w:r w:rsidR="00461422">
        <w:rPr>
          <w:rFonts w:ascii="Courier New" w:hAnsi="Courier New" w:cs="Courier New"/>
          <w:sz w:val="22"/>
          <w:szCs w:val="22"/>
        </w:rPr>
        <w:t>discussie speelt nog steeds:</w:t>
      </w:r>
      <w:r w:rsidRPr="00DC21D0">
        <w:rPr>
          <w:rFonts w:ascii="Courier New" w:hAnsi="Courier New" w:cs="Courier New"/>
          <w:sz w:val="22"/>
          <w:szCs w:val="22"/>
        </w:rPr>
        <w:t xml:space="preserve"> beschermt het recht mensen het best door individuen centraal te stellen of door expliciete erkenning te geven aan collectieve identiteiten en het geweld dat daartegen wordt gepleegd?</w:t>
      </w:r>
      <w:r w:rsidR="00461422">
        <w:rPr>
          <w:rFonts w:ascii="Courier New" w:hAnsi="Courier New" w:cs="Courier New"/>
          <w:sz w:val="22"/>
          <w:szCs w:val="22"/>
        </w:rPr>
        <w:t xml:space="preserve"> Een discussie die trouwens ook in de gezondheidswetenschappen en sociale wetenschappen speelt.</w:t>
      </w:r>
    </w:p>
    <w:p w14:paraId="2C7F7429" w14:textId="6283C4DF" w:rsidR="00DC21D0" w:rsidRPr="00DC21D0" w:rsidRDefault="00DC21D0" w:rsidP="00DC21D0">
      <w:pPr>
        <w:spacing w:line="360" w:lineRule="auto"/>
        <w:rPr>
          <w:rFonts w:ascii="Courier New" w:hAnsi="Courier New" w:cs="Courier New"/>
          <w:sz w:val="22"/>
          <w:szCs w:val="22"/>
        </w:rPr>
      </w:pPr>
    </w:p>
    <w:p w14:paraId="30981120" w14:textId="2B06F9AD" w:rsidR="00DC21D0" w:rsidRDefault="00DC21D0" w:rsidP="00DC21D0">
      <w:pPr>
        <w:spacing w:line="360" w:lineRule="auto"/>
        <w:rPr>
          <w:rFonts w:ascii="Courier New" w:hAnsi="Courier New" w:cs="Courier New"/>
          <w:b/>
          <w:bCs/>
          <w:sz w:val="22"/>
          <w:szCs w:val="22"/>
        </w:rPr>
      </w:pPr>
    </w:p>
    <w:p w14:paraId="6D7FB129" w14:textId="77777777" w:rsidR="00DC21D0" w:rsidRPr="00DC21D0" w:rsidRDefault="00DC21D0" w:rsidP="00DC21D0">
      <w:pPr>
        <w:spacing w:line="360" w:lineRule="auto"/>
        <w:rPr>
          <w:rFonts w:ascii="Courier New" w:hAnsi="Courier New" w:cs="Courier New"/>
          <w:b/>
          <w:bCs/>
          <w:sz w:val="22"/>
          <w:szCs w:val="22"/>
        </w:rPr>
      </w:pPr>
    </w:p>
    <w:p w14:paraId="2A8D6A2E" w14:textId="715D690F" w:rsidR="00DC21D0" w:rsidRPr="00DC21D0" w:rsidRDefault="00DC21D0" w:rsidP="00DC21D0">
      <w:pPr>
        <w:spacing w:line="360" w:lineRule="auto"/>
        <w:rPr>
          <w:rFonts w:ascii="Courier New" w:hAnsi="Courier New" w:cs="Courier New"/>
          <w:sz w:val="22"/>
          <w:szCs w:val="22"/>
        </w:rPr>
      </w:pPr>
      <w:r w:rsidRPr="00DC21D0">
        <w:rPr>
          <w:rFonts w:ascii="Courier New" w:hAnsi="Courier New" w:cs="Courier New"/>
          <w:sz w:val="22"/>
          <w:szCs w:val="22"/>
        </w:rPr>
        <w:t xml:space="preserve">De erfenis van het internationale strafrecht is onlosmakelijk verbonden met de Holocaust. Deze vormt het morele nulpunt waarop onmiskenbaar </w:t>
      </w:r>
      <w:r w:rsidR="00461422">
        <w:rPr>
          <w:rFonts w:ascii="Courier New" w:hAnsi="Courier New" w:cs="Courier New"/>
          <w:sz w:val="22"/>
          <w:szCs w:val="22"/>
        </w:rPr>
        <w:t>duidelijk werd</w:t>
      </w:r>
      <w:r w:rsidRPr="00DC21D0">
        <w:rPr>
          <w:rFonts w:ascii="Courier New" w:hAnsi="Courier New" w:cs="Courier New"/>
          <w:sz w:val="22"/>
          <w:szCs w:val="22"/>
        </w:rPr>
        <w:t xml:space="preserve"> dat bestaande juridische kaders tekortschoten. Wat de Holocaust onderscheidt van andere vormen van massaal geweld is niet alleen de schaal, maar ook de bureaucratische, industriële en ideologisch gedreven aard van de vernietiging. Dit was geen ontsporing van oorlog, maar doelbewuste uitroeiing.</w:t>
      </w:r>
      <w:r w:rsidR="00461422">
        <w:rPr>
          <w:rFonts w:ascii="Courier New" w:hAnsi="Courier New" w:cs="Courier New"/>
          <w:sz w:val="22"/>
          <w:szCs w:val="22"/>
        </w:rPr>
        <w:t xml:space="preserve"> </w:t>
      </w:r>
      <w:r w:rsidRPr="00DC21D0">
        <w:rPr>
          <w:rFonts w:ascii="Courier New" w:hAnsi="Courier New" w:cs="Courier New"/>
          <w:sz w:val="22"/>
          <w:szCs w:val="22"/>
        </w:rPr>
        <w:t>Sands laat zien hoe deze geschiedenis doorwerkt in latere rechtszaken, zoals de arrestatie van Augusto Pinochet in Londen in 1998. Dit moment markeert een doorbraak van het principe van universele jurisdictie: het idee dat ernstige internationale misdrijven overal vervolgd kunnen worden, ongeacht waar zij zijn gepleegd. Daarmee wordt een begin gemaakt met het daadwerkelijk doorbreken van soevereine straffeloosheid.</w:t>
      </w:r>
    </w:p>
    <w:p w14:paraId="74D50A06" w14:textId="0E78A52C" w:rsidR="00DC21D0" w:rsidRDefault="00DC21D0" w:rsidP="00461422">
      <w:pPr>
        <w:spacing w:line="360" w:lineRule="auto"/>
        <w:ind w:firstLine="720"/>
        <w:rPr>
          <w:rFonts w:ascii="Courier New" w:hAnsi="Courier New" w:cs="Courier New"/>
          <w:sz w:val="22"/>
          <w:szCs w:val="22"/>
        </w:rPr>
      </w:pPr>
      <w:r w:rsidRPr="00DC21D0">
        <w:rPr>
          <w:rFonts w:ascii="Courier New" w:hAnsi="Courier New" w:cs="Courier New"/>
          <w:sz w:val="22"/>
          <w:szCs w:val="22"/>
        </w:rPr>
        <w:t xml:space="preserve">Tegelijkertijd toont Sands zich realistisch over de fragiliteit van deze vooruitgang. Het internationale recht is geen vanzelfsprekend gegeven, </w:t>
      </w:r>
      <w:r w:rsidR="00E40A1B">
        <w:rPr>
          <w:rFonts w:ascii="Courier New" w:hAnsi="Courier New" w:cs="Courier New"/>
          <w:sz w:val="22"/>
          <w:szCs w:val="22"/>
        </w:rPr>
        <w:t xml:space="preserve">zoals democratie ook niet vanzelfsprekend is. Het is </w:t>
      </w:r>
      <w:r w:rsidRPr="00DC21D0">
        <w:rPr>
          <w:rFonts w:ascii="Courier New" w:hAnsi="Courier New" w:cs="Courier New"/>
          <w:sz w:val="22"/>
          <w:szCs w:val="22"/>
        </w:rPr>
        <w:t xml:space="preserve">een kwetsbaar normatief bouwwerk dat voortdurend verdedigd en herijkt moet worden. </w:t>
      </w:r>
      <w:r w:rsidR="00E40A1B">
        <w:rPr>
          <w:rFonts w:ascii="Courier New" w:hAnsi="Courier New" w:cs="Courier New"/>
          <w:sz w:val="22"/>
          <w:szCs w:val="22"/>
        </w:rPr>
        <w:t>Dat bouwwerk staat onder druk, zoals</w:t>
      </w:r>
      <w:r w:rsidR="00461422">
        <w:rPr>
          <w:rFonts w:ascii="Courier New" w:hAnsi="Courier New" w:cs="Courier New"/>
          <w:sz w:val="22"/>
          <w:szCs w:val="22"/>
        </w:rPr>
        <w:t xml:space="preserve"> </w:t>
      </w:r>
      <w:r w:rsidR="00E40A1B">
        <w:rPr>
          <w:rFonts w:ascii="Courier New" w:hAnsi="Courier New" w:cs="Courier New"/>
          <w:sz w:val="22"/>
          <w:szCs w:val="22"/>
        </w:rPr>
        <w:t>Rusland en Oekraïne, Israël</w:t>
      </w:r>
      <w:r w:rsidRPr="00DC21D0">
        <w:rPr>
          <w:rFonts w:ascii="Courier New" w:hAnsi="Courier New" w:cs="Courier New"/>
          <w:sz w:val="22"/>
          <w:szCs w:val="22"/>
        </w:rPr>
        <w:t xml:space="preserve"> </w:t>
      </w:r>
      <w:r w:rsidR="00E40A1B">
        <w:rPr>
          <w:rFonts w:ascii="Courier New" w:hAnsi="Courier New" w:cs="Courier New"/>
          <w:sz w:val="22"/>
          <w:szCs w:val="22"/>
        </w:rPr>
        <w:t xml:space="preserve">en </w:t>
      </w:r>
      <w:r w:rsidRPr="00DC21D0">
        <w:rPr>
          <w:rFonts w:ascii="Courier New" w:hAnsi="Courier New" w:cs="Courier New"/>
          <w:sz w:val="22"/>
          <w:szCs w:val="22"/>
        </w:rPr>
        <w:t xml:space="preserve">Gaza </w:t>
      </w:r>
      <w:r w:rsidR="00E40A1B">
        <w:rPr>
          <w:rFonts w:ascii="Courier New" w:hAnsi="Courier New" w:cs="Courier New"/>
          <w:sz w:val="22"/>
          <w:szCs w:val="22"/>
        </w:rPr>
        <w:t xml:space="preserve">en Verenigde Staten en </w:t>
      </w:r>
      <w:r w:rsidR="00E40A1B">
        <w:rPr>
          <w:rFonts w:ascii="Courier New" w:hAnsi="Courier New" w:cs="Courier New"/>
          <w:sz w:val="22"/>
          <w:szCs w:val="22"/>
        </w:rPr>
        <w:lastRenderedPageBreak/>
        <w:t>Venuzuela laten zien. B</w:t>
      </w:r>
      <w:r w:rsidRPr="00DC21D0">
        <w:rPr>
          <w:rFonts w:ascii="Courier New" w:hAnsi="Courier New" w:cs="Courier New"/>
          <w:sz w:val="22"/>
          <w:szCs w:val="22"/>
        </w:rPr>
        <w:t>urgers blootgesteld aan grootschalig geweld dat juridisch kan worden gekwalificeerd als genocide of misdaden tegen de menselijkheid.</w:t>
      </w:r>
      <w:r w:rsidR="00E40A1B">
        <w:rPr>
          <w:rFonts w:ascii="Courier New" w:hAnsi="Courier New" w:cs="Courier New"/>
          <w:sz w:val="22"/>
          <w:szCs w:val="22"/>
        </w:rPr>
        <w:t xml:space="preserve"> M</w:t>
      </w:r>
      <w:r w:rsidRPr="00DC21D0">
        <w:rPr>
          <w:rFonts w:ascii="Courier New" w:hAnsi="Courier New" w:cs="Courier New"/>
          <w:sz w:val="22"/>
          <w:szCs w:val="22"/>
        </w:rPr>
        <w:t xml:space="preserve">achtige staten </w:t>
      </w:r>
      <w:r w:rsidR="00E40A1B">
        <w:rPr>
          <w:rFonts w:ascii="Courier New" w:hAnsi="Courier New" w:cs="Courier New"/>
          <w:sz w:val="22"/>
          <w:szCs w:val="22"/>
        </w:rPr>
        <w:t xml:space="preserve">ondermijnen </w:t>
      </w:r>
      <w:r w:rsidRPr="00DC21D0">
        <w:rPr>
          <w:rFonts w:ascii="Courier New" w:hAnsi="Courier New" w:cs="Courier New"/>
          <w:sz w:val="22"/>
          <w:szCs w:val="22"/>
        </w:rPr>
        <w:t xml:space="preserve">het internationale recht wanneer het hun politieke of economische belangen schaadt. Mensenrechten </w:t>
      </w:r>
      <w:r w:rsidR="00E40A1B">
        <w:rPr>
          <w:rFonts w:ascii="Courier New" w:hAnsi="Courier New" w:cs="Courier New"/>
          <w:sz w:val="22"/>
          <w:szCs w:val="22"/>
        </w:rPr>
        <w:t xml:space="preserve">en internationale afspraken </w:t>
      </w:r>
      <w:r w:rsidRPr="00DC21D0">
        <w:rPr>
          <w:rFonts w:ascii="Courier New" w:hAnsi="Courier New" w:cs="Courier New"/>
          <w:sz w:val="22"/>
          <w:szCs w:val="22"/>
        </w:rPr>
        <w:t>worden gepresenteerd als obstakel voor soevereiniteit, veiligheid of nationale identiteit.</w:t>
      </w:r>
    </w:p>
    <w:p w14:paraId="5BBF4DE6" w14:textId="5696DA81" w:rsidR="00DC21D0" w:rsidRPr="00DC21D0" w:rsidRDefault="00DC21D0" w:rsidP="00DC21D0">
      <w:pPr>
        <w:spacing w:line="360" w:lineRule="auto"/>
        <w:ind w:firstLine="720"/>
        <w:rPr>
          <w:rFonts w:ascii="Courier New" w:hAnsi="Courier New" w:cs="Courier New"/>
          <w:sz w:val="22"/>
          <w:szCs w:val="22"/>
        </w:rPr>
      </w:pPr>
      <w:r w:rsidRPr="00DC21D0">
        <w:rPr>
          <w:rFonts w:ascii="Courier New" w:hAnsi="Courier New" w:cs="Courier New"/>
          <w:sz w:val="22"/>
          <w:szCs w:val="22"/>
        </w:rPr>
        <w:t>Toch laat</w:t>
      </w:r>
      <w:r w:rsidR="00E40A1B">
        <w:rPr>
          <w:rFonts w:ascii="Courier New" w:hAnsi="Courier New" w:cs="Courier New"/>
          <w:sz w:val="22"/>
          <w:szCs w:val="22"/>
        </w:rPr>
        <w:t xml:space="preserve"> </w:t>
      </w:r>
      <w:r w:rsidRPr="00DC21D0">
        <w:rPr>
          <w:rFonts w:ascii="Courier New" w:hAnsi="Courier New" w:cs="Courier New"/>
          <w:i/>
          <w:iCs/>
          <w:sz w:val="22"/>
          <w:szCs w:val="22"/>
        </w:rPr>
        <w:t>East West Street</w:t>
      </w:r>
      <w:r w:rsidRPr="00DC21D0">
        <w:rPr>
          <w:rFonts w:ascii="Courier New" w:hAnsi="Courier New" w:cs="Courier New"/>
          <w:sz w:val="22"/>
          <w:szCs w:val="22"/>
        </w:rPr>
        <w:t> ook ruimte voor tegenbewegingen. Sands wijst op pogingen om nieuwe vormen van structureel geweld juridisch te benoemen, zoals de strijd van vrouwen in Iran en Afghanistan voor erkenning van genderapartheid als misdaad tegen de menselijkheid. Het Internationaal Strafhof zet, zij het aarzelend, stappen om deze claims serieus te nemen. Daarmee wordt zichtbaar dat het internationale recht geen afgesloten hoofdstuk is, maar een dynamisch proces van morele herinterpretatie.</w:t>
      </w:r>
    </w:p>
    <w:p w14:paraId="551C4A2B" w14:textId="1D7AF1E2" w:rsidR="00DC21D0" w:rsidRPr="00DC21D0" w:rsidRDefault="00E40A1B" w:rsidP="00DC21D0">
      <w:pPr>
        <w:spacing w:line="360" w:lineRule="auto"/>
        <w:ind w:firstLine="720"/>
        <w:rPr>
          <w:rFonts w:ascii="Courier New" w:hAnsi="Courier New" w:cs="Courier New"/>
          <w:sz w:val="22"/>
          <w:szCs w:val="22"/>
        </w:rPr>
      </w:pPr>
      <w:r>
        <w:rPr>
          <w:rFonts w:ascii="Courier New" w:hAnsi="Courier New" w:cs="Courier New"/>
          <w:sz w:val="22"/>
          <w:szCs w:val="22"/>
        </w:rPr>
        <w:t xml:space="preserve">Ook zo </w:t>
      </w:r>
      <w:r w:rsidR="00DC21D0" w:rsidRPr="00DC21D0">
        <w:rPr>
          <w:rFonts w:ascii="Courier New" w:hAnsi="Courier New" w:cs="Courier New"/>
          <w:sz w:val="22"/>
          <w:szCs w:val="22"/>
        </w:rPr>
        <w:t>laat</w:t>
      </w:r>
      <w:r>
        <w:rPr>
          <w:rFonts w:ascii="Courier New" w:hAnsi="Courier New" w:cs="Courier New"/>
          <w:sz w:val="22"/>
          <w:szCs w:val="22"/>
        </w:rPr>
        <w:t xml:space="preserve"> </w:t>
      </w:r>
      <w:r w:rsidR="00DC21D0" w:rsidRPr="00DC21D0">
        <w:rPr>
          <w:rFonts w:ascii="Courier New" w:hAnsi="Courier New" w:cs="Courier New"/>
          <w:i/>
          <w:iCs/>
          <w:sz w:val="22"/>
          <w:szCs w:val="22"/>
        </w:rPr>
        <w:t>East West Street</w:t>
      </w:r>
      <w:r>
        <w:rPr>
          <w:rFonts w:ascii="Courier New" w:hAnsi="Courier New" w:cs="Courier New"/>
          <w:sz w:val="22"/>
          <w:szCs w:val="22"/>
        </w:rPr>
        <w:t xml:space="preserve"> </w:t>
      </w:r>
      <w:r w:rsidR="00DC21D0" w:rsidRPr="00DC21D0">
        <w:rPr>
          <w:rFonts w:ascii="Courier New" w:hAnsi="Courier New" w:cs="Courier New"/>
          <w:sz w:val="22"/>
          <w:szCs w:val="22"/>
        </w:rPr>
        <w:t xml:space="preserve">zien dat recht geen eindpunt is, maar een voortdurend proces van morele herijking. </w:t>
      </w:r>
      <w:r>
        <w:rPr>
          <w:rFonts w:ascii="Courier New" w:hAnsi="Courier New" w:cs="Courier New"/>
          <w:sz w:val="22"/>
          <w:szCs w:val="22"/>
        </w:rPr>
        <w:t>Het juridisch kader en de</w:t>
      </w:r>
      <w:r w:rsidR="00DC21D0" w:rsidRPr="00DC21D0">
        <w:rPr>
          <w:rFonts w:ascii="Courier New" w:hAnsi="Courier New" w:cs="Courier New"/>
          <w:sz w:val="22"/>
          <w:szCs w:val="22"/>
        </w:rPr>
        <w:t xml:space="preserve"> concepten </w:t>
      </w:r>
      <w:r>
        <w:rPr>
          <w:rFonts w:ascii="Courier New" w:hAnsi="Courier New" w:cs="Courier New"/>
          <w:sz w:val="22"/>
          <w:szCs w:val="22"/>
        </w:rPr>
        <w:t xml:space="preserve">die erbij horen </w:t>
      </w:r>
      <w:r w:rsidR="00DC21D0" w:rsidRPr="00DC21D0">
        <w:rPr>
          <w:rFonts w:ascii="Courier New" w:hAnsi="Courier New" w:cs="Courier New"/>
          <w:sz w:val="22"/>
          <w:szCs w:val="22"/>
        </w:rPr>
        <w:t>ontstaan niet in een vacuüm</w:t>
      </w:r>
      <w:r>
        <w:rPr>
          <w:rFonts w:ascii="Courier New" w:hAnsi="Courier New" w:cs="Courier New"/>
          <w:sz w:val="22"/>
          <w:szCs w:val="22"/>
        </w:rPr>
        <w:t>. Z</w:t>
      </w:r>
      <w:r w:rsidR="00DC21D0" w:rsidRPr="00DC21D0">
        <w:rPr>
          <w:rFonts w:ascii="Courier New" w:hAnsi="Courier New" w:cs="Courier New"/>
          <w:sz w:val="22"/>
          <w:szCs w:val="22"/>
        </w:rPr>
        <w:t>ij worden geboren uit menselijk lijden en zijn bedoeld om herhaling te voorkomen. Wanneer zij worden uitgehold, genegeerd of selectief toegepast, verdwijnt niet alleen hun juridische kracht, maar ook hun morele betekenis.</w:t>
      </w:r>
      <w:r>
        <w:rPr>
          <w:rFonts w:ascii="Courier New" w:hAnsi="Courier New" w:cs="Courier New"/>
          <w:sz w:val="22"/>
          <w:szCs w:val="22"/>
        </w:rPr>
        <w:t xml:space="preserve"> </w:t>
      </w:r>
    </w:p>
    <w:p w14:paraId="395636C1" w14:textId="1C995EEA" w:rsidR="00DC21D0" w:rsidRPr="00DC21D0" w:rsidRDefault="00DC21D0" w:rsidP="00E40A1B">
      <w:pPr>
        <w:spacing w:line="360" w:lineRule="auto"/>
        <w:ind w:firstLine="720"/>
        <w:rPr>
          <w:rFonts w:ascii="Courier New" w:hAnsi="Courier New" w:cs="Courier New"/>
          <w:sz w:val="22"/>
          <w:szCs w:val="22"/>
        </w:rPr>
      </w:pPr>
      <w:r w:rsidRPr="00DC21D0">
        <w:rPr>
          <w:rFonts w:ascii="Courier New" w:hAnsi="Courier New" w:cs="Courier New"/>
          <w:i/>
          <w:iCs/>
          <w:sz w:val="22"/>
          <w:szCs w:val="22"/>
        </w:rPr>
        <w:t>East West Street</w:t>
      </w:r>
      <w:r w:rsidR="00E40A1B">
        <w:rPr>
          <w:rFonts w:ascii="Courier New" w:hAnsi="Courier New" w:cs="Courier New"/>
          <w:sz w:val="22"/>
          <w:szCs w:val="22"/>
        </w:rPr>
        <w:t xml:space="preserve"> </w:t>
      </w:r>
      <w:r w:rsidRPr="00DC21D0">
        <w:rPr>
          <w:rFonts w:ascii="Courier New" w:hAnsi="Courier New" w:cs="Courier New"/>
          <w:sz w:val="22"/>
          <w:szCs w:val="22"/>
        </w:rPr>
        <w:t xml:space="preserve">is daarom meer dan een geschiedenisles. Het is een waarschuwing. Als de opkomst van genocide en misdaden tegen de menselijkheid het morele hoogtepunt vormde van een poging om een ethische wereldorde te bouwen na de Holocaust, dan markeert de huidige ontmanteling van mensenrechten </w:t>
      </w:r>
      <w:r w:rsidR="00E40A1B">
        <w:rPr>
          <w:rFonts w:ascii="Courier New" w:hAnsi="Courier New" w:cs="Courier New"/>
          <w:sz w:val="22"/>
          <w:szCs w:val="22"/>
        </w:rPr>
        <w:t xml:space="preserve">en internationale afspraken </w:t>
      </w:r>
      <w:r w:rsidRPr="00DC21D0">
        <w:rPr>
          <w:rFonts w:ascii="Courier New" w:hAnsi="Courier New" w:cs="Courier New"/>
          <w:sz w:val="22"/>
          <w:szCs w:val="22"/>
        </w:rPr>
        <w:t xml:space="preserve">een gevaarlijk dieptepunt. </w:t>
      </w:r>
      <w:r w:rsidR="00E40A1B">
        <w:rPr>
          <w:rFonts w:ascii="Courier New" w:hAnsi="Courier New" w:cs="Courier New"/>
          <w:sz w:val="22"/>
          <w:szCs w:val="22"/>
        </w:rPr>
        <w:t>G</w:t>
      </w:r>
      <w:r w:rsidRPr="00DC21D0">
        <w:rPr>
          <w:rFonts w:ascii="Courier New" w:hAnsi="Courier New" w:cs="Courier New"/>
          <w:sz w:val="22"/>
          <w:szCs w:val="22"/>
        </w:rPr>
        <w:t xml:space="preserve">eschiedenis </w:t>
      </w:r>
      <w:r w:rsidR="00E40A1B">
        <w:rPr>
          <w:rFonts w:ascii="Courier New" w:hAnsi="Courier New" w:cs="Courier New"/>
          <w:sz w:val="22"/>
          <w:szCs w:val="22"/>
        </w:rPr>
        <w:t xml:space="preserve">is er </w:t>
      </w:r>
      <w:r w:rsidRPr="00DC21D0">
        <w:rPr>
          <w:rFonts w:ascii="Courier New" w:hAnsi="Courier New" w:cs="Courier New"/>
          <w:sz w:val="22"/>
          <w:szCs w:val="22"/>
        </w:rPr>
        <w:t xml:space="preserve">niet alleen </w:t>
      </w:r>
      <w:r w:rsidR="00E40A1B">
        <w:rPr>
          <w:rFonts w:ascii="Courier New" w:hAnsi="Courier New" w:cs="Courier New"/>
          <w:sz w:val="22"/>
          <w:szCs w:val="22"/>
        </w:rPr>
        <w:t xml:space="preserve">om </w:t>
      </w:r>
      <w:r w:rsidRPr="00DC21D0">
        <w:rPr>
          <w:rFonts w:ascii="Courier New" w:hAnsi="Courier New" w:cs="Courier New"/>
          <w:sz w:val="22"/>
          <w:szCs w:val="22"/>
        </w:rPr>
        <w:t xml:space="preserve">te herinneren, maar </w:t>
      </w:r>
      <w:r w:rsidR="00E40A1B">
        <w:rPr>
          <w:rFonts w:ascii="Courier New" w:hAnsi="Courier New" w:cs="Courier New"/>
          <w:sz w:val="22"/>
          <w:szCs w:val="22"/>
        </w:rPr>
        <w:t xml:space="preserve">de lessen die we eruit leren moeten we ook </w:t>
      </w:r>
      <w:r w:rsidRPr="00DC21D0">
        <w:rPr>
          <w:rFonts w:ascii="Courier New" w:hAnsi="Courier New" w:cs="Courier New"/>
          <w:sz w:val="22"/>
          <w:szCs w:val="22"/>
        </w:rPr>
        <w:t>actief blijven toepassen</w:t>
      </w:r>
      <w:r w:rsidR="00E40A1B">
        <w:rPr>
          <w:rFonts w:ascii="Courier New" w:hAnsi="Courier New" w:cs="Courier New"/>
          <w:sz w:val="22"/>
          <w:szCs w:val="22"/>
        </w:rPr>
        <w:t>,</w:t>
      </w:r>
      <w:r w:rsidRPr="00DC21D0">
        <w:rPr>
          <w:rFonts w:ascii="Courier New" w:hAnsi="Courier New" w:cs="Courier New"/>
          <w:sz w:val="22"/>
          <w:szCs w:val="22"/>
        </w:rPr>
        <w:t xml:space="preserve"> in het recht, in de politiek en in ons begrip van menselijkheid zelf.</w:t>
      </w:r>
      <w:r w:rsidR="00E40A1B">
        <w:rPr>
          <w:rFonts w:ascii="Courier New" w:hAnsi="Courier New" w:cs="Courier New"/>
          <w:sz w:val="22"/>
          <w:szCs w:val="22"/>
        </w:rPr>
        <w:t xml:space="preserve"> </w:t>
      </w:r>
    </w:p>
    <w:p w14:paraId="5B67ABF1" w14:textId="77777777" w:rsidR="00C32A93" w:rsidRDefault="00C32A93" w:rsidP="00DC21D0">
      <w:pPr>
        <w:spacing w:line="360" w:lineRule="auto"/>
      </w:pPr>
    </w:p>
    <w:p w14:paraId="0823C7E7" w14:textId="77777777" w:rsidR="00DC21D0" w:rsidRDefault="00DC21D0" w:rsidP="00DC21D0">
      <w:pPr>
        <w:spacing w:line="360" w:lineRule="auto"/>
      </w:pPr>
    </w:p>
    <w:p w14:paraId="46AE1360" w14:textId="4C237614" w:rsidR="00DC21D0" w:rsidRPr="00DC21D0" w:rsidRDefault="00DC21D0" w:rsidP="00DC21D0">
      <w:pPr>
        <w:spacing w:line="360" w:lineRule="auto"/>
        <w:rPr>
          <w:rFonts w:ascii="Courier New" w:hAnsi="Courier New" w:cs="Courier New"/>
          <w:sz w:val="22"/>
          <w:szCs w:val="22"/>
        </w:rPr>
      </w:pPr>
      <w:r w:rsidRPr="00DC21D0">
        <w:rPr>
          <w:rFonts w:ascii="Courier New" w:hAnsi="Courier New" w:cs="Courier New"/>
          <w:sz w:val="22"/>
          <w:szCs w:val="22"/>
        </w:rPr>
        <w:t xml:space="preserve">Sands, P. (2017). </w:t>
      </w:r>
      <w:r w:rsidRPr="00DC21D0">
        <w:rPr>
          <w:rFonts w:ascii="Courier New" w:hAnsi="Courier New" w:cs="Courier New"/>
          <w:i/>
          <w:iCs/>
          <w:sz w:val="22"/>
          <w:szCs w:val="22"/>
        </w:rPr>
        <w:t>East West Street. On the Origins of Genocide and Crimes Against Humanity</w:t>
      </w:r>
      <w:r w:rsidRPr="00DC21D0">
        <w:rPr>
          <w:rFonts w:ascii="Courier New" w:hAnsi="Courier New" w:cs="Courier New"/>
          <w:sz w:val="22"/>
          <w:szCs w:val="22"/>
        </w:rPr>
        <w:t>. London: Weidenfeld&amp;Nicolson</w:t>
      </w:r>
      <w:r>
        <w:rPr>
          <w:rFonts w:ascii="Courier New" w:hAnsi="Courier New" w:cs="Courier New"/>
          <w:sz w:val="22"/>
          <w:szCs w:val="22"/>
        </w:rPr>
        <w:t xml:space="preserve">. 464 p. </w:t>
      </w:r>
    </w:p>
    <w:sectPr w:rsidR="00DC21D0" w:rsidRPr="00DC21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D9E"/>
    <w:rsid w:val="00277831"/>
    <w:rsid w:val="00380051"/>
    <w:rsid w:val="00461422"/>
    <w:rsid w:val="00871378"/>
    <w:rsid w:val="00A05FC4"/>
    <w:rsid w:val="00AA239E"/>
    <w:rsid w:val="00BE5D9E"/>
    <w:rsid w:val="00C32A93"/>
    <w:rsid w:val="00DC21D0"/>
    <w:rsid w:val="00E40A1B"/>
    <w:rsid w:val="00FC370C"/>
    <w:rsid w:val="00FD29B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3F4B22B1"/>
  <w15:chartTrackingRefBased/>
  <w15:docId w15:val="{3CE20A50-AC40-DE48-A6FF-ECA3EB5C5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D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D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D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D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D9E"/>
    <w:rPr>
      <w:rFonts w:eastAsiaTheme="majorEastAsia" w:cstheme="majorBidi"/>
      <w:color w:val="272727" w:themeColor="text1" w:themeTint="D8"/>
    </w:rPr>
  </w:style>
  <w:style w:type="paragraph" w:styleId="Title">
    <w:name w:val="Title"/>
    <w:basedOn w:val="Normal"/>
    <w:next w:val="Normal"/>
    <w:link w:val="TitleChar"/>
    <w:uiPriority w:val="10"/>
    <w:qFormat/>
    <w:rsid w:val="00BE5D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D9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D9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E5D9E"/>
    <w:rPr>
      <w:i/>
      <w:iCs/>
      <w:color w:val="404040" w:themeColor="text1" w:themeTint="BF"/>
    </w:rPr>
  </w:style>
  <w:style w:type="paragraph" w:styleId="ListParagraph">
    <w:name w:val="List Paragraph"/>
    <w:basedOn w:val="Normal"/>
    <w:uiPriority w:val="34"/>
    <w:qFormat/>
    <w:rsid w:val="00BE5D9E"/>
    <w:pPr>
      <w:ind w:left="720"/>
      <w:contextualSpacing/>
    </w:pPr>
  </w:style>
  <w:style w:type="character" w:styleId="IntenseEmphasis">
    <w:name w:val="Intense Emphasis"/>
    <w:basedOn w:val="DefaultParagraphFont"/>
    <w:uiPriority w:val="21"/>
    <w:qFormat/>
    <w:rsid w:val="00BE5D9E"/>
    <w:rPr>
      <w:i/>
      <w:iCs/>
      <w:color w:val="0F4761" w:themeColor="accent1" w:themeShade="BF"/>
    </w:rPr>
  </w:style>
  <w:style w:type="paragraph" w:styleId="IntenseQuote">
    <w:name w:val="Intense Quote"/>
    <w:basedOn w:val="Normal"/>
    <w:next w:val="Normal"/>
    <w:link w:val="IntenseQuoteChar"/>
    <w:uiPriority w:val="30"/>
    <w:qFormat/>
    <w:rsid w:val="00BE5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D9E"/>
    <w:rPr>
      <w:i/>
      <w:iCs/>
      <w:color w:val="0F4761" w:themeColor="accent1" w:themeShade="BF"/>
    </w:rPr>
  </w:style>
  <w:style w:type="character" w:styleId="IntenseReference">
    <w:name w:val="Intense Reference"/>
    <w:basedOn w:val="DefaultParagraphFont"/>
    <w:uiPriority w:val="32"/>
    <w:qFormat/>
    <w:rsid w:val="00BE5D9E"/>
    <w:rPr>
      <w:b/>
      <w:bCs/>
      <w:smallCaps/>
      <w:color w:val="0F4761" w:themeColor="accent1" w:themeShade="BF"/>
      <w:spacing w:val="5"/>
    </w:rPr>
  </w:style>
  <w:style w:type="paragraph" w:styleId="NormalWeb">
    <w:name w:val="Normal (Web)"/>
    <w:basedOn w:val="Normal"/>
    <w:uiPriority w:val="99"/>
    <w:semiHidden/>
    <w:unhideWhenUsed/>
    <w:rsid w:val="00C32A9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17497">
      <w:bodyDiv w:val="1"/>
      <w:marLeft w:val="0"/>
      <w:marRight w:val="0"/>
      <w:marTop w:val="0"/>
      <w:marBottom w:val="0"/>
      <w:divBdr>
        <w:top w:val="none" w:sz="0" w:space="0" w:color="auto"/>
        <w:left w:val="none" w:sz="0" w:space="0" w:color="auto"/>
        <w:bottom w:val="none" w:sz="0" w:space="0" w:color="auto"/>
        <w:right w:val="none" w:sz="0" w:space="0" w:color="auto"/>
      </w:divBdr>
    </w:div>
    <w:div w:id="54934711">
      <w:bodyDiv w:val="1"/>
      <w:marLeft w:val="0"/>
      <w:marRight w:val="0"/>
      <w:marTop w:val="0"/>
      <w:marBottom w:val="0"/>
      <w:divBdr>
        <w:top w:val="none" w:sz="0" w:space="0" w:color="auto"/>
        <w:left w:val="none" w:sz="0" w:space="0" w:color="auto"/>
        <w:bottom w:val="none" w:sz="0" w:space="0" w:color="auto"/>
        <w:right w:val="none" w:sz="0" w:space="0" w:color="auto"/>
      </w:divBdr>
    </w:div>
    <w:div w:id="194078456">
      <w:bodyDiv w:val="1"/>
      <w:marLeft w:val="0"/>
      <w:marRight w:val="0"/>
      <w:marTop w:val="0"/>
      <w:marBottom w:val="0"/>
      <w:divBdr>
        <w:top w:val="none" w:sz="0" w:space="0" w:color="auto"/>
        <w:left w:val="none" w:sz="0" w:space="0" w:color="auto"/>
        <w:bottom w:val="none" w:sz="0" w:space="0" w:color="auto"/>
        <w:right w:val="none" w:sz="0" w:space="0" w:color="auto"/>
      </w:divBdr>
    </w:div>
    <w:div w:id="609625278">
      <w:bodyDiv w:val="1"/>
      <w:marLeft w:val="0"/>
      <w:marRight w:val="0"/>
      <w:marTop w:val="0"/>
      <w:marBottom w:val="0"/>
      <w:divBdr>
        <w:top w:val="none" w:sz="0" w:space="0" w:color="auto"/>
        <w:left w:val="none" w:sz="0" w:space="0" w:color="auto"/>
        <w:bottom w:val="none" w:sz="0" w:space="0" w:color="auto"/>
        <w:right w:val="none" w:sz="0" w:space="0" w:color="auto"/>
      </w:divBdr>
    </w:div>
    <w:div w:id="623120803">
      <w:bodyDiv w:val="1"/>
      <w:marLeft w:val="0"/>
      <w:marRight w:val="0"/>
      <w:marTop w:val="0"/>
      <w:marBottom w:val="0"/>
      <w:divBdr>
        <w:top w:val="none" w:sz="0" w:space="0" w:color="auto"/>
        <w:left w:val="none" w:sz="0" w:space="0" w:color="auto"/>
        <w:bottom w:val="none" w:sz="0" w:space="0" w:color="auto"/>
        <w:right w:val="none" w:sz="0" w:space="0" w:color="auto"/>
      </w:divBdr>
    </w:div>
    <w:div w:id="1133132007">
      <w:bodyDiv w:val="1"/>
      <w:marLeft w:val="0"/>
      <w:marRight w:val="0"/>
      <w:marTop w:val="0"/>
      <w:marBottom w:val="0"/>
      <w:divBdr>
        <w:top w:val="none" w:sz="0" w:space="0" w:color="auto"/>
        <w:left w:val="none" w:sz="0" w:space="0" w:color="auto"/>
        <w:bottom w:val="none" w:sz="0" w:space="0" w:color="auto"/>
        <w:right w:val="none" w:sz="0" w:space="0" w:color="auto"/>
      </w:divBdr>
    </w:div>
    <w:div w:id="1573544853">
      <w:bodyDiv w:val="1"/>
      <w:marLeft w:val="0"/>
      <w:marRight w:val="0"/>
      <w:marTop w:val="0"/>
      <w:marBottom w:val="0"/>
      <w:divBdr>
        <w:top w:val="none" w:sz="0" w:space="0" w:color="auto"/>
        <w:left w:val="none" w:sz="0" w:space="0" w:color="auto"/>
        <w:bottom w:val="none" w:sz="0" w:space="0" w:color="auto"/>
        <w:right w:val="none" w:sz="0" w:space="0" w:color="auto"/>
      </w:divBdr>
    </w:div>
    <w:div w:id="1701709596">
      <w:bodyDiv w:val="1"/>
      <w:marLeft w:val="0"/>
      <w:marRight w:val="0"/>
      <w:marTop w:val="0"/>
      <w:marBottom w:val="0"/>
      <w:divBdr>
        <w:top w:val="none" w:sz="0" w:space="0" w:color="auto"/>
        <w:left w:val="none" w:sz="0" w:space="0" w:color="auto"/>
        <w:bottom w:val="none" w:sz="0" w:space="0" w:color="auto"/>
        <w:right w:val="none" w:sz="0" w:space="0" w:color="auto"/>
      </w:divBdr>
    </w:div>
    <w:div w:id="2015719216">
      <w:bodyDiv w:val="1"/>
      <w:marLeft w:val="0"/>
      <w:marRight w:val="0"/>
      <w:marTop w:val="0"/>
      <w:marBottom w:val="0"/>
      <w:divBdr>
        <w:top w:val="none" w:sz="0" w:space="0" w:color="auto"/>
        <w:left w:val="none" w:sz="0" w:space="0" w:color="auto"/>
        <w:bottom w:val="none" w:sz="0" w:space="0" w:color="auto"/>
        <w:right w:val="none" w:sz="0" w:space="0" w:color="auto"/>
      </w:divBdr>
    </w:div>
    <w:div w:id="2066055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5</Pages>
  <Words>1586</Words>
  <Characters>9046</Characters>
  <Application>Microsoft Office Word</Application>
  <DocSecurity>0</DocSecurity>
  <Lines>75</Lines>
  <Paragraphs>21</Paragraphs>
  <ScaleCrop>false</ScaleCrop>
  <Company/>
  <LinksUpToDate>false</LinksUpToDate>
  <CharactersWithSpaces>10611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 Jonkman</dc:creator>
  <cp:keywords/>
  <dc:description/>
  <cp:lastModifiedBy>Harrie Jonkman</cp:lastModifiedBy>
  <cp:revision>7</cp:revision>
  <dcterms:created xsi:type="dcterms:W3CDTF">2026-01-15T11:47:00Z</dcterms:created>
  <dcterms:modified xsi:type="dcterms:W3CDTF">2026-01-16T09:22:00Z</dcterms:modified>
</cp:coreProperties>
</file>