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39F6C8C2" w:rsidR="00C86822" w:rsidRPr="00356D67" w:rsidRDefault="00FC07BE" w:rsidP="00356D67">
      <w:pPr>
        <w:spacing w:line="360" w:lineRule="auto"/>
        <w:rPr>
          <w:rFonts w:cstheme="minorHAnsi"/>
        </w:rPr>
      </w:pPr>
      <w:r>
        <w:rPr>
          <w:rFonts w:cstheme="minorHAnsi"/>
        </w:rPr>
        <w:t>Hoop en optimisme bevorderen</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7B2A1CE7" w:rsidR="006F2F8F" w:rsidRPr="006F2F8F" w:rsidRDefault="006F2F8F" w:rsidP="006F2F8F">
      <w:pPr>
        <w:spacing w:line="360" w:lineRule="auto"/>
        <w:rPr>
          <w:rFonts w:cstheme="minorHAnsi"/>
          <w:lang w:val="en-NL"/>
        </w:rPr>
      </w:pPr>
      <w:r>
        <w:rPr>
          <w:rFonts w:cstheme="minorHAnsi"/>
          <w:lang w:val="en-NL"/>
        </w:rPr>
        <w:t>*</w:t>
      </w:r>
      <w:r w:rsidR="00FC07BE">
        <w:rPr>
          <w:rFonts w:cstheme="minorHAnsi"/>
          <w:lang w:val="en-NL"/>
        </w:rPr>
        <w:t>We moeten de presentatie van onrecht en leed gepaard laten gaan met de presentatie van hoop en mogelijkheden tot verbetering</w:t>
      </w:r>
      <w:r>
        <w:rPr>
          <w:rFonts w:cstheme="minorHAnsi"/>
          <w:lang w:val="en-NL"/>
        </w:rPr>
        <w:t>*</w:t>
      </w:r>
      <w:r w:rsidRPr="006F2F8F">
        <w:rPr>
          <w:rFonts w:cstheme="minorHAnsi"/>
          <w:lang w:val="en-NL"/>
        </w:rPr>
        <w:br/>
        <w:t xml:space="preserve">- </w:t>
      </w:r>
      <w:r w:rsidR="00FC07BE">
        <w:rPr>
          <w:rFonts w:cstheme="minorHAnsi"/>
          <w:lang w:val="en-NL"/>
        </w:rPr>
        <w:t>Lea Dasberg</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1F63B9F1" w14:textId="16B13C78" w:rsidR="00FC07BE" w:rsidRDefault="00FC07BE" w:rsidP="005418BF">
      <w:pPr>
        <w:spacing w:line="360" w:lineRule="auto"/>
        <w:rPr>
          <w:rFonts w:cstheme="minorHAnsi"/>
        </w:rPr>
      </w:pPr>
      <w:r>
        <w:rPr>
          <w:rFonts w:cstheme="minorHAnsi"/>
        </w:rPr>
        <w:t xml:space="preserve">Micha de Winter rondt zijn interessante boek *Medemenselijk opvoeden* met een persoonlijk verhaal over zijn ouders en zijn eigen opvoeding. Zijn beide Joodse ouders hadden een relatie voor de oorlog. Zijn vader was getrouwd en zijn moeder verloofd. Zijzelf en hun verliefden werden vervolgd en in concentratiekampen opgesloten. Hun verliefden kwamen daar om. Zijzelf overleefden de oorlog, ontmoetten elkaar en trouwden. Ondanks alles bleven ze </w:t>
      </w:r>
      <w:r w:rsidR="00737693">
        <w:rPr>
          <w:rFonts w:cstheme="minorHAnsi"/>
        </w:rPr>
        <w:t xml:space="preserve">geloven in een betere wereld en hijzelf groeide op met optimisme, vriendelijkheid en het idee dat je met anderen samen iets van het leven kunt maken. Zo moet zijn werk en perspectief ook begrepen worden dat niet alleen in het teken staat van het voorkomen van uitsluiting, vernedering en geweld, maar ook, en misschien wel vooral, hoe medemenselijkheid vorm te geven en opvoeding, onderwijs en vorming daarvoor in te zetten. Hij vat in dit boek zijn ideeën samen, laat zien waar hij aan gewerkt heeft, waar hij niet veel mee opheeft en waar juist </w:t>
      </w:r>
      <w:proofErr w:type="spellStart"/>
      <w:r w:rsidR="00737693">
        <w:rPr>
          <w:rFonts w:cstheme="minorHAnsi"/>
        </w:rPr>
        <w:t>wel</w:t>
      </w:r>
      <w:proofErr w:type="spellEnd"/>
      <w:r w:rsidR="00737693">
        <w:rPr>
          <w:rFonts w:cstheme="minorHAnsi"/>
        </w:rPr>
        <w:t xml:space="preserve"> mee. Hij laat zien hoe je jonge mensen kunt voorbereiden op het leven in de moderne, democratische samenleving en wat daarvoor nodig is.  </w:t>
      </w:r>
      <w:r>
        <w:rPr>
          <w:rFonts w:cstheme="minorHAnsi"/>
        </w:rPr>
        <w:t xml:space="preserve"> </w:t>
      </w:r>
    </w:p>
    <w:p w14:paraId="75240ADC" w14:textId="77777777" w:rsidR="00737693" w:rsidRDefault="00737693"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71C4C185" w14:textId="77777777" w:rsidR="009E6680" w:rsidRDefault="000452F5" w:rsidP="005418BF">
      <w:pPr>
        <w:spacing w:line="360" w:lineRule="auto"/>
        <w:rPr>
          <w:rFonts w:cstheme="minorHAnsi"/>
        </w:rPr>
      </w:pPr>
      <w:r>
        <w:rPr>
          <w:rFonts w:cstheme="minorHAnsi"/>
        </w:rPr>
        <w:t xml:space="preserve">Voor zijn medemenselijk opvoeden is er een samenlevingspedagogiek die de grote vraag van hoe je ervoor zorgt dat een samenleving rechtvaardig en menselijk blijft niet uit de weg gaat. In die pedagogiek spelen onderwijs, opvoeding en vorming een centrale rol. Hij stelt vast dat de pedagogiek van de afgelopen decennia de nadruk is gaan leggen op de individuele problemen van kinderen en jongeren. Er is te weinig aandacht voor hoe de ontwikkelingen in de samenleving het opvoeden, onderwijzen en het vormen van jongeren beïnvloedt. </w:t>
      </w:r>
      <w:r w:rsidR="009E6680">
        <w:rPr>
          <w:rFonts w:cstheme="minorHAnsi"/>
        </w:rPr>
        <w:t xml:space="preserve">De problemen waar mee bezig wordt gehouden zijn verengd en gemedicaliseerd. </w:t>
      </w:r>
      <w:r>
        <w:rPr>
          <w:rFonts w:cstheme="minorHAnsi"/>
        </w:rPr>
        <w:t xml:space="preserve">De oorzaken </w:t>
      </w:r>
      <w:r>
        <w:rPr>
          <w:rFonts w:cstheme="minorHAnsi"/>
        </w:rPr>
        <w:lastRenderedPageBreak/>
        <w:t xml:space="preserve">van problemen worden bi henzelf of hun ouders gelegd, maar hoe scholen, instituten en de brede samenleving daarop inspelen zijn buiten het zicht geplaats. Volgens De Winter komt dat omdat die bredere vragen niet vanuit het huidige natuurwetenschappelijke kader kunnen worden beantwoord. </w:t>
      </w:r>
      <w:r w:rsidR="009E6680">
        <w:rPr>
          <w:rFonts w:cstheme="minorHAnsi"/>
        </w:rPr>
        <w:t>De onderzoeken zijn experimenten geworden en onderzoeken van grote getallen. Maar dat komt ook omdat normatieve vragen als wat is een rechtvaardige en menselijke samenleving buiten beschouwing zijn komen te staan en niet wordt gekeken naar de relatie tussen opvoeding en samenleving. In zijn samenlevingspedagogiek gaat het om democratie, sociale rechtvaardigheid en medemenselijkheid.</w:t>
      </w:r>
    </w:p>
    <w:p w14:paraId="44401686" w14:textId="77777777" w:rsidR="00386EB6" w:rsidRDefault="009E6680" w:rsidP="009E6680">
      <w:pPr>
        <w:spacing w:line="360" w:lineRule="auto"/>
        <w:ind w:firstLine="720"/>
        <w:rPr>
          <w:rFonts w:cstheme="minorHAnsi"/>
        </w:rPr>
      </w:pPr>
      <w:r>
        <w:rPr>
          <w:rFonts w:cstheme="minorHAnsi"/>
        </w:rPr>
        <w:t xml:space="preserve">Democratie, rechtvaardigheid en humaniteit hebben het zwaar tegenwoordig in een tijd van polarisatie, oorlog dichtbij en grote klimaatproblemen. Juist in deze tijd hebben </w:t>
      </w:r>
      <w:r w:rsidR="00EC16C6">
        <w:rPr>
          <w:rFonts w:cstheme="minorHAnsi"/>
        </w:rPr>
        <w:t xml:space="preserve">jongeren hoop en optimisme nodig, net zoals de samenleving dat zelf nodig heeft. Lea </w:t>
      </w:r>
      <w:proofErr w:type="spellStart"/>
      <w:r w:rsidR="00EC16C6">
        <w:rPr>
          <w:rFonts w:cstheme="minorHAnsi"/>
        </w:rPr>
        <w:t>Dasberg</w:t>
      </w:r>
      <w:proofErr w:type="spellEnd"/>
      <w:r w:rsidR="00EC16C6">
        <w:rPr>
          <w:rFonts w:cstheme="minorHAnsi"/>
        </w:rPr>
        <w:t xml:space="preserve"> had het al over het belang van hoop bij het opvoeden, het vertalen van problemen naar hen toe en het zoeken naar mogelijkheden tot verbetering. Die draad wil hij weer oppakken en naar deze tijd vertalen. De pedagogiek die daarbij hoort verschuift van pessimisme naar optimisme en van individueel naar sociaal en het leren van mogelijkheden tot </w:t>
      </w:r>
      <w:proofErr w:type="spellStart"/>
      <w:r w:rsidR="00EC16C6">
        <w:rPr>
          <w:rFonts w:cstheme="minorHAnsi"/>
        </w:rPr>
        <w:t>verberering</w:t>
      </w:r>
      <w:proofErr w:type="spellEnd"/>
      <w:r w:rsidR="00EC16C6">
        <w:rPr>
          <w:rFonts w:cstheme="minorHAnsi"/>
        </w:rPr>
        <w:t xml:space="preserve">. De Winter laat zich hierbij inspireren door het werk van de Poolse pedagoog </w:t>
      </w:r>
      <w:proofErr w:type="spellStart"/>
      <w:proofErr w:type="gramStart"/>
      <w:r w:rsidR="00EC16C6">
        <w:rPr>
          <w:rFonts w:cstheme="minorHAnsi"/>
        </w:rPr>
        <w:t>Korczak</w:t>
      </w:r>
      <w:proofErr w:type="spellEnd"/>
      <w:r w:rsidR="00EC16C6">
        <w:rPr>
          <w:rFonts w:cstheme="minorHAnsi"/>
        </w:rPr>
        <w:t xml:space="preserve"> ,</w:t>
      </w:r>
      <w:proofErr w:type="gramEnd"/>
      <w:r w:rsidR="00EC16C6">
        <w:rPr>
          <w:rFonts w:cstheme="minorHAnsi"/>
        </w:rPr>
        <w:t xml:space="preserve"> die kinderen een actieve rol gaf in het vormgeven van de eigen leefomgeving, en dat van de Amerikaanse filosoof </w:t>
      </w:r>
      <w:proofErr w:type="spellStart"/>
      <w:r w:rsidR="00EC16C6">
        <w:rPr>
          <w:rFonts w:cstheme="minorHAnsi"/>
        </w:rPr>
        <w:t>Dewey</w:t>
      </w:r>
      <w:proofErr w:type="spellEnd"/>
      <w:r w:rsidR="00EC16C6">
        <w:rPr>
          <w:rFonts w:cstheme="minorHAnsi"/>
        </w:rPr>
        <w:t xml:space="preserve">, </w:t>
      </w:r>
      <w:r w:rsidR="00386EB6">
        <w:rPr>
          <w:rFonts w:cstheme="minorHAnsi"/>
        </w:rPr>
        <w:t>die in</w:t>
      </w:r>
      <w:r w:rsidR="00EC16C6">
        <w:rPr>
          <w:rFonts w:cstheme="minorHAnsi"/>
        </w:rPr>
        <w:t xml:space="preserve"> hoop</w:t>
      </w:r>
      <w:r w:rsidR="00386EB6">
        <w:rPr>
          <w:rFonts w:cstheme="minorHAnsi"/>
        </w:rPr>
        <w:t xml:space="preserve"> de mogelijkheid tot groei zag. De Winters samenlevingspedagogiek wil dus ook hoopgevend zijn. Zo’n pedagogiek cultiveert daadwerkelijke handelingsperspectieven. Het zorgt voor de nodige ‘pedagogische onderbrekingen’ waardoor jongeren leren na te denken voor ze iets doen. Het leeft ook het optimisme voor op de scholen en thuis. Tot slot zorgt ervoor dat jongeren leren mee te doen en te participeren in de samenleving.</w:t>
      </w:r>
    </w:p>
    <w:p w14:paraId="008B29C6" w14:textId="4F82DDCC" w:rsidR="00541341" w:rsidRDefault="00541341" w:rsidP="009E6680">
      <w:pPr>
        <w:spacing w:line="360" w:lineRule="auto"/>
        <w:ind w:firstLine="720"/>
        <w:rPr>
          <w:rFonts w:cstheme="minorHAnsi"/>
        </w:rPr>
      </w:pPr>
      <w:r>
        <w:rPr>
          <w:rFonts w:cstheme="minorHAnsi"/>
        </w:rPr>
        <w:t>Een</w:t>
      </w:r>
      <w:r w:rsidR="00B2152E">
        <w:rPr>
          <w:rFonts w:cstheme="minorHAnsi"/>
        </w:rPr>
        <w:t xml:space="preserve"> </w:t>
      </w:r>
      <w:r>
        <w:rPr>
          <w:rFonts w:cstheme="minorHAnsi"/>
        </w:rPr>
        <w:t xml:space="preserve">democratische, rechtvaardige en humane samenleving heeft mensen nodig die niet alleen vermogens maar ook de wil hebben eraan mee te doen. </w:t>
      </w:r>
      <w:r w:rsidR="0065247F">
        <w:rPr>
          <w:rFonts w:cstheme="minorHAnsi"/>
        </w:rPr>
        <w:t xml:space="preserve">Je moet je kunnen uitspreken als je ergens niet mee eens bent en samen oplossingen zoeken als die zich voordoen. Het is nodig te weten wie je zelf bent, wat je wil en daarbij rekening te houden met de ander. Over dat vermogen is natuurlijk al heel veel geschreven en De Winter benoemt het </w:t>
      </w:r>
      <w:proofErr w:type="spellStart"/>
      <w:r w:rsidR="0065247F">
        <w:rPr>
          <w:rFonts w:cstheme="minorHAnsi"/>
        </w:rPr>
        <w:t>het</w:t>
      </w:r>
      <w:proofErr w:type="spellEnd"/>
      <w:r w:rsidR="0065247F">
        <w:rPr>
          <w:rFonts w:cstheme="minorHAnsi"/>
        </w:rPr>
        <w:t xml:space="preserve"> hele boek door met het lelijke woord ‘agency’. Dat ziet hij als het vermogen om te oordelen en te handelen en waarmee je inziet dat je het product bent van de omgeving en de cultuur waarin je opgroeit maat dat je daar zelf ook actief aan kunt </w:t>
      </w:r>
      <w:r w:rsidR="0065247F">
        <w:rPr>
          <w:rFonts w:cstheme="minorHAnsi"/>
        </w:rPr>
        <w:lastRenderedPageBreak/>
        <w:t xml:space="preserve">bijdragen. Dat vermogen kent individuele, sociale en interactieve elementen.  Dat ontwikkel je in de tijd, moet ruimte krijgen in allerlei situaties en ontwikkelt zich in relatie met anderen. Kinderen en jongeren moeten, daar is De Winter van overtuigt, de gelegenheid hiervoor krijgen en uitgedaagd worden om in hun sociale wereld een actieve rol hierin te spelen. Ze moeten het zien hoe dat gaat, </w:t>
      </w:r>
      <w:r w:rsidR="00B2152E">
        <w:rPr>
          <w:rFonts w:cstheme="minorHAnsi"/>
        </w:rPr>
        <w:t xml:space="preserve">ze moeten leren luisteren, hun stem te laten horen. Dat vermogen moet worden geleerd en geoefend, waar nodig door opvoeders worden bijgeschaafd. Daar hebben ouders, leraren, jongerenwerkers en hulpverleners werk te doen, bij de ene groep meer dan bij de ander.  </w:t>
      </w:r>
      <w:r w:rsidR="0065247F">
        <w:rPr>
          <w:rFonts w:cstheme="minorHAnsi"/>
        </w:rPr>
        <w:t xml:space="preserve">In de sociologie schreef </w:t>
      </w:r>
      <w:proofErr w:type="spellStart"/>
      <w:r w:rsidR="0065247F">
        <w:rPr>
          <w:rFonts w:cstheme="minorHAnsi"/>
        </w:rPr>
        <w:t>Giddens</w:t>
      </w:r>
      <w:proofErr w:type="spellEnd"/>
      <w:r w:rsidR="0065247F">
        <w:rPr>
          <w:rFonts w:cstheme="minorHAnsi"/>
        </w:rPr>
        <w:t xml:space="preserve"> hier al over en in de psychologie </w:t>
      </w:r>
      <w:proofErr w:type="spellStart"/>
      <w:r w:rsidR="0065247F">
        <w:rPr>
          <w:rFonts w:cstheme="minorHAnsi"/>
        </w:rPr>
        <w:t>Bandura</w:t>
      </w:r>
      <w:proofErr w:type="spellEnd"/>
      <w:r w:rsidR="0065247F">
        <w:rPr>
          <w:rFonts w:cstheme="minorHAnsi"/>
        </w:rPr>
        <w:t xml:space="preserve">. </w:t>
      </w:r>
    </w:p>
    <w:p w14:paraId="6AFE44EC" w14:textId="32E92E6E" w:rsidR="005418BF" w:rsidRDefault="00386EB6" w:rsidP="009E6680">
      <w:pPr>
        <w:spacing w:line="360" w:lineRule="auto"/>
        <w:ind w:firstLine="720"/>
        <w:rPr>
          <w:rFonts w:cstheme="minorHAnsi"/>
        </w:rPr>
      </w:pPr>
      <w:r>
        <w:rPr>
          <w:rFonts w:cstheme="minorHAnsi"/>
        </w:rPr>
        <w:t xml:space="preserve"> </w:t>
      </w:r>
      <w:r w:rsidR="00B2152E">
        <w:rPr>
          <w:rFonts w:cstheme="minorHAnsi"/>
        </w:rPr>
        <w:t>In het boek</w:t>
      </w:r>
    </w:p>
    <w:p w14:paraId="67C9F30C" w14:textId="77777777"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1F86D10" w14:textId="77777777" w:rsidR="005418BF" w:rsidRDefault="005418BF" w:rsidP="005418BF">
      <w:pPr>
        <w:spacing w:line="360" w:lineRule="auto"/>
        <w:rPr>
          <w:rFonts w:cstheme="minorHAnsi"/>
        </w:rPr>
      </w:pPr>
    </w:p>
    <w:p w14:paraId="73240339" w14:textId="19A3B18C" w:rsidR="005418BF" w:rsidRDefault="005418BF" w:rsidP="005418BF">
      <w:pPr>
        <w:spacing w:line="360" w:lineRule="auto"/>
        <w:rPr>
          <w:rFonts w:cstheme="minorHAnsi"/>
        </w:rPr>
      </w:pPr>
    </w:p>
    <w:p w14:paraId="5826BF0A" w14:textId="77777777" w:rsidR="005418BF" w:rsidRDefault="005418BF" w:rsidP="005418BF">
      <w:pPr>
        <w:spacing w:line="360" w:lineRule="auto"/>
        <w:rPr>
          <w:rFonts w:cstheme="minorHAnsi"/>
        </w:rPr>
      </w:pPr>
    </w:p>
    <w:p w14:paraId="5B38A5F8" w14:textId="675662D8" w:rsidR="003F1B54" w:rsidRPr="006F2F8F" w:rsidRDefault="001C1F4F" w:rsidP="00356D67">
      <w:pPr>
        <w:spacing w:line="360" w:lineRule="auto"/>
        <w:rPr>
          <w:rFonts w:cstheme="minorHAnsi"/>
        </w:rPr>
      </w:pPr>
      <w:r>
        <w:rPr>
          <w:rFonts w:cstheme="minorHAnsi"/>
        </w:rPr>
        <w:tab/>
        <w:t xml:space="preserve"> </w:t>
      </w:r>
    </w:p>
    <w:p w14:paraId="770C4BEA" w14:textId="77777777" w:rsidR="004C3BB2" w:rsidRDefault="004C3BB2" w:rsidP="00356D67">
      <w:pPr>
        <w:spacing w:line="360" w:lineRule="auto"/>
        <w:rPr>
          <w:rFonts w:cstheme="minorHAnsi"/>
        </w:rPr>
      </w:pPr>
    </w:p>
    <w:p w14:paraId="1B5D604D" w14:textId="7CF79757" w:rsidR="00C86822" w:rsidRPr="00545500" w:rsidRDefault="00C86822"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 xml:space="preserve">&gt; </w:t>
      </w:r>
    </w:p>
    <w:p w14:paraId="0EF6FECB" w14:textId="77777777" w:rsidR="003F1B54" w:rsidRDefault="003F1B54" w:rsidP="00356D67">
      <w:pPr>
        <w:spacing w:line="360" w:lineRule="auto"/>
        <w:rPr>
          <w:rFonts w:cstheme="minorHAnsi"/>
          <w:lang w:val="en-US"/>
        </w:rPr>
      </w:pPr>
    </w:p>
    <w:p w14:paraId="481302C8" w14:textId="2B469C93" w:rsidR="003D5A8F" w:rsidRPr="00545500" w:rsidRDefault="003D5A8F" w:rsidP="00356D67">
      <w:pPr>
        <w:spacing w:line="360" w:lineRule="auto"/>
        <w:rPr>
          <w:rFonts w:cstheme="minorHAnsi"/>
          <w:lang w:val="en-US"/>
        </w:rPr>
      </w:pPr>
      <w:proofErr w:type="gramStart"/>
      <w:r>
        <w:rPr>
          <w:rFonts w:cstheme="minorHAnsi"/>
          <w:lang w:val="en-US"/>
        </w:rPr>
        <w:t>![</w:t>
      </w:r>
      <w:proofErr w:type="gramEnd"/>
      <w:r>
        <w:rPr>
          <w:rFonts w:cstheme="minorHAnsi"/>
          <w:lang w:val="en-US"/>
        </w:rPr>
        <w:t>](Screenshot.png)</w:t>
      </w:r>
    </w:p>
    <w:p w14:paraId="7E50F068" w14:textId="77777777" w:rsidR="003F1B54" w:rsidRPr="00545500" w:rsidRDefault="003F1B54" w:rsidP="000F1A37">
      <w:pPr>
        <w:spacing w:line="360" w:lineRule="auto"/>
        <w:rPr>
          <w:rFonts w:cstheme="minorHAnsi"/>
          <w:lang w:val="en-US"/>
        </w:rPr>
      </w:pPr>
    </w:p>
    <w:p w14:paraId="3101EB36" w14:textId="310B34A9" w:rsidR="003F1B54" w:rsidRPr="00545500" w:rsidRDefault="003F1B54" w:rsidP="000F1A3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349B8A70" w14:textId="77777777" w:rsidR="003F1B54" w:rsidRPr="00545500" w:rsidRDefault="003F1B54" w:rsidP="000F1A37">
      <w:pPr>
        <w:spacing w:line="360" w:lineRule="auto"/>
        <w:rPr>
          <w:rFonts w:cstheme="minorHAnsi"/>
          <w:lang w:val="en-US"/>
        </w:rPr>
      </w:pPr>
    </w:p>
    <w:p w14:paraId="174EA080" w14:textId="05B98174" w:rsidR="006F2F8F" w:rsidRPr="006F2F8F" w:rsidRDefault="00FC07BE" w:rsidP="006F2F8F">
      <w:pPr>
        <w:spacing w:line="360" w:lineRule="auto"/>
        <w:rPr>
          <w:rFonts w:cstheme="minorHAnsi"/>
          <w:lang w:val="en-NL"/>
        </w:rPr>
      </w:pPr>
      <w:r>
        <w:rPr>
          <w:rFonts w:cstheme="minorHAnsi"/>
          <w:lang w:val="en-NL"/>
        </w:rPr>
        <w:t>De Winter</w:t>
      </w:r>
      <w:r w:rsidR="006F2F8F" w:rsidRPr="006F2F8F">
        <w:rPr>
          <w:rFonts w:cstheme="minorHAnsi"/>
          <w:lang w:val="en-NL"/>
        </w:rPr>
        <w:t xml:space="preserve">, M (2024). </w:t>
      </w:r>
      <w:r w:rsidR="006F2F8F">
        <w:rPr>
          <w:rFonts w:cstheme="minorHAnsi"/>
          <w:lang w:val="en-NL"/>
        </w:rPr>
        <w:t>*</w:t>
      </w:r>
      <w:r>
        <w:rPr>
          <w:rFonts w:cstheme="minorHAnsi"/>
          <w:lang w:val="en-NL"/>
        </w:rPr>
        <w:t>Medemenselijk opvoeden. Samenlevingspedagogiek voor een hoopvolle en daadkrachige generatie</w:t>
      </w:r>
      <w:r w:rsidR="006F2F8F" w:rsidRPr="006F2F8F">
        <w:rPr>
          <w:rFonts w:cstheme="minorHAnsi"/>
          <w:lang w:val="en-NL"/>
        </w:rPr>
        <w:t xml:space="preserve">. Amsterdam: </w:t>
      </w:r>
      <w:r>
        <w:rPr>
          <w:rFonts w:cstheme="minorHAnsi"/>
          <w:lang w:val="en-NL"/>
        </w:rPr>
        <w:t>Uitgeverij SWP</w:t>
      </w:r>
      <w:r w:rsidR="006F2F8F" w:rsidRPr="006F2F8F">
        <w:rPr>
          <w:rFonts w:cstheme="minorHAnsi"/>
          <w:lang w:val="en-NL"/>
        </w:rPr>
        <w:t xml:space="preserve">. </w:t>
      </w:r>
      <w:r>
        <w:rPr>
          <w:rFonts w:cstheme="minorHAnsi"/>
          <w:lang w:val="en-NL"/>
        </w:rPr>
        <w:t>164</w:t>
      </w:r>
      <w:r w:rsidR="006F2F8F" w:rsidRPr="006F2F8F">
        <w:rPr>
          <w:rFonts w:cstheme="minorHAnsi"/>
          <w:lang w:val="en-NL"/>
        </w:rPr>
        <w:t xml:space="preserve">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7E77"/>
    <w:rsid w:val="000515E2"/>
    <w:rsid w:val="00055C15"/>
    <w:rsid w:val="00060FA9"/>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2AA5"/>
    <w:rsid w:val="001068D7"/>
    <w:rsid w:val="00120F59"/>
    <w:rsid w:val="001310D0"/>
    <w:rsid w:val="00147015"/>
    <w:rsid w:val="00153A87"/>
    <w:rsid w:val="00161620"/>
    <w:rsid w:val="00164EB3"/>
    <w:rsid w:val="00193D3E"/>
    <w:rsid w:val="00197505"/>
    <w:rsid w:val="001B155B"/>
    <w:rsid w:val="001C1F4F"/>
    <w:rsid w:val="001C4D66"/>
    <w:rsid w:val="001D7AAE"/>
    <w:rsid w:val="001D7C28"/>
    <w:rsid w:val="001F2421"/>
    <w:rsid w:val="002001B4"/>
    <w:rsid w:val="00216A91"/>
    <w:rsid w:val="002335DD"/>
    <w:rsid w:val="0024272E"/>
    <w:rsid w:val="0024579E"/>
    <w:rsid w:val="00245EB9"/>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86EB6"/>
    <w:rsid w:val="003A2FFF"/>
    <w:rsid w:val="003C7012"/>
    <w:rsid w:val="003D5A8F"/>
    <w:rsid w:val="003F1B54"/>
    <w:rsid w:val="00402F44"/>
    <w:rsid w:val="00411171"/>
    <w:rsid w:val="0042741F"/>
    <w:rsid w:val="00451528"/>
    <w:rsid w:val="00492BA4"/>
    <w:rsid w:val="004C3BB2"/>
    <w:rsid w:val="004C5718"/>
    <w:rsid w:val="004E5B74"/>
    <w:rsid w:val="004E7A13"/>
    <w:rsid w:val="00502781"/>
    <w:rsid w:val="005109F7"/>
    <w:rsid w:val="005158EF"/>
    <w:rsid w:val="00530819"/>
    <w:rsid w:val="00541341"/>
    <w:rsid w:val="005418BF"/>
    <w:rsid w:val="00545500"/>
    <w:rsid w:val="00557F4E"/>
    <w:rsid w:val="0056103B"/>
    <w:rsid w:val="005709E0"/>
    <w:rsid w:val="005A51AE"/>
    <w:rsid w:val="005E338B"/>
    <w:rsid w:val="005F1567"/>
    <w:rsid w:val="0060480B"/>
    <w:rsid w:val="006225F1"/>
    <w:rsid w:val="0062387A"/>
    <w:rsid w:val="00641AE1"/>
    <w:rsid w:val="0065074E"/>
    <w:rsid w:val="0065247F"/>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37693"/>
    <w:rsid w:val="007465BD"/>
    <w:rsid w:val="00746CF5"/>
    <w:rsid w:val="00760C58"/>
    <w:rsid w:val="00761645"/>
    <w:rsid w:val="00770098"/>
    <w:rsid w:val="0077298B"/>
    <w:rsid w:val="00794130"/>
    <w:rsid w:val="007A5ADA"/>
    <w:rsid w:val="007E49C8"/>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B5F30"/>
    <w:rsid w:val="008C588C"/>
    <w:rsid w:val="008E173A"/>
    <w:rsid w:val="008F0B2E"/>
    <w:rsid w:val="00902D01"/>
    <w:rsid w:val="00903556"/>
    <w:rsid w:val="00907BE7"/>
    <w:rsid w:val="00911F7C"/>
    <w:rsid w:val="00921841"/>
    <w:rsid w:val="00923F82"/>
    <w:rsid w:val="0092612B"/>
    <w:rsid w:val="009324FC"/>
    <w:rsid w:val="00936C11"/>
    <w:rsid w:val="00952753"/>
    <w:rsid w:val="009559A1"/>
    <w:rsid w:val="00975167"/>
    <w:rsid w:val="00991E7B"/>
    <w:rsid w:val="009A1531"/>
    <w:rsid w:val="009A2D81"/>
    <w:rsid w:val="009B3721"/>
    <w:rsid w:val="009B580A"/>
    <w:rsid w:val="009C744C"/>
    <w:rsid w:val="009D100B"/>
    <w:rsid w:val="009E6680"/>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75ED"/>
    <w:rsid w:val="00AD20D1"/>
    <w:rsid w:val="00AE645E"/>
    <w:rsid w:val="00AE7B7D"/>
    <w:rsid w:val="00B12BBA"/>
    <w:rsid w:val="00B2152E"/>
    <w:rsid w:val="00B24F62"/>
    <w:rsid w:val="00B30956"/>
    <w:rsid w:val="00B30A13"/>
    <w:rsid w:val="00B51574"/>
    <w:rsid w:val="00B55507"/>
    <w:rsid w:val="00B74EDD"/>
    <w:rsid w:val="00B8053A"/>
    <w:rsid w:val="00B86F89"/>
    <w:rsid w:val="00B9374F"/>
    <w:rsid w:val="00BD3D9C"/>
    <w:rsid w:val="00BE068C"/>
    <w:rsid w:val="00BE0BEB"/>
    <w:rsid w:val="00C04A51"/>
    <w:rsid w:val="00C15350"/>
    <w:rsid w:val="00C20752"/>
    <w:rsid w:val="00C31305"/>
    <w:rsid w:val="00C56054"/>
    <w:rsid w:val="00C5605A"/>
    <w:rsid w:val="00C77A86"/>
    <w:rsid w:val="00C86822"/>
    <w:rsid w:val="00C95D4C"/>
    <w:rsid w:val="00CA670E"/>
    <w:rsid w:val="00CD5E7E"/>
    <w:rsid w:val="00D0222C"/>
    <w:rsid w:val="00D11A12"/>
    <w:rsid w:val="00D14F3E"/>
    <w:rsid w:val="00D2107E"/>
    <w:rsid w:val="00D219EE"/>
    <w:rsid w:val="00D227F7"/>
    <w:rsid w:val="00D51FC3"/>
    <w:rsid w:val="00DA0425"/>
    <w:rsid w:val="00DA088A"/>
    <w:rsid w:val="00DB3C84"/>
    <w:rsid w:val="00DD0558"/>
    <w:rsid w:val="00DD77D3"/>
    <w:rsid w:val="00DE1768"/>
    <w:rsid w:val="00DF4B3D"/>
    <w:rsid w:val="00E1116E"/>
    <w:rsid w:val="00E25938"/>
    <w:rsid w:val="00E42F4C"/>
    <w:rsid w:val="00E6315B"/>
    <w:rsid w:val="00E90F56"/>
    <w:rsid w:val="00EC16C6"/>
    <w:rsid w:val="00EC1F66"/>
    <w:rsid w:val="00EC22B4"/>
    <w:rsid w:val="00EC467C"/>
    <w:rsid w:val="00ED265E"/>
    <w:rsid w:val="00F0215E"/>
    <w:rsid w:val="00F072F4"/>
    <w:rsid w:val="00F20A66"/>
    <w:rsid w:val="00F23ECA"/>
    <w:rsid w:val="00F457DC"/>
    <w:rsid w:val="00F521E2"/>
    <w:rsid w:val="00F5395E"/>
    <w:rsid w:val="00F53DA1"/>
    <w:rsid w:val="00F71124"/>
    <w:rsid w:val="00F8356E"/>
    <w:rsid w:val="00F865D7"/>
    <w:rsid w:val="00FA30CA"/>
    <w:rsid w:val="00FA7ECF"/>
    <w:rsid w:val="00FB293A"/>
    <w:rsid w:val="00FC07BE"/>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2024-08-21T15:10:00Z</dcterms:created>
  <dcterms:modified xsi:type="dcterms:W3CDTF">2024-08-21T16:38:00Z</dcterms:modified>
</cp:coreProperties>
</file>