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09DF5" w14:textId="54B36123" w:rsidR="00700928" w:rsidRPr="00076090" w:rsidRDefault="00C44372">
      <w:pPr>
        <w:pStyle w:val="Heading1"/>
        <w:rPr>
          <w:lang w:val="nl-NL"/>
        </w:rPr>
      </w:pPr>
      <w:r w:rsidRPr="00076090">
        <w:rPr>
          <w:lang w:val="nl-NL"/>
        </w:rPr>
        <w:t>ELICITATI</w:t>
      </w:r>
      <w:r w:rsidR="00076090" w:rsidRPr="00076090">
        <w:rPr>
          <w:lang w:val="nl-NL"/>
        </w:rPr>
        <w:t>E</w:t>
      </w:r>
      <w:r w:rsidRPr="00076090">
        <w:rPr>
          <w:lang w:val="nl-NL"/>
        </w:rPr>
        <w:t xml:space="preserve"> </w:t>
      </w:r>
      <w:r w:rsidR="00076090" w:rsidRPr="00076090">
        <w:rPr>
          <w:lang w:val="nl-NL"/>
        </w:rPr>
        <w:t>VERSLAG</w:t>
      </w:r>
      <w:r w:rsidR="00ED126A" w:rsidRPr="00076090">
        <w:rPr>
          <w:lang w:val="nl-NL"/>
        </w:rPr>
        <w:t xml:space="preserve"> – </w:t>
      </w:r>
      <w:r w:rsidR="00076090" w:rsidRPr="00076090">
        <w:rPr>
          <w:lang w:val="nl-NL"/>
        </w:rPr>
        <w:t>DEEL</w:t>
      </w:r>
      <w:r w:rsidR="00ED126A" w:rsidRPr="00076090">
        <w:rPr>
          <w:lang w:val="nl-NL"/>
        </w:rPr>
        <w:t xml:space="preserve"> 2 </w:t>
      </w:r>
    </w:p>
    <w:p w14:paraId="72A183ED" w14:textId="55D0F4BF" w:rsidR="00C44372" w:rsidRPr="00076090" w:rsidRDefault="00076090">
      <w:pPr>
        <w:pStyle w:val="Heading1"/>
        <w:rPr>
          <w:lang w:val="nl-NL"/>
        </w:rPr>
      </w:pPr>
      <w:r w:rsidRPr="00076090">
        <w:rPr>
          <w:lang w:val="nl-NL"/>
        </w:rPr>
        <w:t xml:space="preserve">Schatten van een </w:t>
      </w:r>
      <w:proofErr w:type="spellStart"/>
      <w:r w:rsidRPr="00076090">
        <w:rPr>
          <w:lang w:val="nl-NL"/>
        </w:rPr>
        <w:t>Conitunue</w:t>
      </w:r>
      <w:proofErr w:type="spellEnd"/>
      <w:r w:rsidR="00700928" w:rsidRPr="00076090">
        <w:rPr>
          <w:lang w:val="nl-NL"/>
        </w:rPr>
        <w:t xml:space="preserve"> </w:t>
      </w:r>
      <w:r w:rsidRPr="00076090">
        <w:rPr>
          <w:lang w:val="nl-NL"/>
        </w:rPr>
        <w:t>D</w:t>
      </w:r>
      <w:r>
        <w:rPr>
          <w:lang w:val="nl-NL"/>
        </w:rPr>
        <w:t>istributie</w:t>
      </w:r>
    </w:p>
    <w:p w14:paraId="394F0A5E" w14:textId="77777777" w:rsidR="00BF21F6" w:rsidRPr="00076090" w:rsidRDefault="00BF21F6" w:rsidP="00BF21F6">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6232"/>
      </w:tblGrid>
      <w:tr w:rsidR="00B37DBD" w:rsidRPr="00076090" w14:paraId="636B882B" w14:textId="77777777" w:rsidTr="00226D91">
        <w:tc>
          <w:tcPr>
            <w:tcW w:w="2088" w:type="dxa"/>
          </w:tcPr>
          <w:p w14:paraId="284D87F3" w14:textId="434A52D2" w:rsidR="00B37DBD" w:rsidRPr="00B85774" w:rsidRDefault="00B37DBD" w:rsidP="00226D91">
            <w:pPr>
              <w:pStyle w:val="Heading2"/>
              <w:jc w:val="left"/>
            </w:pPr>
            <w:proofErr w:type="spellStart"/>
            <w:r w:rsidRPr="00B85774">
              <w:t>Elicitati</w:t>
            </w:r>
            <w:r w:rsidR="00076090">
              <w:t>e</w:t>
            </w:r>
            <w:proofErr w:type="spellEnd"/>
            <w:r w:rsidRPr="00B85774">
              <w:t xml:space="preserve"> </w:t>
            </w:r>
            <w:proofErr w:type="spellStart"/>
            <w:r w:rsidRPr="00B85774">
              <w:t>tit</w:t>
            </w:r>
            <w:r w:rsidR="00076090">
              <w:t>el</w:t>
            </w:r>
            <w:proofErr w:type="spellEnd"/>
          </w:p>
        </w:tc>
        <w:tc>
          <w:tcPr>
            <w:tcW w:w="6434" w:type="dxa"/>
          </w:tcPr>
          <w:p w14:paraId="416539E9" w14:textId="1AFFE420" w:rsidR="00B37DBD" w:rsidRPr="00076090" w:rsidRDefault="00076090" w:rsidP="00226D91">
            <w:pPr>
              <w:jc w:val="left"/>
              <w:rPr>
                <w:rFonts w:ascii="Arial" w:hAnsi="Arial" w:cs="Arial"/>
                <w:lang w:val="nl-NL"/>
              </w:rPr>
            </w:pPr>
            <w:r w:rsidRPr="00076090">
              <w:rPr>
                <w:rFonts w:ascii="Arial" w:hAnsi="Arial" w:cs="Arial"/>
                <w:lang w:val="nl-NL"/>
              </w:rPr>
              <w:t>Zoals in het Deel 1 form</w:t>
            </w:r>
            <w:r>
              <w:rPr>
                <w:rFonts w:ascii="Arial" w:hAnsi="Arial" w:cs="Arial"/>
                <w:lang w:val="nl-NL"/>
              </w:rPr>
              <w:t>ulier</w:t>
            </w:r>
          </w:p>
        </w:tc>
      </w:tr>
      <w:tr w:rsidR="00B37DBD" w:rsidRPr="00076090" w14:paraId="35D0E2C4" w14:textId="77777777" w:rsidTr="00226D91">
        <w:tc>
          <w:tcPr>
            <w:tcW w:w="2088" w:type="dxa"/>
          </w:tcPr>
          <w:p w14:paraId="2F53C25F" w14:textId="77777777" w:rsidR="00B37DBD" w:rsidRPr="00B85774" w:rsidRDefault="00810C50" w:rsidP="00B37DBD">
            <w:pPr>
              <w:pStyle w:val="Heading3"/>
            </w:pPr>
            <w:r>
              <w:t>Workshop</w:t>
            </w:r>
          </w:p>
        </w:tc>
        <w:tc>
          <w:tcPr>
            <w:tcW w:w="6434" w:type="dxa"/>
          </w:tcPr>
          <w:p w14:paraId="3B548DCE" w14:textId="3ACA45E4" w:rsidR="00B37DBD" w:rsidRPr="00076090" w:rsidRDefault="00076090" w:rsidP="00226D91">
            <w:pPr>
              <w:jc w:val="left"/>
              <w:rPr>
                <w:rFonts w:ascii="Arial" w:hAnsi="Arial" w:cs="Arial"/>
                <w:lang w:val="nl-NL"/>
              </w:rPr>
            </w:pPr>
            <w:r w:rsidRPr="00076090">
              <w:rPr>
                <w:rFonts w:ascii="Arial" w:hAnsi="Arial" w:cs="Arial"/>
                <w:lang w:val="nl-NL"/>
              </w:rPr>
              <w:t>Zoals in het Deel 1 form</w:t>
            </w:r>
            <w:r>
              <w:rPr>
                <w:rFonts w:ascii="Arial" w:hAnsi="Arial" w:cs="Arial"/>
                <w:lang w:val="nl-NL"/>
              </w:rPr>
              <w:t>ulier</w:t>
            </w:r>
          </w:p>
        </w:tc>
      </w:tr>
      <w:tr w:rsidR="00B37DBD" w:rsidRPr="00076090" w14:paraId="5D55C3A1" w14:textId="77777777" w:rsidTr="00226D91">
        <w:tc>
          <w:tcPr>
            <w:tcW w:w="2088" w:type="dxa"/>
          </w:tcPr>
          <w:p w14:paraId="29984542" w14:textId="2AE8C476" w:rsidR="00B37DBD" w:rsidRPr="00B85774" w:rsidRDefault="00B37DBD" w:rsidP="00226D91">
            <w:pPr>
              <w:jc w:val="left"/>
              <w:rPr>
                <w:rFonts w:ascii="Arial" w:hAnsi="Arial" w:cs="Arial"/>
                <w:b/>
                <w:bCs/>
              </w:rPr>
            </w:pPr>
            <w:r w:rsidRPr="00B85774">
              <w:rPr>
                <w:rFonts w:ascii="Arial" w:hAnsi="Arial" w:cs="Arial"/>
                <w:b/>
                <w:bCs/>
              </w:rPr>
              <w:t>Dat</w:t>
            </w:r>
            <w:r w:rsidR="00076090">
              <w:rPr>
                <w:rFonts w:ascii="Arial" w:hAnsi="Arial" w:cs="Arial"/>
                <w:b/>
                <w:bCs/>
              </w:rPr>
              <w:t>um</w:t>
            </w:r>
          </w:p>
        </w:tc>
        <w:tc>
          <w:tcPr>
            <w:tcW w:w="6434" w:type="dxa"/>
          </w:tcPr>
          <w:p w14:paraId="51A5B677" w14:textId="7CE81FC7" w:rsidR="00B37DBD" w:rsidRPr="00076090" w:rsidRDefault="00076090" w:rsidP="00B37DBD">
            <w:pPr>
              <w:rPr>
                <w:rFonts w:ascii="Arial" w:hAnsi="Arial" w:cs="Arial"/>
                <w:lang w:val="nl-NL"/>
              </w:rPr>
            </w:pPr>
            <w:r w:rsidRPr="00076090">
              <w:rPr>
                <w:rFonts w:ascii="Arial" w:hAnsi="Arial" w:cs="Arial"/>
                <w:lang w:val="nl-NL"/>
              </w:rPr>
              <w:t>Zoals in het Deel 1 form</w:t>
            </w:r>
            <w:r>
              <w:rPr>
                <w:rFonts w:ascii="Arial" w:hAnsi="Arial" w:cs="Arial"/>
                <w:lang w:val="nl-NL"/>
              </w:rPr>
              <w:t>ulier</w:t>
            </w:r>
          </w:p>
        </w:tc>
      </w:tr>
      <w:tr w:rsidR="00ED126A" w:rsidRPr="00076090" w14:paraId="6F56D367" w14:textId="77777777" w:rsidTr="00226D91">
        <w:tc>
          <w:tcPr>
            <w:tcW w:w="2088" w:type="dxa"/>
          </w:tcPr>
          <w:p w14:paraId="3E3ECD82" w14:textId="66BCE9BB" w:rsidR="00ED126A" w:rsidRPr="00B85774" w:rsidRDefault="00ED126A" w:rsidP="00226D91">
            <w:pPr>
              <w:jc w:val="left"/>
              <w:rPr>
                <w:rFonts w:ascii="Arial" w:hAnsi="Arial" w:cs="Arial"/>
                <w:b/>
                <w:bCs/>
              </w:rPr>
            </w:pPr>
            <w:proofErr w:type="spellStart"/>
            <w:r w:rsidRPr="00B85774">
              <w:rPr>
                <w:rFonts w:ascii="Arial" w:hAnsi="Arial" w:cs="Arial"/>
                <w:b/>
                <w:bCs/>
              </w:rPr>
              <w:t>Quantit</w:t>
            </w:r>
            <w:r w:rsidR="00076090">
              <w:rPr>
                <w:rFonts w:ascii="Arial" w:hAnsi="Arial" w:cs="Arial"/>
                <w:b/>
                <w:bCs/>
              </w:rPr>
              <w:t>eit</w:t>
            </w:r>
            <w:proofErr w:type="spellEnd"/>
          </w:p>
        </w:tc>
        <w:tc>
          <w:tcPr>
            <w:tcW w:w="6434" w:type="dxa"/>
          </w:tcPr>
          <w:p w14:paraId="0A5EBBC9" w14:textId="26F6AE4B" w:rsidR="00ED126A" w:rsidRPr="00076090" w:rsidRDefault="00076090" w:rsidP="00B37DBD">
            <w:pPr>
              <w:rPr>
                <w:rFonts w:ascii="Arial" w:hAnsi="Arial" w:cs="Arial"/>
                <w:lang w:val="nl-NL"/>
              </w:rPr>
            </w:pPr>
            <w:r w:rsidRPr="00076090">
              <w:rPr>
                <w:rFonts w:ascii="Arial" w:hAnsi="Arial" w:cs="Arial"/>
                <w:lang w:val="nl-NL"/>
              </w:rPr>
              <w:t>De onzekere kwantiteit waarvan de dis</w:t>
            </w:r>
            <w:r>
              <w:rPr>
                <w:rFonts w:ascii="Arial" w:hAnsi="Arial" w:cs="Arial"/>
                <w:lang w:val="nl-NL"/>
              </w:rPr>
              <w:t>tributie moet worden geschat</w:t>
            </w:r>
          </w:p>
        </w:tc>
      </w:tr>
      <w:tr w:rsidR="00873A3F" w:rsidRPr="00076090" w14:paraId="4DF8FB7D" w14:textId="77777777" w:rsidTr="00226D91">
        <w:tc>
          <w:tcPr>
            <w:tcW w:w="2088" w:type="dxa"/>
          </w:tcPr>
          <w:p w14:paraId="70F8F7E6" w14:textId="0CBB9B52" w:rsidR="00873A3F" w:rsidRPr="00B85774" w:rsidRDefault="00873A3F" w:rsidP="00226D91">
            <w:pPr>
              <w:jc w:val="left"/>
              <w:rPr>
                <w:rFonts w:ascii="Arial" w:hAnsi="Arial" w:cs="Arial"/>
                <w:b/>
                <w:bCs/>
              </w:rPr>
            </w:pPr>
            <w:proofErr w:type="spellStart"/>
            <w:r>
              <w:rPr>
                <w:rFonts w:ascii="Arial" w:hAnsi="Arial" w:cs="Arial"/>
                <w:b/>
                <w:bCs/>
              </w:rPr>
              <w:t>Anon</w:t>
            </w:r>
            <w:r w:rsidR="00076090">
              <w:rPr>
                <w:rFonts w:ascii="Arial" w:hAnsi="Arial" w:cs="Arial"/>
                <w:b/>
                <w:bCs/>
              </w:rPr>
              <w:t>i</w:t>
            </w:r>
            <w:r>
              <w:rPr>
                <w:rFonts w:ascii="Arial" w:hAnsi="Arial" w:cs="Arial"/>
                <w:b/>
                <w:bCs/>
              </w:rPr>
              <w:t>mi</w:t>
            </w:r>
            <w:r w:rsidR="00076090">
              <w:rPr>
                <w:rFonts w:ascii="Arial" w:hAnsi="Arial" w:cs="Arial"/>
                <w:b/>
                <w:bCs/>
              </w:rPr>
              <w:t>teit</w:t>
            </w:r>
            <w:proofErr w:type="spellEnd"/>
          </w:p>
        </w:tc>
        <w:tc>
          <w:tcPr>
            <w:tcW w:w="6434" w:type="dxa"/>
          </w:tcPr>
          <w:p w14:paraId="1A4B1889" w14:textId="67509F56" w:rsidR="00873A3F" w:rsidRPr="00076090" w:rsidRDefault="00076090" w:rsidP="00B37DBD">
            <w:pPr>
              <w:rPr>
                <w:rFonts w:ascii="Arial" w:hAnsi="Arial" w:cs="Arial"/>
                <w:lang w:val="nl-NL"/>
              </w:rPr>
            </w:pPr>
            <w:r w:rsidRPr="00076090">
              <w:rPr>
                <w:rFonts w:ascii="Arial" w:hAnsi="Arial" w:cs="Arial"/>
                <w:lang w:val="nl-NL"/>
              </w:rPr>
              <w:t xml:space="preserve">Noteer hier de codes die gebruikt zullen worden om experts te identificeren in dit sjabloon. Bijvoorbeeld: "In dit </w:t>
            </w:r>
            <w:r>
              <w:rPr>
                <w:rFonts w:ascii="Arial" w:hAnsi="Arial" w:cs="Arial"/>
                <w:lang w:val="nl-NL"/>
              </w:rPr>
              <w:t>verslag</w:t>
            </w:r>
            <w:r w:rsidRPr="00076090">
              <w:rPr>
                <w:rFonts w:ascii="Arial" w:hAnsi="Arial" w:cs="Arial"/>
                <w:lang w:val="nl-NL"/>
              </w:rPr>
              <w:t xml:space="preserve"> worden de deskundigen geïdentificeerd met de letters A, B, C en de facilitator met de letter Z.".</w:t>
            </w:r>
          </w:p>
        </w:tc>
      </w:tr>
      <w:tr w:rsidR="00B37DBD" w:rsidRPr="00076090" w14:paraId="35CAAA23" w14:textId="77777777" w:rsidTr="00226D91">
        <w:tc>
          <w:tcPr>
            <w:tcW w:w="2088" w:type="dxa"/>
          </w:tcPr>
          <w:p w14:paraId="63D4BB55" w14:textId="2FA741C0" w:rsidR="00B37DBD" w:rsidRPr="00B85774" w:rsidRDefault="00ED126A" w:rsidP="00226D91">
            <w:pPr>
              <w:jc w:val="left"/>
              <w:rPr>
                <w:rFonts w:ascii="Arial" w:hAnsi="Arial" w:cs="Arial"/>
                <w:b/>
                <w:bCs/>
              </w:rPr>
            </w:pPr>
            <w:proofErr w:type="spellStart"/>
            <w:r w:rsidRPr="00B85774">
              <w:rPr>
                <w:rFonts w:ascii="Arial" w:hAnsi="Arial" w:cs="Arial"/>
                <w:b/>
                <w:bCs/>
              </w:rPr>
              <w:t>S</w:t>
            </w:r>
            <w:r w:rsidR="00B37DBD" w:rsidRPr="00B85774">
              <w:rPr>
                <w:rFonts w:ascii="Arial" w:hAnsi="Arial" w:cs="Arial"/>
                <w:b/>
                <w:bCs/>
              </w:rPr>
              <w:t>tart</w:t>
            </w:r>
            <w:r w:rsidR="00076090">
              <w:rPr>
                <w:rFonts w:ascii="Arial" w:hAnsi="Arial" w:cs="Arial"/>
                <w:b/>
                <w:bCs/>
              </w:rPr>
              <w:t>tijd</w:t>
            </w:r>
            <w:proofErr w:type="spellEnd"/>
          </w:p>
        </w:tc>
        <w:tc>
          <w:tcPr>
            <w:tcW w:w="6434" w:type="dxa"/>
          </w:tcPr>
          <w:p w14:paraId="73238C4F" w14:textId="2E71621F" w:rsidR="00B37DBD" w:rsidRPr="00076090" w:rsidRDefault="00076090" w:rsidP="00B37DBD">
            <w:pPr>
              <w:rPr>
                <w:rFonts w:ascii="Arial" w:hAnsi="Arial" w:cs="Arial"/>
                <w:lang w:val="nl-NL"/>
              </w:rPr>
            </w:pPr>
            <w:r w:rsidRPr="00076090">
              <w:rPr>
                <w:rFonts w:ascii="Arial" w:hAnsi="Arial" w:cs="Arial"/>
                <w:lang w:val="nl-NL"/>
              </w:rPr>
              <w:t xml:space="preserve">Tijd waarop dit deel van </w:t>
            </w:r>
            <w:r>
              <w:rPr>
                <w:rFonts w:ascii="Arial" w:hAnsi="Arial" w:cs="Arial"/>
                <w:lang w:val="nl-NL"/>
              </w:rPr>
              <w:t xml:space="preserve">de </w:t>
            </w:r>
            <w:proofErr w:type="spellStart"/>
            <w:r>
              <w:rPr>
                <w:rFonts w:ascii="Arial" w:hAnsi="Arial" w:cs="Arial"/>
                <w:lang w:val="nl-NL"/>
              </w:rPr>
              <w:t>elicitatie</w:t>
            </w:r>
            <w:proofErr w:type="spellEnd"/>
            <w:r>
              <w:rPr>
                <w:rFonts w:ascii="Arial" w:hAnsi="Arial" w:cs="Arial"/>
                <w:lang w:val="nl-NL"/>
              </w:rPr>
              <w:t xml:space="preserve"> begint</w:t>
            </w:r>
          </w:p>
        </w:tc>
      </w:tr>
    </w:tbl>
    <w:p w14:paraId="3AEDC8DF" w14:textId="77777777" w:rsidR="00B37DBD" w:rsidRPr="00076090" w:rsidRDefault="00B37DBD" w:rsidP="00B37DBD">
      <w:pPr>
        <w:rPr>
          <w:rFonts w:ascii="Arial" w:hAnsi="Arial" w:cs="Arial"/>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6434"/>
      </w:tblGrid>
      <w:tr w:rsidR="00C44372" w:rsidRPr="00B85774" w14:paraId="10418086" w14:textId="77777777">
        <w:tc>
          <w:tcPr>
            <w:tcW w:w="2088" w:type="dxa"/>
          </w:tcPr>
          <w:p w14:paraId="4F3FE9C7" w14:textId="11311D14" w:rsidR="00C44372" w:rsidRPr="00B85774" w:rsidRDefault="00AB7E38">
            <w:pPr>
              <w:jc w:val="left"/>
              <w:rPr>
                <w:rFonts w:ascii="Arial" w:hAnsi="Arial" w:cs="Arial"/>
                <w:b/>
                <w:bCs/>
              </w:rPr>
            </w:pPr>
            <w:proofErr w:type="spellStart"/>
            <w:r w:rsidRPr="00B85774">
              <w:rPr>
                <w:rFonts w:ascii="Arial" w:hAnsi="Arial" w:cs="Arial"/>
                <w:b/>
                <w:bCs/>
              </w:rPr>
              <w:t>Definiti</w:t>
            </w:r>
            <w:r w:rsidR="00076090">
              <w:rPr>
                <w:rFonts w:ascii="Arial" w:hAnsi="Arial" w:cs="Arial"/>
                <w:b/>
                <w:bCs/>
              </w:rPr>
              <w:t>e</w:t>
            </w:r>
            <w:proofErr w:type="spellEnd"/>
          </w:p>
        </w:tc>
        <w:tc>
          <w:tcPr>
            <w:tcW w:w="6434" w:type="dxa"/>
          </w:tcPr>
          <w:p w14:paraId="61F85E2B" w14:textId="4A4B1612" w:rsidR="00C44372" w:rsidRPr="00B85774" w:rsidRDefault="00076090">
            <w:pPr>
              <w:rPr>
                <w:rFonts w:ascii="Arial" w:hAnsi="Arial" w:cs="Arial"/>
              </w:rPr>
            </w:pPr>
            <w:r w:rsidRPr="00076090">
              <w:rPr>
                <w:rFonts w:ascii="Arial" w:hAnsi="Arial" w:cs="Arial"/>
                <w:lang w:val="nl-NL"/>
              </w:rPr>
              <w:t xml:space="preserve">Herhaal de definitie van deze hoeveelheid uit deel 1. Geef het een symbool om de registratie van oordelen erover te vergemakkelijken. </w:t>
            </w:r>
            <w:r w:rsidRPr="00076090">
              <w:rPr>
                <w:rFonts w:ascii="Arial" w:hAnsi="Arial" w:cs="Arial"/>
              </w:rPr>
              <w:t xml:space="preserve">Het </w:t>
            </w:r>
            <w:proofErr w:type="spellStart"/>
            <w:r w:rsidRPr="00076090">
              <w:rPr>
                <w:rFonts w:ascii="Arial" w:hAnsi="Arial" w:cs="Arial"/>
              </w:rPr>
              <w:t>wordt</w:t>
            </w:r>
            <w:proofErr w:type="spellEnd"/>
            <w:r w:rsidRPr="00076090">
              <w:rPr>
                <w:rFonts w:ascii="Arial" w:hAnsi="Arial" w:cs="Arial"/>
              </w:rPr>
              <w:t xml:space="preserve"> in </w:t>
            </w:r>
            <w:proofErr w:type="spellStart"/>
            <w:r w:rsidRPr="00076090">
              <w:rPr>
                <w:rFonts w:ascii="Arial" w:hAnsi="Arial" w:cs="Arial"/>
              </w:rPr>
              <w:t>deze</w:t>
            </w:r>
            <w:proofErr w:type="spellEnd"/>
            <w:r w:rsidRPr="00076090">
              <w:rPr>
                <w:rFonts w:ascii="Arial" w:hAnsi="Arial" w:cs="Arial"/>
              </w:rPr>
              <w:t xml:space="preserve"> </w:t>
            </w:r>
            <w:proofErr w:type="spellStart"/>
            <w:r w:rsidRPr="00076090">
              <w:rPr>
                <w:rFonts w:ascii="Arial" w:hAnsi="Arial" w:cs="Arial"/>
              </w:rPr>
              <w:t>aantekeningen</w:t>
            </w:r>
            <w:proofErr w:type="spellEnd"/>
            <w:r w:rsidRPr="00076090">
              <w:rPr>
                <w:rFonts w:ascii="Arial" w:hAnsi="Arial" w:cs="Arial"/>
              </w:rPr>
              <w:t xml:space="preserve"> X </w:t>
            </w:r>
            <w:proofErr w:type="spellStart"/>
            <w:r w:rsidRPr="00076090">
              <w:rPr>
                <w:rFonts w:ascii="Arial" w:hAnsi="Arial" w:cs="Arial"/>
              </w:rPr>
              <w:t>genoemd</w:t>
            </w:r>
            <w:proofErr w:type="spellEnd"/>
            <w:r w:rsidRPr="00076090">
              <w:rPr>
                <w:rFonts w:ascii="Arial" w:hAnsi="Arial" w:cs="Arial"/>
              </w:rPr>
              <w:t>.</w:t>
            </w:r>
          </w:p>
        </w:tc>
      </w:tr>
      <w:tr w:rsidR="00C44372" w:rsidRPr="00076090" w14:paraId="6B459BA9" w14:textId="77777777">
        <w:tc>
          <w:tcPr>
            <w:tcW w:w="2088" w:type="dxa"/>
          </w:tcPr>
          <w:p w14:paraId="3BEC538C" w14:textId="77777777" w:rsidR="00C44372" w:rsidRPr="00B85774" w:rsidRDefault="00AB7E38">
            <w:pPr>
              <w:jc w:val="left"/>
              <w:rPr>
                <w:rFonts w:ascii="Arial" w:hAnsi="Arial" w:cs="Arial"/>
                <w:b/>
                <w:bCs/>
              </w:rPr>
            </w:pPr>
            <w:r w:rsidRPr="00B85774">
              <w:rPr>
                <w:rFonts w:ascii="Arial" w:hAnsi="Arial" w:cs="Arial"/>
                <w:b/>
                <w:bCs/>
              </w:rPr>
              <w:t>Evidence</w:t>
            </w:r>
          </w:p>
        </w:tc>
        <w:tc>
          <w:tcPr>
            <w:tcW w:w="6434" w:type="dxa"/>
          </w:tcPr>
          <w:p w14:paraId="5081FD60" w14:textId="58ED1349" w:rsidR="00076090" w:rsidRPr="00076090" w:rsidRDefault="00076090" w:rsidP="00076090">
            <w:pPr>
              <w:jc w:val="left"/>
              <w:rPr>
                <w:rFonts w:ascii="Arial" w:hAnsi="Arial" w:cs="Arial"/>
                <w:lang w:val="nl-NL"/>
              </w:rPr>
            </w:pPr>
            <w:r w:rsidRPr="00076090">
              <w:rPr>
                <w:rFonts w:ascii="Arial" w:hAnsi="Arial" w:cs="Arial"/>
                <w:lang w:val="nl-NL"/>
              </w:rPr>
              <w:t xml:space="preserve">Bekijk het bewijs </w:t>
            </w:r>
            <w:r>
              <w:rPr>
                <w:rFonts w:ascii="Arial" w:hAnsi="Arial" w:cs="Arial"/>
                <w:lang w:val="nl-NL"/>
              </w:rPr>
              <w:t xml:space="preserve">dat er </w:t>
            </w:r>
            <w:r w:rsidRPr="00076090">
              <w:rPr>
                <w:rFonts w:ascii="Arial" w:hAnsi="Arial" w:cs="Arial"/>
                <w:lang w:val="nl-NL"/>
              </w:rPr>
              <w:t>specifiek over X</w:t>
            </w:r>
            <w:r>
              <w:rPr>
                <w:rFonts w:ascii="Arial" w:hAnsi="Arial" w:cs="Arial"/>
                <w:lang w:val="nl-NL"/>
              </w:rPr>
              <w:t xml:space="preserve"> is</w:t>
            </w:r>
            <w:r w:rsidRPr="00076090">
              <w:rPr>
                <w:rFonts w:ascii="Arial" w:hAnsi="Arial" w:cs="Arial"/>
                <w:lang w:val="nl-NL"/>
              </w:rPr>
              <w:t xml:space="preserve">. (Verwijs </w:t>
            </w:r>
            <w:r>
              <w:rPr>
                <w:rFonts w:ascii="Arial" w:hAnsi="Arial" w:cs="Arial"/>
                <w:lang w:val="nl-NL"/>
              </w:rPr>
              <w:t xml:space="preserve">daarbij </w:t>
            </w:r>
            <w:r w:rsidRPr="00076090">
              <w:rPr>
                <w:rFonts w:ascii="Arial" w:hAnsi="Arial" w:cs="Arial"/>
                <w:lang w:val="nl-NL"/>
              </w:rPr>
              <w:t xml:space="preserve">naar de belangrijkste bronnen, maar herhaal hier niet veel details. Als er in deze sessie slechts één verdeling kan worden opgewekt, verwijs dan gewoon naar het </w:t>
            </w:r>
            <w:proofErr w:type="spellStart"/>
            <w:r>
              <w:rPr>
                <w:rFonts w:ascii="Arial" w:hAnsi="Arial" w:cs="Arial"/>
                <w:lang w:val="nl-NL"/>
              </w:rPr>
              <w:t>evidence</w:t>
            </w:r>
            <w:proofErr w:type="spellEnd"/>
            <w:r>
              <w:rPr>
                <w:rFonts w:ascii="Arial" w:hAnsi="Arial" w:cs="Arial"/>
                <w:lang w:val="nl-NL"/>
              </w:rPr>
              <w:t xml:space="preserve"> </w:t>
            </w:r>
            <w:r w:rsidRPr="00076090">
              <w:rPr>
                <w:rFonts w:ascii="Arial" w:hAnsi="Arial" w:cs="Arial"/>
                <w:lang w:val="nl-NL"/>
              </w:rPr>
              <w:t>dossier).</w:t>
            </w:r>
          </w:p>
          <w:p w14:paraId="25E2300E" w14:textId="5D4AB784" w:rsidR="00076090" w:rsidRPr="00076090" w:rsidRDefault="00076090" w:rsidP="00076090">
            <w:pPr>
              <w:jc w:val="left"/>
              <w:rPr>
                <w:rFonts w:ascii="Arial" w:hAnsi="Arial" w:cs="Arial"/>
                <w:lang w:val="nl-NL"/>
              </w:rPr>
            </w:pPr>
            <w:r w:rsidRPr="00076090">
              <w:rPr>
                <w:rFonts w:ascii="Arial" w:hAnsi="Arial" w:cs="Arial"/>
                <w:lang w:val="nl-NL"/>
              </w:rPr>
              <w:t xml:space="preserve">[Hoewel de basis </w:t>
            </w:r>
            <w:r>
              <w:rPr>
                <w:rFonts w:ascii="Arial" w:hAnsi="Arial" w:cs="Arial"/>
                <w:lang w:val="nl-NL"/>
              </w:rPr>
              <w:t xml:space="preserve">van het bewijs </w:t>
            </w:r>
            <w:r w:rsidRPr="00076090">
              <w:rPr>
                <w:rFonts w:ascii="Arial" w:hAnsi="Arial" w:cs="Arial"/>
                <w:lang w:val="nl-NL"/>
              </w:rPr>
              <w:t xml:space="preserve">is uiteengezet in het formulier van deel 1, moet de facilitator, als er in deze sessie verdelingen voor meer dan één hoeveelheid moeten worden </w:t>
            </w:r>
            <w:r>
              <w:rPr>
                <w:rFonts w:ascii="Arial" w:hAnsi="Arial" w:cs="Arial"/>
                <w:lang w:val="nl-NL"/>
              </w:rPr>
              <w:t>geschat</w:t>
            </w:r>
            <w:r w:rsidRPr="00076090">
              <w:rPr>
                <w:rFonts w:ascii="Arial" w:hAnsi="Arial" w:cs="Arial"/>
                <w:lang w:val="nl-NL"/>
              </w:rPr>
              <w:t>, de deskundigen vragen om na te gaan welke items relevant zijn voor deze hoeveelheid X. Laat de deskundigen het bewijs NIET bespreken].</w:t>
            </w:r>
          </w:p>
          <w:p w14:paraId="744DE48B" w14:textId="76E872AF" w:rsidR="00C44372" w:rsidRPr="00076090" w:rsidRDefault="00076090" w:rsidP="00076090">
            <w:pPr>
              <w:jc w:val="left"/>
              <w:rPr>
                <w:rFonts w:ascii="Arial" w:hAnsi="Arial" w:cs="Arial"/>
                <w:i/>
                <w:iCs/>
                <w:lang w:val="nl-NL"/>
              </w:rPr>
            </w:pPr>
            <w:r w:rsidRPr="00076090">
              <w:rPr>
                <w:rFonts w:ascii="Arial" w:hAnsi="Arial" w:cs="Arial"/>
                <w:i/>
                <w:iCs/>
                <w:lang w:val="nl-NL"/>
              </w:rPr>
              <w:t xml:space="preserve">Net als in Deel 1 is deze stap om de 'beschikbaarheidsheuristiek' </w:t>
            </w:r>
            <w:r w:rsidRPr="00076090">
              <w:rPr>
                <w:rFonts w:ascii="Arial" w:hAnsi="Arial" w:cs="Arial"/>
                <w:i/>
                <w:iCs/>
                <w:lang w:val="nl-NL"/>
              </w:rPr>
              <w:t xml:space="preserve">(availability </w:t>
            </w:r>
            <w:proofErr w:type="spellStart"/>
            <w:r w:rsidRPr="00076090">
              <w:rPr>
                <w:rFonts w:ascii="Arial" w:hAnsi="Arial" w:cs="Arial"/>
                <w:i/>
                <w:iCs/>
                <w:lang w:val="nl-NL"/>
              </w:rPr>
              <w:t>heuristic</w:t>
            </w:r>
            <w:proofErr w:type="spellEnd"/>
            <w:r w:rsidRPr="00076090">
              <w:rPr>
                <w:rFonts w:ascii="Arial" w:hAnsi="Arial" w:cs="Arial"/>
                <w:i/>
                <w:iCs/>
                <w:lang w:val="nl-NL"/>
              </w:rPr>
              <w:t xml:space="preserve">) </w:t>
            </w:r>
            <w:r w:rsidRPr="00076090">
              <w:rPr>
                <w:rFonts w:ascii="Arial" w:hAnsi="Arial" w:cs="Arial"/>
                <w:i/>
                <w:iCs/>
                <w:lang w:val="nl-NL"/>
              </w:rPr>
              <w:t>te vermijden, waarbij de deskundigen zich slechts baseren op een deelverzameling van het bewijsmateriaal dat snel in gedachten komt.</w:t>
            </w:r>
          </w:p>
        </w:tc>
      </w:tr>
      <w:tr w:rsidR="00C44372" w:rsidRPr="00DB1C94" w14:paraId="7A492593" w14:textId="77777777">
        <w:tc>
          <w:tcPr>
            <w:tcW w:w="2088" w:type="dxa"/>
          </w:tcPr>
          <w:p w14:paraId="68718346" w14:textId="4E84AB45" w:rsidR="00C44372" w:rsidRPr="00B85774" w:rsidRDefault="00AB7E38">
            <w:pPr>
              <w:jc w:val="left"/>
              <w:rPr>
                <w:rFonts w:ascii="Arial" w:hAnsi="Arial" w:cs="Arial"/>
                <w:b/>
                <w:bCs/>
              </w:rPr>
            </w:pPr>
            <w:proofErr w:type="spellStart"/>
            <w:r w:rsidRPr="00B85774">
              <w:rPr>
                <w:rFonts w:ascii="Arial" w:hAnsi="Arial" w:cs="Arial"/>
                <w:b/>
                <w:bCs/>
              </w:rPr>
              <w:t>Plausib</w:t>
            </w:r>
            <w:r w:rsidR="00076090">
              <w:rPr>
                <w:rFonts w:ascii="Arial" w:hAnsi="Arial" w:cs="Arial"/>
                <w:b/>
                <w:bCs/>
              </w:rPr>
              <w:t>e</w:t>
            </w:r>
            <w:r w:rsidRPr="00B85774">
              <w:rPr>
                <w:rFonts w:ascii="Arial" w:hAnsi="Arial" w:cs="Arial"/>
                <w:b/>
                <w:bCs/>
              </w:rPr>
              <w:t>le</w:t>
            </w:r>
            <w:proofErr w:type="spellEnd"/>
            <w:r w:rsidRPr="00B85774">
              <w:rPr>
                <w:rFonts w:ascii="Arial" w:hAnsi="Arial" w:cs="Arial"/>
                <w:b/>
                <w:bCs/>
              </w:rPr>
              <w:t xml:space="preserve"> range</w:t>
            </w:r>
          </w:p>
        </w:tc>
        <w:tc>
          <w:tcPr>
            <w:tcW w:w="6434" w:type="dxa"/>
          </w:tcPr>
          <w:p w14:paraId="1359FECA" w14:textId="0A38C820" w:rsidR="00DB1C94" w:rsidRPr="00DB1C94" w:rsidRDefault="00DB1C94" w:rsidP="00DB1C94">
            <w:pPr>
              <w:jc w:val="left"/>
              <w:rPr>
                <w:rFonts w:ascii="Arial" w:hAnsi="Arial" w:cs="Arial"/>
                <w:lang w:val="nl-NL"/>
              </w:rPr>
            </w:pPr>
            <w:r w:rsidRPr="00DB1C94">
              <w:rPr>
                <w:rFonts w:ascii="Arial" w:hAnsi="Arial" w:cs="Arial"/>
                <w:lang w:val="nl-NL"/>
              </w:rPr>
              <w:t>Elke deskundige moet, privé en zonder discussie, zijn onderste plausibele grens L en zijn bovenste plausibele grens U</w:t>
            </w:r>
            <w:r>
              <w:rPr>
                <w:rFonts w:ascii="Arial" w:hAnsi="Arial" w:cs="Arial"/>
                <w:lang w:val="nl-NL"/>
              </w:rPr>
              <w:t xml:space="preserve"> (van </w:t>
            </w:r>
            <w:proofErr w:type="spellStart"/>
            <w:r>
              <w:rPr>
                <w:rFonts w:ascii="Arial" w:hAnsi="Arial" w:cs="Arial"/>
                <w:lang w:val="nl-NL"/>
              </w:rPr>
              <w:t>Upper</w:t>
            </w:r>
            <w:proofErr w:type="spellEnd"/>
            <w:r>
              <w:rPr>
                <w:rFonts w:ascii="Arial" w:hAnsi="Arial" w:cs="Arial"/>
                <w:lang w:val="nl-NL"/>
              </w:rPr>
              <w:t>)</w:t>
            </w:r>
            <w:r w:rsidRPr="00DB1C94">
              <w:rPr>
                <w:rFonts w:ascii="Arial" w:hAnsi="Arial" w:cs="Arial"/>
                <w:lang w:val="nl-NL"/>
              </w:rPr>
              <w:t xml:space="preserve"> opschrijven en zo zijn plausibele bereik definiëren.</w:t>
            </w:r>
          </w:p>
          <w:p w14:paraId="7E904406" w14:textId="77777777" w:rsidR="00DB1C94" w:rsidRPr="00DB1C94" w:rsidRDefault="00DB1C94" w:rsidP="00DB1C94">
            <w:pPr>
              <w:jc w:val="left"/>
              <w:rPr>
                <w:rFonts w:ascii="Arial" w:hAnsi="Arial" w:cs="Arial"/>
                <w:lang w:val="nl-NL"/>
              </w:rPr>
            </w:pPr>
          </w:p>
          <w:p w14:paraId="33B97FA9" w14:textId="77777777" w:rsidR="00C44372" w:rsidRDefault="00DB1C94" w:rsidP="00DB1C94">
            <w:pPr>
              <w:jc w:val="left"/>
              <w:rPr>
                <w:rFonts w:ascii="Arial" w:hAnsi="Arial" w:cs="Arial"/>
                <w:lang w:val="nl-NL"/>
              </w:rPr>
            </w:pPr>
            <w:r w:rsidRPr="00DB1C94">
              <w:rPr>
                <w:rFonts w:ascii="Arial" w:hAnsi="Arial" w:cs="Arial"/>
                <w:lang w:val="nl-NL"/>
              </w:rPr>
              <w:t xml:space="preserve">[Dit bereik mag niet onnodig breed zijn, maar het is belangrijk dat het niet te smal is. Zie de </w:t>
            </w:r>
            <w:proofErr w:type="spellStart"/>
            <w:r w:rsidRPr="00DB1C94">
              <w:rPr>
                <w:rFonts w:ascii="Arial" w:hAnsi="Arial" w:cs="Arial"/>
                <w:lang w:val="nl-NL"/>
              </w:rPr>
              <w:t>diaset</w:t>
            </w:r>
            <w:proofErr w:type="spellEnd"/>
            <w:r w:rsidRPr="00DB1C94">
              <w:rPr>
                <w:rFonts w:ascii="Arial" w:hAnsi="Arial" w:cs="Arial"/>
                <w:lang w:val="nl-NL"/>
              </w:rPr>
              <w:t xml:space="preserve"> </w:t>
            </w:r>
            <w:r w:rsidRPr="00DB1C94">
              <w:rPr>
                <w:rFonts w:ascii="Arial" w:hAnsi="Arial" w:cs="Arial"/>
                <w:lang w:val="nl-NL"/>
              </w:rPr>
              <w:lastRenderedPageBreak/>
              <w:t xml:space="preserve">"Aannemelijk bereik" voor manieren om L en U aan de experts uit te leggen en hen te helpen hun oordeel te betwisten en te verfijnen. De ervaren begeleider kan er de voorkeur aan geven om deze ideeën op hun eigen manier te presenteren, maar anders is het aan te raden om de </w:t>
            </w:r>
            <w:proofErr w:type="spellStart"/>
            <w:r w:rsidRPr="00DB1C94">
              <w:rPr>
                <w:rFonts w:ascii="Arial" w:hAnsi="Arial" w:cs="Arial"/>
                <w:lang w:val="nl-NL"/>
              </w:rPr>
              <w:t>diaset</w:t>
            </w:r>
            <w:proofErr w:type="spellEnd"/>
            <w:r w:rsidRPr="00DB1C94">
              <w:rPr>
                <w:rFonts w:ascii="Arial" w:hAnsi="Arial" w:cs="Arial"/>
                <w:lang w:val="nl-NL"/>
              </w:rPr>
              <w:t xml:space="preserve"> direct te gebruiken als een presentatie aan de experts].</w:t>
            </w:r>
          </w:p>
          <w:p w14:paraId="72BC42F5" w14:textId="77777777" w:rsidR="00DB1C94" w:rsidRDefault="00DB1C94" w:rsidP="00DB1C94">
            <w:pPr>
              <w:jc w:val="left"/>
              <w:rPr>
                <w:rFonts w:ascii="Arial" w:hAnsi="Arial" w:cs="Arial"/>
                <w:lang w:val="nl-NL"/>
              </w:rPr>
            </w:pPr>
          </w:p>
          <w:p w14:paraId="65C60F63" w14:textId="11CAF82D" w:rsidR="00DB1C94" w:rsidRPr="00DB1C94" w:rsidRDefault="00DB1C94" w:rsidP="00DB1C94">
            <w:pPr>
              <w:jc w:val="left"/>
              <w:rPr>
                <w:rFonts w:ascii="Arial" w:hAnsi="Arial" w:cs="Arial"/>
                <w:i/>
                <w:iCs/>
                <w:lang w:val="nl-NL"/>
              </w:rPr>
            </w:pPr>
            <w:r w:rsidRPr="00DB1C94">
              <w:rPr>
                <w:rFonts w:ascii="Arial" w:hAnsi="Arial" w:cs="Arial"/>
                <w:i/>
                <w:iCs/>
                <w:lang w:val="nl-NL"/>
              </w:rPr>
              <w:t>Er is substantieel bewijs dat experts de neiging hebben om te veel vertrouwen te hebben, in de zin dat ze niet genoeg waarschijnlijkheid toestaan voor extreme waarden van X. Een mogelijke reden zou de verankering van een centrale waarde van X kunnen zijn, die al is besproken. Het vaststellen van hun plausibele bereik voordat ze vragen om centrale waarden is bedoeld om dit probleem te voorkomen.</w:t>
            </w:r>
          </w:p>
        </w:tc>
      </w:tr>
      <w:tr w:rsidR="00C44372" w:rsidRPr="00B85774" w14:paraId="5750256B" w14:textId="77777777">
        <w:tc>
          <w:tcPr>
            <w:tcW w:w="2088" w:type="dxa"/>
          </w:tcPr>
          <w:p w14:paraId="633365B9" w14:textId="5C4593F2" w:rsidR="00C44372" w:rsidRPr="00B85774" w:rsidRDefault="00B85774" w:rsidP="00B85774">
            <w:pPr>
              <w:jc w:val="left"/>
              <w:rPr>
                <w:rFonts w:ascii="Arial" w:hAnsi="Arial" w:cs="Arial"/>
                <w:b/>
                <w:bCs/>
              </w:rPr>
            </w:pPr>
            <w:proofErr w:type="spellStart"/>
            <w:r w:rsidRPr="00B85774">
              <w:rPr>
                <w:rFonts w:ascii="Arial" w:hAnsi="Arial" w:cs="Arial"/>
                <w:b/>
                <w:bCs/>
              </w:rPr>
              <w:lastRenderedPageBreak/>
              <w:t>Individu</w:t>
            </w:r>
            <w:r w:rsidR="00DB1C94">
              <w:rPr>
                <w:rFonts w:ascii="Arial" w:hAnsi="Arial" w:cs="Arial"/>
                <w:b/>
                <w:bCs/>
              </w:rPr>
              <w:t>e</w:t>
            </w:r>
            <w:r w:rsidRPr="00B85774">
              <w:rPr>
                <w:rFonts w:ascii="Arial" w:hAnsi="Arial" w:cs="Arial"/>
                <w:b/>
                <w:bCs/>
              </w:rPr>
              <w:t>l</w:t>
            </w:r>
            <w:r w:rsidR="00DB1C94">
              <w:rPr>
                <w:rFonts w:ascii="Arial" w:hAnsi="Arial" w:cs="Arial"/>
                <w:b/>
                <w:bCs/>
              </w:rPr>
              <w:t>e</w:t>
            </w:r>
            <w:proofErr w:type="spellEnd"/>
            <w:r w:rsidRPr="00B85774">
              <w:rPr>
                <w:rFonts w:ascii="Arial" w:hAnsi="Arial" w:cs="Arial"/>
                <w:b/>
                <w:bCs/>
              </w:rPr>
              <w:t xml:space="preserve"> </w:t>
            </w:r>
            <w:proofErr w:type="spellStart"/>
            <w:r w:rsidRPr="00B85774">
              <w:rPr>
                <w:rFonts w:ascii="Arial" w:hAnsi="Arial" w:cs="Arial"/>
                <w:b/>
                <w:bCs/>
              </w:rPr>
              <w:t>elicitati</w:t>
            </w:r>
            <w:r w:rsidR="00DB1C94">
              <w:rPr>
                <w:rFonts w:ascii="Arial" w:hAnsi="Arial" w:cs="Arial"/>
                <w:b/>
                <w:bCs/>
              </w:rPr>
              <w:t>e</w:t>
            </w:r>
            <w:proofErr w:type="spellEnd"/>
          </w:p>
        </w:tc>
        <w:tc>
          <w:tcPr>
            <w:tcW w:w="6434" w:type="dxa"/>
          </w:tcPr>
          <w:p w14:paraId="690FC593" w14:textId="22A73B54" w:rsidR="00DB1C94" w:rsidRPr="00DB1C94" w:rsidRDefault="00B85774" w:rsidP="00DB1C94">
            <w:pPr>
              <w:jc w:val="left"/>
              <w:rPr>
                <w:rFonts w:ascii="Arial" w:hAnsi="Arial" w:cs="Arial"/>
                <w:bCs/>
                <w:lang w:val="nl-NL"/>
              </w:rPr>
            </w:pPr>
            <w:r w:rsidRPr="00DB1C94">
              <w:rPr>
                <w:rFonts w:ascii="Arial" w:hAnsi="Arial" w:cs="Arial"/>
                <w:b/>
                <w:bCs/>
                <w:lang w:val="nl-NL"/>
              </w:rPr>
              <w:t>Method</w:t>
            </w:r>
            <w:r w:rsidR="00DB1C94">
              <w:rPr>
                <w:rFonts w:ascii="Arial" w:hAnsi="Arial" w:cs="Arial"/>
                <w:b/>
                <w:bCs/>
                <w:lang w:val="nl-NL"/>
              </w:rPr>
              <w:t>e</w:t>
            </w:r>
            <w:r w:rsidRPr="00DB1C94">
              <w:rPr>
                <w:rFonts w:ascii="Arial" w:hAnsi="Arial" w:cs="Arial"/>
                <w:b/>
                <w:bCs/>
                <w:lang w:val="nl-NL"/>
              </w:rPr>
              <w:t>:</w:t>
            </w:r>
            <w:r w:rsidRPr="00DB1C94">
              <w:rPr>
                <w:rFonts w:ascii="Arial" w:hAnsi="Arial" w:cs="Arial"/>
                <w:bCs/>
                <w:lang w:val="nl-NL"/>
              </w:rPr>
              <w:t xml:space="preserve"> </w:t>
            </w:r>
            <w:r w:rsidR="00DB1C94" w:rsidRPr="00DB1C94">
              <w:rPr>
                <w:rFonts w:ascii="Arial" w:hAnsi="Arial" w:cs="Arial"/>
                <w:bCs/>
                <w:lang w:val="nl-NL"/>
              </w:rPr>
              <w:t xml:space="preserve">Registreer de methode voor individuele uitlokking - </w:t>
            </w:r>
            <w:proofErr w:type="spellStart"/>
            <w:r w:rsidR="00DB1C94" w:rsidRPr="00DB1C94">
              <w:rPr>
                <w:rFonts w:ascii="Arial" w:hAnsi="Arial" w:cs="Arial"/>
                <w:bCs/>
                <w:lang w:val="nl-NL"/>
              </w:rPr>
              <w:t>Tertiel</w:t>
            </w:r>
            <w:proofErr w:type="spellEnd"/>
            <w:r w:rsidR="00DB1C94" w:rsidRPr="00DB1C94">
              <w:rPr>
                <w:rFonts w:ascii="Arial" w:hAnsi="Arial" w:cs="Arial"/>
                <w:bCs/>
                <w:lang w:val="nl-NL"/>
              </w:rPr>
              <w:t>, Kwartiel of Roulette</w:t>
            </w:r>
          </w:p>
          <w:p w14:paraId="1D1B874C" w14:textId="787096EC" w:rsidR="00DB1C94" w:rsidRPr="00DB1C94" w:rsidRDefault="00DB1C94" w:rsidP="00DB1C94">
            <w:pPr>
              <w:jc w:val="left"/>
              <w:rPr>
                <w:rFonts w:ascii="Arial" w:hAnsi="Arial" w:cs="Arial"/>
                <w:bCs/>
                <w:lang w:val="nl-NL"/>
              </w:rPr>
            </w:pPr>
            <w:r w:rsidRPr="00DB1C94">
              <w:rPr>
                <w:rFonts w:ascii="Arial" w:hAnsi="Arial" w:cs="Arial"/>
                <w:bCs/>
                <w:lang w:val="nl-NL"/>
              </w:rPr>
              <w:t xml:space="preserve">De methode </w:t>
            </w:r>
            <w:r>
              <w:rPr>
                <w:rFonts w:ascii="Arial" w:hAnsi="Arial" w:cs="Arial"/>
                <w:bCs/>
                <w:lang w:val="nl-NL"/>
              </w:rPr>
              <w:t>is</w:t>
            </w:r>
            <w:r w:rsidRPr="00DB1C94">
              <w:rPr>
                <w:rFonts w:ascii="Arial" w:hAnsi="Arial" w:cs="Arial"/>
                <w:bCs/>
                <w:lang w:val="nl-NL"/>
              </w:rPr>
              <w:t xml:space="preserve"> op voorhand gekozen door de facilitator. Zie het document "SHELF-methoden" voor richtlijnen voor het maken van deze keuze].</w:t>
            </w:r>
          </w:p>
          <w:p w14:paraId="442241DB" w14:textId="6D2C0AF3" w:rsidR="00DB1C94" w:rsidRPr="00B85774" w:rsidRDefault="00DB1C94" w:rsidP="00DB1C94">
            <w:pPr>
              <w:jc w:val="left"/>
              <w:rPr>
                <w:rFonts w:ascii="Arial" w:hAnsi="Arial" w:cs="Arial"/>
                <w:b/>
                <w:bCs/>
              </w:rPr>
            </w:pPr>
            <w:r w:rsidRPr="00DB1C94">
              <w:rPr>
                <w:rFonts w:ascii="Arial" w:hAnsi="Arial" w:cs="Arial"/>
                <w:bCs/>
                <w:lang w:val="nl-NL"/>
              </w:rPr>
              <w:t xml:space="preserve"> </w:t>
            </w:r>
          </w:p>
          <w:p w14:paraId="01EA2643" w14:textId="10B31C93" w:rsidR="00DB1C94" w:rsidRPr="00DB1C94" w:rsidRDefault="00DB1C94" w:rsidP="00DB1C94">
            <w:pPr>
              <w:jc w:val="left"/>
              <w:rPr>
                <w:rFonts w:ascii="Arial" w:hAnsi="Arial" w:cs="Arial"/>
                <w:bCs/>
                <w:lang w:val="nl-NL"/>
              </w:rPr>
            </w:pPr>
            <w:r w:rsidRPr="00DB1C94">
              <w:rPr>
                <w:rFonts w:ascii="Arial" w:hAnsi="Arial" w:cs="Arial"/>
                <w:b/>
                <w:bCs/>
                <w:lang w:val="nl-NL"/>
              </w:rPr>
              <w:t>Oordelen</w:t>
            </w:r>
            <w:r w:rsidR="00B85774" w:rsidRPr="00DB1C94">
              <w:rPr>
                <w:rFonts w:ascii="Arial" w:hAnsi="Arial" w:cs="Arial"/>
                <w:b/>
                <w:bCs/>
                <w:lang w:val="nl-NL"/>
              </w:rPr>
              <w:t>:</w:t>
            </w:r>
            <w:r w:rsidR="00B85774" w:rsidRPr="00DB1C94">
              <w:rPr>
                <w:rFonts w:ascii="Arial" w:hAnsi="Arial" w:cs="Arial"/>
                <w:bCs/>
                <w:lang w:val="nl-NL"/>
              </w:rPr>
              <w:t xml:space="preserve"> </w:t>
            </w:r>
            <w:r w:rsidRPr="00DB1C94">
              <w:rPr>
                <w:rFonts w:ascii="Arial" w:hAnsi="Arial" w:cs="Arial"/>
                <w:bCs/>
                <w:lang w:val="nl-NL"/>
              </w:rPr>
              <w:t>Elke deskundige dient, onderhands en zonder discussie, zijn of haar oordeel op te schrijven zoals vereist voor de gekozen methode.</w:t>
            </w:r>
          </w:p>
          <w:p w14:paraId="0ECA98A2" w14:textId="77777777" w:rsidR="00DB1C94" w:rsidRPr="00DB1C94" w:rsidRDefault="00DB1C94" w:rsidP="00DB1C94">
            <w:pPr>
              <w:jc w:val="left"/>
              <w:rPr>
                <w:rFonts w:ascii="Arial" w:hAnsi="Arial" w:cs="Arial"/>
                <w:bCs/>
                <w:lang w:val="nl-NL"/>
              </w:rPr>
            </w:pPr>
            <w:r w:rsidRPr="00DB1C94">
              <w:rPr>
                <w:rFonts w:ascii="Arial" w:hAnsi="Arial" w:cs="Arial"/>
                <w:bCs/>
                <w:lang w:val="nl-NL"/>
              </w:rPr>
              <w:t xml:space="preserve">- Voor de </w:t>
            </w:r>
            <w:proofErr w:type="spellStart"/>
            <w:r w:rsidRPr="00DB1C94">
              <w:rPr>
                <w:rFonts w:ascii="Arial" w:hAnsi="Arial" w:cs="Arial"/>
                <w:bCs/>
                <w:lang w:val="nl-NL"/>
              </w:rPr>
              <w:t>tertielenmethode</w:t>
            </w:r>
            <w:proofErr w:type="spellEnd"/>
            <w:r w:rsidRPr="00DB1C94">
              <w:rPr>
                <w:rFonts w:ascii="Arial" w:hAnsi="Arial" w:cs="Arial"/>
                <w:bCs/>
                <w:lang w:val="nl-NL"/>
              </w:rPr>
              <w:t xml:space="preserve">, eerst hun mediaan M en dan hun </w:t>
            </w:r>
            <w:proofErr w:type="spellStart"/>
            <w:r w:rsidRPr="00DB1C94">
              <w:rPr>
                <w:rFonts w:ascii="Arial" w:hAnsi="Arial" w:cs="Arial"/>
                <w:bCs/>
                <w:lang w:val="nl-NL"/>
              </w:rPr>
              <w:t>tertielen</w:t>
            </w:r>
            <w:proofErr w:type="spellEnd"/>
            <w:r w:rsidRPr="00DB1C94">
              <w:rPr>
                <w:rFonts w:ascii="Arial" w:hAnsi="Arial" w:cs="Arial"/>
                <w:bCs/>
                <w:lang w:val="nl-NL"/>
              </w:rPr>
              <w:t xml:space="preserve"> T1 en T2.</w:t>
            </w:r>
          </w:p>
          <w:p w14:paraId="0D4E2C7D" w14:textId="77777777" w:rsidR="00DB1C94" w:rsidRPr="00DB1C94" w:rsidRDefault="00DB1C94" w:rsidP="00DB1C94">
            <w:pPr>
              <w:jc w:val="left"/>
              <w:rPr>
                <w:rFonts w:ascii="Arial" w:hAnsi="Arial" w:cs="Arial"/>
                <w:bCs/>
                <w:lang w:val="nl-NL"/>
              </w:rPr>
            </w:pPr>
            <w:r w:rsidRPr="00DB1C94">
              <w:rPr>
                <w:rFonts w:ascii="Arial" w:hAnsi="Arial" w:cs="Arial"/>
                <w:bCs/>
                <w:lang w:val="nl-NL"/>
              </w:rPr>
              <w:t>- Voor de kwartielenmethode, eerst hun mediaan M en dan hun kwartielen Q1 en Q3.</w:t>
            </w:r>
          </w:p>
          <w:p w14:paraId="0B0D7348" w14:textId="1F6F8219" w:rsidR="00DB1C94" w:rsidRPr="00DB1C94" w:rsidRDefault="00DB1C94" w:rsidP="00DB1C94">
            <w:pPr>
              <w:jc w:val="left"/>
              <w:rPr>
                <w:rFonts w:ascii="Arial" w:hAnsi="Arial" w:cs="Arial"/>
                <w:bCs/>
                <w:lang w:val="nl-NL"/>
              </w:rPr>
            </w:pPr>
            <w:r w:rsidRPr="00DB1C94">
              <w:rPr>
                <w:rFonts w:ascii="Arial" w:hAnsi="Arial" w:cs="Arial"/>
                <w:bCs/>
                <w:lang w:val="nl-NL"/>
              </w:rPr>
              <w:t xml:space="preserve">- Voor de roulette methode, hun waarschijnlijkheid </w:t>
            </w:r>
            <w:r>
              <w:rPr>
                <w:rFonts w:ascii="Arial" w:hAnsi="Arial" w:cs="Arial"/>
                <w:bCs/>
                <w:lang w:val="nl-NL"/>
              </w:rPr>
              <w:t xml:space="preserve">plaatsen in een soort </w:t>
            </w:r>
            <w:proofErr w:type="spellStart"/>
            <w:r>
              <w:rPr>
                <w:rFonts w:ascii="Arial" w:hAnsi="Arial" w:cs="Arial"/>
                <w:bCs/>
                <w:lang w:val="nl-NL"/>
              </w:rPr>
              <w:t>grid</w:t>
            </w:r>
            <w:proofErr w:type="spellEnd"/>
            <w:r w:rsidRPr="00DB1C94">
              <w:rPr>
                <w:rFonts w:ascii="Arial" w:hAnsi="Arial" w:cs="Arial"/>
                <w:bCs/>
                <w:lang w:val="nl-NL"/>
              </w:rPr>
              <w:t>.</w:t>
            </w:r>
          </w:p>
          <w:p w14:paraId="1E0C49A8" w14:textId="77777777" w:rsidR="00DB1C94" w:rsidRPr="00DB1C94" w:rsidRDefault="00DB1C94" w:rsidP="00DB1C94">
            <w:pPr>
              <w:jc w:val="left"/>
              <w:rPr>
                <w:rFonts w:ascii="Arial" w:hAnsi="Arial" w:cs="Arial"/>
                <w:bCs/>
                <w:lang w:val="nl-NL"/>
              </w:rPr>
            </w:pPr>
            <w:r w:rsidRPr="00DB1C94">
              <w:rPr>
                <w:rFonts w:ascii="Arial" w:hAnsi="Arial" w:cs="Arial"/>
                <w:bCs/>
                <w:lang w:val="nl-NL"/>
              </w:rPr>
              <w:t xml:space="preserve">[Voor de </w:t>
            </w:r>
            <w:proofErr w:type="spellStart"/>
            <w:r w:rsidRPr="00DB1C94">
              <w:rPr>
                <w:rFonts w:ascii="Arial" w:hAnsi="Arial" w:cs="Arial"/>
                <w:bCs/>
                <w:lang w:val="nl-NL"/>
              </w:rPr>
              <w:t>tertielen</w:t>
            </w:r>
            <w:proofErr w:type="spellEnd"/>
            <w:r w:rsidRPr="00DB1C94">
              <w:rPr>
                <w:rFonts w:ascii="Arial" w:hAnsi="Arial" w:cs="Arial"/>
                <w:bCs/>
                <w:lang w:val="nl-NL"/>
              </w:rPr>
              <w:t xml:space="preserve">- en kwartielenmethode, zie de </w:t>
            </w:r>
            <w:proofErr w:type="spellStart"/>
            <w:r w:rsidRPr="00DB1C94">
              <w:rPr>
                <w:rFonts w:ascii="Arial" w:hAnsi="Arial" w:cs="Arial"/>
                <w:bCs/>
                <w:lang w:val="nl-NL"/>
              </w:rPr>
              <w:t>diasets</w:t>
            </w:r>
            <w:proofErr w:type="spellEnd"/>
            <w:r w:rsidRPr="00DB1C94">
              <w:rPr>
                <w:rFonts w:ascii="Arial" w:hAnsi="Arial" w:cs="Arial"/>
                <w:bCs/>
                <w:lang w:val="nl-NL"/>
              </w:rPr>
              <w:t xml:space="preserve"> "Mediaan", "</w:t>
            </w:r>
            <w:proofErr w:type="spellStart"/>
            <w:r w:rsidRPr="00DB1C94">
              <w:rPr>
                <w:rFonts w:ascii="Arial" w:hAnsi="Arial" w:cs="Arial"/>
                <w:bCs/>
                <w:lang w:val="nl-NL"/>
              </w:rPr>
              <w:t>Tertielen</w:t>
            </w:r>
            <w:proofErr w:type="spellEnd"/>
            <w:r w:rsidRPr="00DB1C94">
              <w:rPr>
                <w:rFonts w:ascii="Arial" w:hAnsi="Arial" w:cs="Arial"/>
                <w:bCs/>
                <w:lang w:val="nl-NL"/>
              </w:rPr>
              <w:t xml:space="preserve">" en "Kwartielen" voor manieren om M, T1, T2, Q1 en Q3 uit te leggen aan de experts, en om hen te helpen hun oordelen te betwisten en te verfijnen. De ervaren facilitator kan er de voorkeur aan geven om deze ideeën op hun eigen manier te presenteren, maar anders is het aan te raden om de </w:t>
            </w:r>
            <w:proofErr w:type="spellStart"/>
            <w:r w:rsidRPr="00DB1C94">
              <w:rPr>
                <w:rFonts w:ascii="Arial" w:hAnsi="Arial" w:cs="Arial"/>
                <w:bCs/>
                <w:lang w:val="nl-NL"/>
              </w:rPr>
              <w:t>diaset</w:t>
            </w:r>
            <w:proofErr w:type="spellEnd"/>
            <w:r w:rsidRPr="00DB1C94">
              <w:rPr>
                <w:rFonts w:ascii="Arial" w:hAnsi="Arial" w:cs="Arial"/>
                <w:bCs/>
                <w:lang w:val="nl-NL"/>
              </w:rPr>
              <w:t xml:space="preserve"> direct te gebruiken als een presentatie aan de experts.</w:t>
            </w:r>
          </w:p>
          <w:p w14:paraId="587263DB" w14:textId="13DEC151" w:rsidR="00DB1C94" w:rsidRPr="00DB1C94" w:rsidRDefault="00DB1C94" w:rsidP="00DB1C94">
            <w:pPr>
              <w:jc w:val="left"/>
              <w:rPr>
                <w:rFonts w:ascii="Arial" w:hAnsi="Arial" w:cs="Arial"/>
                <w:bCs/>
                <w:lang w:val="nl-NL"/>
              </w:rPr>
            </w:pPr>
            <w:r w:rsidRPr="00DB1C94">
              <w:rPr>
                <w:rFonts w:ascii="Arial" w:hAnsi="Arial" w:cs="Arial"/>
                <w:bCs/>
                <w:lang w:val="nl-NL"/>
              </w:rPr>
              <w:t>Voor de roulette methode, zie het document "SHELF Method</w:t>
            </w:r>
            <w:r>
              <w:rPr>
                <w:rFonts w:ascii="Arial" w:hAnsi="Arial" w:cs="Arial"/>
                <w:bCs/>
                <w:lang w:val="nl-NL"/>
              </w:rPr>
              <w:t>e</w:t>
            </w:r>
            <w:r w:rsidRPr="00DB1C94">
              <w:rPr>
                <w:rFonts w:ascii="Arial" w:hAnsi="Arial" w:cs="Arial"/>
                <w:bCs/>
                <w:lang w:val="nl-NL"/>
              </w:rPr>
              <w:t xml:space="preserve">s" voor begeleiding bij het kiezen van de bins, en de </w:t>
            </w:r>
            <w:proofErr w:type="spellStart"/>
            <w:r w:rsidRPr="00DB1C94">
              <w:rPr>
                <w:rFonts w:ascii="Arial" w:hAnsi="Arial" w:cs="Arial"/>
                <w:bCs/>
                <w:lang w:val="nl-NL"/>
              </w:rPr>
              <w:t>diaset</w:t>
            </w:r>
            <w:proofErr w:type="spellEnd"/>
            <w:r w:rsidRPr="00DB1C94">
              <w:rPr>
                <w:rFonts w:ascii="Arial" w:hAnsi="Arial" w:cs="Arial"/>
                <w:bCs/>
                <w:lang w:val="nl-NL"/>
              </w:rPr>
              <w:t xml:space="preserve"> "Roulette" voor uitleg aan de experts over het toewijzen van </w:t>
            </w:r>
            <w:proofErr w:type="spellStart"/>
            <w:r w:rsidRPr="00DB1C94">
              <w:rPr>
                <w:rFonts w:ascii="Arial" w:hAnsi="Arial" w:cs="Arial"/>
                <w:bCs/>
                <w:lang w:val="nl-NL"/>
              </w:rPr>
              <w:t>probs</w:t>
            </w:r>
            <w:proofErr w:type="spellEnd"/>
            <w:r w:rsidRPr="00DB1C94">
              <w:rPr>
                <w:rFonts w:ascii="Arial" w:hAnsi="Arial" w:cs="Arial"/>
                <w:bCs/>
                <w:lang w:val="nl-NL"/>
              </w:rPr>
              <w:t xml:space="preserve"> aan bins. De ervaren facilitator kan er de voorkeur aan geven om deze ideeën op hun eigen manier te presenteren, maar anders is het aan te raden </w:t>
            </w:r>
            <w:proofErr w:type="gramStart"/>
            <w:r w:rsidRPr="00DB1C94">
              <w:rPr>
                <w:rFonts w:ascii="Arial" w:hAnsi="Arial" w:cs="Arial"/>
                <w:bCs/>
                <w:lang w:val="nl-NL"/>
              </w:rPr>
              <w:lastRenderedPageBreak/>
              <w:t>om</w:t>
            </w:r>
            <w:proofErr w:type="gramEnd"/>
            <w:r w:rsidRPr="00DB1C94">
              <w:rPr>
                <w:rFonts w:ascii="Arial" w:hAnsi="Arial" w:cs="Arial"/>
                <w:bCs/>
                <w:lang w:val="nl-NL"/>
              </w:rPr>
              <w:t xml:space="preserve"> de </w:t>
            </w:r>
            <w:proofErr w:type="spellStart"/>
            <w:r w:rsidRPr="00DB1C94">
              <w:rPr>
                <w:rFonts w:ascii="Arial" w:hAnsi="Arial" w:cs="Arial"/>
                <w:bCs/>
                <w:lang w:val="nl-NL"/>
              </w:rPr>
              <w:t>diaset</w:t>
            </w:r>
            <w:proofErr w:type="spellEnd"/>
            <w:r w:rsidRPr="00DB1C94">
              <w:rPr>
                <w:rFonts w:ascii="Arial" w:hAnsi="Arial" w:cs="Arial"/>
                <w:bCs/>
                <w:lang w:val="nl-NL"/>
              </w:rPr>
              <w:t xml:space="preserve"> direct te gebruiken als een presentatie aan de experts].</w:t>
            </w:r>
          </w:p>
          <w:p w14:paraId="376DC0BF" w14:textId="77777777" w:rsidR="00DB1C94" w:rsidRPr="00DB1C94" w:rsidRDefault="00DB1C94" w:rsidP="00DB1C94">
            <w:pPr>
              <w:jc w:val="left"/>
              <w:rPr>
                <w:rFonts w:ascii="Arial" w:hAnsi="Arial" w:cs="Arial"/>
                <w:bCs/>
                <w:lang w:val="nl-NL"/>
              </w:rPr>
            </w:pPr>
            <w:r w:rsidRPr="00DB1C94">
              <w:rPr>
                <w:rFonts w:ascii="Arial" w:hAnsi="Arial" w:cs="Arial"/>
                <w:bCs/>
                <w:lang w:val="nl-NL"/>
              </w:rPr>
              <w:t>Het document "SHELF Methoden" behandelt de redenering achter elk van de verschillende methoden, en hoe deze gebaseerd zijn op onderzoek naar de psychologie van het oordeel van experts.</w:t>
            </w:r>
          </w:p>
          <w:p w14:paraId="2EA050FF" w14:textId="63AAF7CC" w:rsidR="00B85774" w:rsidRPr="00B85774" w:rsidRDefault="00B85774" w:rsidP="00DB1C94">
            <w:pPr>
              <w:jc w:val="left"/>
              <w:rPr>
                <w:rFonts w:ascii="Arial" w:hAnsi="Arial" w:cs="Arial"/>
              </w:rPr>
            </w:pPr>
          </w:p>
        </w:tc>
      </w:tr>
      <w:tr w:rsidR="00AB7E38" w:rsidRPr="00D45C42" w14:paraId="7A57DB5D" w14:textId="77777777">
        <w:tc>
          <w:tcPr>
            <w:tcW w:w="2088" w:type="dxa"/>
          </w:tcPr>
          <w:p w14:paraId="38B87175" w14:textId="1CB14D18" w:rsidR="00AB7E38" w:rsidRPr="00B85774" w:rsidRDefault="00DB1C94">
            <w:pPr>
              <w:jc w:val="left"/>
              <w:rPr>
                <w:rFonts w:ascii="Arial" w:hAnsi="Arial" w:cs="Arial"/>
                <w:b/>
                <w:bCs/>
              </w:rPr>
            </w:pPr>
            <w:proofErr w:type="spellStart"/>
            <w:r>
              <w:rPr>
                <w:rFonts w:ascii="Arial" w:hAnsi="Arial" w:cs="Arial"/>
                <w:b/>
                <w:bCs/>
              </w:rPr>
              <w:lastRenderedPageBreak/>
              <w:t>Schatten</w:t>
            </w:r>
            <w:proofErr w:type="spellEnd"/>
          </w:p>
        </w:tc>
        <w:tc>
          <w:tcPr>
            <w:tcW w:w="6434" w:type="dxa"/>
          </w:tcPr>
          <w:p w14:paraId="4A546CE0" w14:textId="77777777" w:rsidR="00DB1C94" w:rsidRPr="00D45C42" w:rsidRDefault="00DB1C94" w:rsidP="00DB1C94">
            <w:pPr>
              <w:pStyle w:val="BodyText"/>
              <w:rPr>
                <w:rFonts w:ascii="Arial" w:hAnsi="Arial" w:cs="Arial"/>
                <w:lang w:val="nl-NL"/>
              </w:rPr>
            </w:pPr>
            <w:r w:rsidRPr="00D45C42">
              <w:rPr>
                <w:rFonts w:ascii="Arial" w:hAnsi="Arial" w:cs="Arial"/>
                <w:lang w:val="nl-NL"/>
              </w:rPr>
              <w:t>Elke deskundige moet zijn of haar individuele oordeel (met inbegrip van zijn of haar plausibele bereik) bekendmaken. Alle oordelen worden hier vastgelegd, met behulp van geanonimiseerde codes voor de deskundigen.</w:t>
            </w:r>
          </w:p>
          <w:p w14:paraId="23E19D2D" w14:textId="77777777" w:rsidR="00DB1C94" w:rsidRPr="00D45C42" w:rsidRDefault="00DB1C94" w:rsidP="00DB1C94">
            <w:pPr>
              <w:pStyle w:val="BodyText"/>
              <w:rPr>
                <w:rFonts w:ascii="Arial" w:hAnsi="Arial" w:cs="Arial"/>
                <w:lang w:val="nl-NL"/>
              </w:rPr>
            </w:pPr>
            <w:r w:rsidRPr="00D45C42">
              <w:rPr>
                <w:rFonts w:ascii="Arial" w:hAnsi="Arial" w:cs="Arial"/>
                <w:lang w:val="nl-NL"/>
              </w:rPr>
              <w:t>De facilitator past een verdeling toe op elk van de beoordelingen van de deskundigen.</w:t>
            </w:r>
          </w:p>
          <w:p w14:paraId="21578BFC" w14:textId="56668980" w:rsidR="00DB1C94" w:rsidRPr="00D45C42" w:rsidRDefault="00DB1C94" w:rsidP="00DB1C94">
            <w:pPr>
              <w:pStyle w:val="BodyText"/>
              <w:rPr>
                <w:rFonts w:ascii="Arial" w:hAnsi="Arial" w:cs="Arial"/>
                <w:lang w:val="nl-NL"/>
              </w:rPr>
            </w:pPr>
            <w:r w:rsidRPr="00D45C42">
              <w:rPr>
                <w:rFonts w:ascii="Arial" w:hAnsi="Arial" w:cs="Arial"/>
                <w:lang w:val="nl-NL"/>
              </w:rPr>
              <w:t xml:space="preserve">(De verdelingen moeten hier worden gespecificeerd, en indien mogelijk worden weergegeven als </w:t>
            </w:r>
            <w:r w:rsidR="00D45C42">
              <w:rPr>
                <w:rFonts w:ascii="Arial" w:hAnsi="Arial" w:cs="Arial"/>
                <w:lang w:val="nl-NL"/>
              </w:rPr>
              <w:t>‘</w:t>
            </w:r>
            <w:proofErr w:type="spellStart"/>
            <w:r w:rsidRPr="00D45C42">
              <w:rPr>
                <w:rFonts w:ascii="Arial" w:hAnsi="Arial" w:cs="Arial"/>
                <w:lang w:val="nl-NL"/>
              </w:rPr>
              <w:t>d</w:t>
            </w:r>
            <w:r w:rsidR="00D45C42">
              <w:rPr>
                <w:rFonts w:ascii="Arial" w:hAnsi="Arial" w:cs="Arial"/>
                <w:lang w:val="nl-NL"/>
              </w:rPr>
              <w:t>ensity</w:t>
            </w:r>
            <w:r w:rsidRPr="00D45C42">
              <w:rPr>
                <w:rFonts w:ascii="Arial" w:hAnsi="Arial" w:cs="Arial"/>
                <w:lang w:val="nl-NL"/>
              </w:rPr>
              <w:t>functies</w:t>
            </w:r>
            <w:proofErr w:type="spellEnd"/>
            <w:r w:rsidR="00D45C42">
              <w:rPr>
                <w:rFonts w:ascii="Arial" w:hAnsi="Arial" w:cs="Arial"/>
                <w:lang w:val="nl-NL"/>
              </w:rPr>
              <w:t>’</w:t>
            </w:r>
            <w:r w:rsidRPr="00D45C42">
              <w:rPr>
                <w:rFonts w:ascii="Arial" w:hAnsi="Arial" w:cs="Arial"/>
                <w:lang w:val="nl-NL"/>
              </w:rPr>
              <w:t>. Als het niet eenvoudig is om</w:t>
            </w:r>
            <w:r w:rsidR="00D45C42">
              <w:rPr>
                <w:rFonts w:ascii="Arial" w:hAnsi="Arial" w:cs="Arial"/>
                <w:lang w:val="nl-NL"/>
              </w:rPr>
              <w:t xml:space="preserve"> hier direct plots van te maken</w:t>
            </w:r>
            <w:r w:rsidRPr="00D45C42">
              <w:rPr>
                <w:rFonts w:ascii="Arial" w:hAnsi="Arial" w:cs="Arial"/>
                <w:lang w:val="nl-NL"/>
              </w:rPr>
              <w:t xml:space="preserve">, kunnen ze </w:t>
            </w:r>
            <w:r w:rsidR="00D45C42">
              <w:rPr>
                <w:rFonts w:ascii="Arial" w:hAnsi="Arial" w:cs="Arial"/>
                <w:lang w:val="nl-NL"/>
              </w:rPr>
              <w:t xml:space="preserve">later als </w:t>
            </w:r>
            <w:r w:rsidRPr="00D45C42">
              <w:rPr>
                <w:rFonts w:ascii="Arial" w:hAnsi="Arial" w:cs="Arial"/>
                <w:lang w:val="nl-NL"/>
              </w:rPr>
              <w:t xml:space="preserve">bijlage worden </w:t>
            </w:r>
            <w:r w:rsidR="00D45C42">
              <w:rPr>
                <w:rFonts w:ascii="Arial" w:hAnsi="Arial" w:cs="Arial"/>
                <w:lang w:val="nl-NL"/>
              </w:rPr>
              <w:t>meegenomen.</w:t>
            </w:r>
          </w:p>
          <w:p w14:paraId="343E4D16" w14:textId="77777777" w:rsidR="00D45C42" w:rsidRDefault="00D45C42" w:rsidP="00DB1C94">
            <w:pPr>
              <w:pStyle w:val="BodyText"/>
              <w:rPr>
                <w:rFonts w:ascii="Arial" w:hAnsi="Arial" w:cs="Arial"/>
                <w:lang w:val="nl-NL"/>
              </w:rPr>
            </w:pPr>
          </w:p>
          <w:p w14:paraId="04EB2177" w14:textId="1EBE5382" w:rsidR="00DB1C94" w:rsidRPr="00D45C42" w:rsidRDefault="00DB1C94" w:rsidP="00DB1C94">
            <w:pPr>
              <w:pStyle w:val="BodyText"/>
              <w:rPr>
                <w:rFonts w:ascii="Arial" w:hAnsi="Arial" w:cs="Arial"/>
                <w:lang w:val="nl-NL"/>
              </w:rPr>
            </w:pPr>
            <w:r w:rsidRPr="00D45C42">
              <w:rPr>
                <w:rFonts w:ascii="Arial" w:hAnsi="Arial" w:cs="Arial"/>
                <w:lang w:val="nl-NL"/>
              </w:rPr>
              <w:t xml:space="preserve">[De facilitator moet een geschikte familie van verdelingen kiezen, en vervolgens de verdeling aanpassen door parameters te kiezen die waarschijnlijkheden geven die zo nauw mogelijk aansluiten bij de </w:t>
            </w:r>
            <w:r w:rsidR="00D45C42">
              <w:rPr>
                <w:rFonts w:ascii="Arial" w:hAnsi="Arial" w:cs="Arial"/>
                <w:lang w:val="nl-NL"/>
              </w:rPr>
              <w:t>geschatte</w:t>
            </w:r>
            <w:r w:rsidRPr="00D45C42">
              <w:rPr>
                <w:rFonts w:ascii="Arial" w:hAnsi="Arial" w:cs="Arial"/>
                <w:lang w:val="nl-NL"/>
              </w:rPr>
              <w:t xml:space="preserve"> oordelen (bijvoorbeeld door gebruik te maken van de "SHELF"-software).</w:t>
            </w:r>
          </w:p>
          <w:p w14:paraId="4B6F8362" w14:textId="77777777" w:rsidR="00DB1C94" w:rsidRPr="00D45C42" w:rsidRDefault="00DB1C94" w:rsidP="00DB1C94">
            <w:pPr>
              <w:pStyle w:val="BodyText"/>
              <w:rPr>
                <w:rFonts w:ascii="Arial" w:hAnsi="Arial" w:cs="Arial"/>
                <w:lang w:val="nl-NL"/>
              </w:rPr>
            </w:pPr>
            <w:r w:rsidRPr="00D45C42">
              <w:rPr>
                <w:rFonts w:ascii="Arial" w:hAnsi="Arial" w:cs="Arial"/>
                <w:lang w:val="nl-NL"/>
              </w:rPr>
              <w:t>De verdelingen moeten aan de experts worden getoond, maar in dit stadium nodigen we geen revisie uit (zelfs niet als de expert erop staat dat de uitgezette verdeling zijn of haar overtuigingen ernstig vertekent) of enige andere feedback geeft.</w:t>
            </w:r>
          </w:p>
          <w:p w14:paraId="10102670" w14:textId="6E8CA54B" w:rsidR="00DB1C94" w:rsidRPr="00D45C42" w:rsidRDefault="00DB1C94" w:rsidP="00DB1C94">
            <w:pPr>
              <w:pStyle w:val="BodyText"/>
              <w:rPr>
                <w:rFonts w:ascii="Arial" w:hAnsi="Arial" w:cs="Arial"/>
                <w:lang w:val="nl-NL"/>
              </w:rPr>
            </w:pPr>
            <w:r w:rsidRPr="00D45C42">
              <w:rPr>
                <w:rFonts w:ascii="Arial" w:hAnsi="Arial" w:cs="Arial"/>
                <w:lang w:val="nl-NL"/>
              </w:rPr>
              <w:t xml:space="preserve">Soms, vooral wanneer de experts niet volledig begrepen hebben hoe </w:t>
            </w:r>
            <w:proofErr w:type="spellStart"/>
            <w:r w:rsidRPr="00D45C42">
              <w:rPr>
                <w:rFonts w:ascii="Arial" w:hAnsi="Arial" w:cs="Arial"/>
                <w:lang w:val="nl-NL"/>
              </w:rPr>
              <w:t>tertielen</w:t>
            </w:r>
            <w:proofErr w:type="spellEnd"/>
            <w:r w:rsidRPr="00D45C42">
              <w:rPr>
                <w:rFonts w:ascii="Arial" w:hAnsi="Arial" w:cs="Arial"/>
                <w:lang w:val="nl-NL"/>
              </w:rPr>
              <w:t>/kwart</w:t>
            </w:r>
            <w:r w:rsidR="00D45C42">
              <w:rPr>
                <w:rFonts w:ascii="Arial" w:hAnsi="Arial" w:cs="Arial"/>
                <w:lang w:val="nl-NL"/>
              </w:rPr>
              <w:t>ielen</w:t>
            </w:r>
            <w:r w:rsidRPr="00D45C42">
              <w:rPr>
                <w:rFonts w:ascii="Arial" w:hAnsi="Arial" w:cs="Arial"/>
                <w:lang w:val="nl-NL"/>
              </w:rPr>
              <w:t xml:space="preserve"> dichter bij de mediaan moeten liggen dan bij de plausibele grenzen, kunnen de ge</w:t>
            </w:r>
            <w:r w:rsidR="00D45C42">
              <w:rPr>
                <w:rFonts w:ascii="Arial" w:hAnsi="Arial" w:cs="Arial"/>
                <w:lang w:val="nl-NL"/>
              </w:rPr>
              <w:t>schatte</w:t>
            </w:r>
            <w:r w:rsidRPr="00D45C42">
              <w:rPr>
                <w:rFonts w:ascii="Arial" w:hAnsi="Arial" w:cs="Arial"/>
                <w:lang w:val="nl-NL"/>
              </w:rPr>
              <w:t xml:space="preserve"> verdelingen vreemde vormen hebben (U- of J-vormig). In dit geval kan het nuttiger en minder afleidend zijn om alleen de plausibele grenzen, de mediaan en de </w:t>
            </w:r>
            <w:proofErr w:type="spellStart"/>
            <w:r w:rsidRPr="00D45C42">
              <w:rPr>
                <w:rFonts w:ascii="Arial" w:hAnsi="Arial" w:cs="Arial"/>
                <w:lang w:val="nl-NL"/>
              </w:rPr>
              <w:t>tertielen</w:t>
            </w:r>
            <w:proofErr w:type="spellEnd"/>
            <w:r w:rsidRPr="00D45C42">
              <w:rPr>
                <w:rFonts w:ascii="Arial" w:hAnsi="Arial" w:cs="Arial"/>
                <w:lang w:val="nl-NL"/>
              </w:rPr>
              <w:t xml:space="preserve">/kwartielen te laten zien, in plaats van de </w:t>
            </w:r>
            <w:proofErr w:type="spellStart"/>
            <w:r w:rsidR="00D45C42">
              <w:rPr>
                <w:rFonts w:ascii="Arial" w:hAnsi="Arial" w:cs="Arial"/>
                <w:lang w:val="nl-NL"/>
              </w:rPr>
              <w:t>density</w:t>
            </w:r>
            <w:proofErr w:type="spellEnd"/>
            <w:r w:rsidR="00D45C42">
              <w:rPr>
                <w:rFonts w:ascii="Arial" w:hAnsi="Arial" w:cs="Arial"/>
                <w:lang w:val="nl-NL"/>
              </w:rPr>
              <w:t>-functies</w:t>
            </w:r>
            <w:r w:rsidRPr="00D45C42">
              <w:rPr>
                <w:rFonts w:ascii="Arial" w:hAnsi="Arial" w:cs="Arial"/>
                <w:lang w:val="nl-NL"/>
              </w:rPr>
              <w:t>.</w:t>
            </w:r>
          </w:p>
          <w:p w14:paraId="569F5660" w14:textId="77777777" w:rsidR="00DB1C94" w:rsidRPr="00D45C42" w:rsidRDefault="00DB1C94" w:rsidP="00DB1C94">
            <w:pPr>
              <w:pStyle w:val="BodyText"/>
              <w:rPr>
                <w:rFonts w:ascii="Arial" w:hAnsi="Arial" w:cs="Arial"/>
                <w:lang w:val="nl-NL"/>
              </w:rPr>
            </w:pPr>
            <w:r w:rsidRPr="00D45C42">
              <w:rPr>
                <w:rFonts w:ascii="Arial" w:hAnsi="Arial" w:cs="Arial"/>
                <w:lang w:val="nl-NL"/>
              </w:rPr>
              <w:t>De facilitator kan een gelijk gewogen gemiddelde van de dichtheidsfuncties berekenen (bijvoorbeeld door gebruik te maken van de "SHELF"-software). Dit moet NIET aan de experts worden onthuld, maar kan naar eigen goeddunken van de facilitator in de latere stadia worden gebruikt].</w:t>
            </w:r>
          </w:p>
          <w:p w14:paraId="39C189DA" w14:textId="110488CC" w:rsidR="00DB1C94" w:rsidRPr="00D45C42" w:rsidRDefault="00DB1C94" w:rsidP="00DB1C94">
            <w:pPr>
              <w:pStyle w:val="BodyText"/>
              <w:rPr>
                <w:rFonts w:ascii="Arial" w:hAnsi="Arial" w:cs="Arial"/>
                <w:i/>
                <w:iCs/>
                <w:lang w:val="nl-NL"/>
              </w:rPr>
            </w:pPr>
            <w:r w:rsidRPr="00D45C42">
              <w:rPr>
                <w:rFonts w:ascii="Arial" w:hAnsi="Arial" w:cs="Arial"/>
                <w:i/>
                <w:iCs/>
                <w:lang w:val="nl-NL"/>
              </w:rPr>
              <w:t xml:space="preserve">Deze fase van afzonderlijke </w:t>
            </w:r>
            <w:r w:rsidR="00D45C42" w:rsidRPr="00D45C42">
              <w:rPr>
                <w:rFonts w:ascii="Arial" w:hAnsi="Arial" w:cs="Arial"/>
                <w:i/>
                <w:iCs/>
                <w:lang w:val="nl-NL"/>
              </w:rPr>
              <w:t>schattingen</w:t>
            </w:r>
            <w:r w:rsidRPr="00D45C42">
              <w:rPr>
                <w:rFonts w:ascii="Arial" w:hAnsi="Arial" w:cs="Arial"/>
                <w:i/>
                <w:iCs/>
                <w:lang w:val="nl-NL"/>
              </w:rPr>
              <w:t xml:space="preserve"> zorgt ervoor dat het aanvankelijke meningsverschil tussen de deskundigen wordt geregistreerd. De facilitator kan hiernaar verwijzen </w:t>
            </w:r>
            <w:r w:rsidRPr="00D45C42">
              <w:rPr>
                <w:rFonts w:ascii="Arial" w:hAnsi="Arial" w:cs="Arial"/>
                <w:i/>
                <w:iCs/>
                <w:lang w:val="nl-NL"/>
              </w:rPr>
              <w:lastRenderedPageBreak/>
              <w:t>als de groeps</w:t>
            </w:r>
            <w:r w:rsidR="00D45C42" w:rsidRPr="00D45C42">
              <w:rPr>
                <w:rFonts w:ascii="Arial" w:hAnsi="Arial" w:cs="Arial"/>
                <w:i/>
                <w:iCs/>
                <w:lang w:val="nl-NL"/>
              </w:rPr>
              <w:t>schatting</w:t>
            </w:r>
            <w:r w:rsidRPr="00D45C42">
              <w:rPr>
                <w:rFonts w:ascii="Arial" w:hAnsi="Arial" w:cs="Arial"/>
                <w:i/>
                <w:iCs/>
                <w:lang w:val="nl-NL"/>
              </w:rPr>
              <w:t xml:space="preserve"> een deel van de oorspronkelijke geloofsovertuiging lijkt te veronachtzamen. Er zijn aanwijzingen dat de groeps</w:t>
            </w:r>
            <w:r w:rsidR="00D45C42" w:rsidRPr="00D45C42">
              <w:rPr>
                <w:rFonts w:ascii="Arial" w:hAnsi="Arial" w:cs="Arial"/>
                <w:i/>
                <w:iCs/>
                <w:lang w:val="nl-NL"/>
              </w:rPr>
              <w:t>schatting</w:t>
            </w:r>
            <w:r w:rsidRPr="00D45C42">
              <w:rPr>
                <w:rFonts w:ascii="Arial" w:hAnsi="Arial" w:cs="Arial"/>
                <w:i/>
                <w:iCs/>
                <w:lang w:val="nl-NL"/>
              </w:rPr>
              <w:t xml:space="preserve"> zelf kan leiden tot overmoed, misschien omdat het proces van het bereiken van consensus een vals gevoel van besluitvaardigheid oproept. Dus deze stap in het SHELF-proces stelt de facilitator in staat om elke vernauwing van de onzekerheid in de groepsoordelen te zien, en om te controleren of dit gerechtvaardigd is door het delen van kennis die heeft plaatsgevonden.</w:t>
            </w:r>
          </w:p>
          <w:p w14:paraId="16E56B73" w14:textId="0986E173" w:rsidR="00AB7E38" w:rsidRPr="00D45C42" w:rsidRDefault="00DB1C94" w:rsidP="00DB1C94">
            <w:pPr>
              <w:pStyle w:val="BodyText"/>
              <w:rPr>
                <w:rFonts w:ascii="Arial" w:hAnsi="Arial" w:cs="Arial"/>
                <w:lang w:val="nl-NL"/>
              </w:rPr>
            </w:pPr>
            <w:r w:rsidRPr="00D45C42">
              <w:rPr>
                <w:rFonts w:ascii="Arial" w:hAnsi="Arial" w:cs="Arial"/>
                <w:i/>
                <w:iCs/>
                <w:lang w:val="nl-NL"/>
              </w:rPr>
              <w:t xml:space="preserve">Het proces van het middelen van de dichtheidsfuncties staat bekend als de lineaire opiniepool (met gelijke gewichten). Het is een van de formules die voorstanders van het apart </w:t>
            </w:r>
            <w:r w:rsidR="00D45C42" w:rsidRPr="00D45C42">
              <w:rPr>
                <w:rFonts w:ascii="Arial" w:hAnsi="Arial" w:cs="Arial"/>
                <w:i/>
                <w:iCs/>
                <w:lang w:val="nl-NL"/>
              </w:rPr>
              <w:t>schatten</w:t>
            </w:r>
            <w:r w:rsidRPr="00D45C42">
              <w:rPr>
                <w:rFonts w:ascii="Arial" w:hAnsi="Arial" w:cs="Arial"/>
                <w:i/>
                <w:iCs/>
                <w:lang w:val="nl-NL"/>
              </w:rPr>
              <w:t xml:space="preserve"> van deskundigen gebruiken om de resulterende verdelingen te combineren. We gebruiken het in SHELF gewoon als een benchmark voor de facilitator.</w:t>
            </w:r>
          </w:p>
        </w:tc>
      </w:tr>
      <w:tr w:rsidR="00B85774" w:rsidRPr="00D45C42" w14:paraId="1FC7BE3A" w14:textId="77777777">
        <w:tc>
          <w:tcPr>
            <w:tcW w:w="2088" w:type="dxa"/>
          </w:tcPr>
          <w:p w14:paraId="17876EA8" w14:textId="4CD16B46" w:rsidR="00B85774" w:rsidRPr="00B85774" w:rsidRDefault="00B85774">
            <w:pPr>
              <w:jc w:val="left"/>
              <w:rPr>
                <w:rFonts w:ascii="Arial" w:hAnsi="Arial" w:cs="Arial"/>
                <w:b/>
                <w:bCs/>
              </w:rPr>
            </w:pPr>
            <w:proofErr w:type="spellStart"/>
            <w:r w:rsidRPr="00B85774">
              <w:rPr>
                <w:rFonts w:ascii="Arial" w:hAnsi="Arial" w:cs="Arial"/>
                <w:b/>
                <w:bCs/>
              </w:rPr>
              <w:lastRenderedPageBreak/>
              <w:t>Gro</w:t>
            </w:r>
            <w:r w:rsidR="00D45C42">
              <w:rPr>
                <w:rFonts w:ascii="Arial" w:hAnsi="Arial" w:cs="Arial"/>
                <w:b/>
                <w:bCs/>
              </w:rPr>
              <w:t>e</w:t>
            </w:r>
            <w:r w:rsidRPr="00B85774">
              <w:rPr>
                <w:rFonts w:ascii="Arial" w:hAnsi="Arial" w:cs="Arial"/>
                <w:b/>
                <w:bCs/>
              </w:rPr>
              <w:t>p</w:t>
            </w:r>
            <w:proofErr w:type="spellEnd"/>
            <w:r w:rsidRPr="00B85774">
              <w:rPr>
                <w:rFonts w:ascii="Arial" w:hAnsi="Arial" w:cs="Arial"/>
                <w:b/>
                <w:bCs/>
              </w:rPr>
              <w:t xml:space="preserve"> </w:t>
            </w:r>
            <w:proofErr w:type="spellStart"/>
            <w:r w:rsidRPr="00B85774">
              <w:rPr>
                <w:rFonts w:ascii="Arial" w:hAnsi="Arial" w:cs="Arial"/>
                <w:b/>
                <w:bCs/>
              </w:rPr>
              <w:t>discussi</w:t>
            </w:r>
            <w:r w:rsidR="00D45C42">
              <w:rPr>
                <w:rFonts w:ascii="Arial" w:hAnsi="Arial" w:cs="Arial"/>
                <w:b/>
                <w:bCs/>
              </w:rPr>
              <w:t>e</w:t>
            </w:r>
            <w:proofErr w:type="spellEnd"/>
          </w:p>
        </w:tc>
        <w:tc>
          <w:tcPr>
            <w:tcW w:w="6434" w:type="dxa"/>
          </w:tcPr>
          <w:p w14:paraId="078E23F3" w14:textId="440FE725" w:rsidR="00D45C42" w:rsidRPr="00D45C42" w:rsidRDefault="00D45C42" w:rsidP="00D45C42">
            <w:pPr>
              <w:pStyle w:val="BodyText"/>
              <w:rPr>
                <w:rFonts w:ascii="Arial" w:hAnsi="Arial" w:cs="Arial"/>
                <w:lang w:val="nl-NL"/>
              </w:rPr>
            </w:pPr>
            <w:r w:rsidRPr="00D45C42">
              <w:rPr>
                <w:rFonts w:ascii="Arial" w:hAnsi="Arial" w:cs="Arial"/>
                <w:lang w:val="nl-NL"/>
              </w:rPr>
              <w:t>De deskundigen bespreken nu de passende verdelingen, met het oog op het begrijpen van de redenering van elke deskundige voor zijn of haar oordeel en om ervaringen en interpretaties van het bewijsmateriaal te delen. Een samenvatting van de discussie moet hier worden opgenomen, met behulp van geanonimiseerde codes voor de deskundigen.</w:t>
            </w:r>
          </w:p>
          <w:p w14:paraId="32F28EB3" w14:textId="7D643D26" w:rsidR="00D45C42" w:rsidRPr="00D45C42" w:rsidRDefault="00D45C42" w:rsidP="00D45C42">
            <w:pPr>
              <w:pStyle w:val="BodyText"/>
              <w:rPr>
                <w:rFonts w:ascii="Arial" w:hAnsi="Arial" w:cs="Arial"/>
                <w:lang w:val="nl-NL"/>
              </w:rPr>
            </w:pPr>
            <w:r w:rsidRPr="00D45C42">
              <w:rPr>
                <w:rFonts w:ascii="Arial" w:hAnsi="Arial" w:cs="Arial"/>
                <w:lang w:val="nl-NL"/>
              </w:rPr>
              <w:t xml:space="preserve">De facilitator moet een debat op gang brengen over de verschillen tussen de deskundigen. Het managen van de groepsdiscussie is een zeer belangrijke vaardigheid voor de facilitator. Verwijs naar het document </w:t>
            </w:r>
            <w:r w:rsidRPr="00D45C42">
              <w:rPr>
                <w:rFonts w:ascii="Arial" w:hAnsi="Arial" w:cs="Arial"/>
                <w:lang w:val="nl-NL"/>
              </w:rPr>
              <w:t>“</w:t>
            </w:r>
            <w:r w:rsidRPr="00D45C42">
              <w:rPr>
                <w:rFonts w:ascii="Arial" w:hAnsi="Arial" w:cs="Arial"/>
                <w:lang w:val="nl-NL"/>
              </w:rPr>
              <w:t>Vaardigheden</w:t>
            </w:r>
            <w:r w:rsidRPr="00D45C42">
              <w:rPr>
                <w:rFonts w:ascii="Arial" w:hAnsi="Arial" w:cs="Arial"/>
                <w:lang w:val="nl-NL"/>
              </w:rPr>
              <w:t xml:space="preserve"> van de Facilitator</w:t>
            </w:r>
            <w:r w:rsidRPr="00D45C42">
              <w:rPr>
                <w:rFonts w:ascii="Arial" w:hAnsi="Arial" w:cs="Arial"/>
                <w:lang w:val="nl-NL"/>
              </w:rPr>
              <w:t>" voor begeleiding.</w:t>
            </w:r>
          </w:p>
          <w:p w14:paraId="1E593BAD" w14:textId="77777777" w:rsidR="00D45C42" w:rsidRPr="00D45C42" w:rsidRDefault="00D45C42" w:rsidP="00D45C42">
            <w:pPr>
              <w:pStyle w:val="BodyText"/>
              <w:rPr>
                <w:rFonts w:ascii="Arial" w:hAnsi="Arial" w:cs="Arial"/>
                <w:lang w:val="nl-NL"/>
              </w:rPr>
            </w:pPr>
            <w:r w:rsidRPr="00D45C42">
              <w:rPr>
                <w:rFonts w:ascii="Arial" w:hAnsi="Arial" w:cs="Arial"/>
                <w:lang w:val="nl-NL"/>
              </w:rPr>
              <w:t>Het verslag van de discussie in deze vorm moet voldoende gedetailleerd zijn om de belangrijkste argumenten die door de deskundigen naar voren zijn gebracht te behandelen, zonder onnodig lang te zijn.</w:t>
            </w:r>
          </w:p>
          <w:p w14:paraId="60531CBC" w14:textId="77777777" w:rsidR="00D45C42" w:rsidRPr="00D45C42" w:rsidRDefault="00D45C42" w:rsidP="00D45C42">
            <w:pPr>
              <w:pStyle w:val="BodyText"/>
              <w:rPr>
                <w:rFonts w:ascii="Arial" w:hAnsi="Arial" w:cs="Arial"/>
                <w:lang w:val="nl-NL"/>
              </w:rPr>
            </w:pPr>
            <w:r w:rsidRPr="00D45C42">
              <w:rPr>
                <w:rFonts w:ascii="Arial" w:hAnsi="Arial" w:cs="Arial"/>
                <w:lang w:val="nl-NL"/>
              </w:rPr>
              <w:t>Merk op dat dit het moment is voor deskundigen om hun mening te geven over de kwaliteit en de interpretatie van het bewijsmateriaal. (Zij mochten dit niet doen voordat zij hun individuele oordeel hadden geveld.) Dit is ook het moment om meningen te geven die zijn gevraagd aan deskundigen die niet aanwezig zijn].</w:t>
            </w:r>
          </w:p>
          <w:p w14:paraId="41ACDDDA" w14:textId="109880C2" w:rsidR="00B85774" w:rsidRPr="00D45C42" w:rsidRDefault="00D45C42" w:rsidP="00D45C42">
            <w:pPr>
              <w:pStyle w:val="BodyText"/>
              <w:rPr>
                <w:rFonts w:ascii="Arial" w:hAnsi="Arial" w:cs="Arial"/>
                <w:lang w:val="en-NL"/>
              </w:rPr>
            </w:pPr>
            <w:r w:rsidRPr="00D45C42">
              <w:rPr>
                <w:rFonts w:ascii="Arial" w:hAnsi="Arial" w:cs="Arial"/>
                <w:lang w:val="nl-NL"/>
              </w:rPr>
              <w:t>De groepsdiscussie is een kenmerk van de SHELF-benadering. Het heeft het voordeel dat het een synthese van de kennis van de experts mogelijk maakt, maar er zijn psychologische invloeden die een uitdaging vormen voor zelfs ervaren facilitators. Deze worden uitvoerig behandeld in het document "Vaardigheden</w:t>
            </w:r>
            <w:r w:rsidRPr="00D45C42">
              <w:rPr>
                <w:rFonts w:ascii="Arial" w:hAnsi="Arial" w:cs="Arial"/>
                <w:lang w:val="nl-NL"/>
              </w:rPr>
              <w:t xml:space="preserve"> van de </w:t>
            </w:r>
            <w:r>
              <w:rPr>
                <w:rFonts w:ascii="Arial" w:hAnsi="Arial" w:cs="Arial"/>
                <w:lang w:val="nl-NL"/>
              </w:rPr>
              <w:t>Facilitator</w:t>
            </w:r>
            <w:r w:rsidRPr="00D45C42">
              <w:rPr>
                <w:rFonts w:ascii="Arial" w:hAnsi="Arial" w:cs="Arial"/>
                <w:lang w:val="nl-NL"/>
              </w:rPr>
              <w:t>".</w:t>
            </w:r>
          </w:p>
        </w:tc>
      </w:tr>
      <w:tr w:rsidR="00C234D2" w:rsidRPr="00D45C42" w14:paraId="13902EFF" w14:textId="77777777">
        <w:tc>
          <w:tcPr>
            <w:tcW w:w="2088" w:type="dxa"/>
          </w:tcPr>
          <w:p w14:paraId="4CD97C3B" w14:textId="77777777" w:rsidR="00C234D2" w:rsidRPr="00B85774" w:rsidRDefault="00C234D2">
            <w:pPr>
              <w:jc w:val="left"/>
              <w:rPr>
                <w:rFonts w:ascii="Arial" w:hAnsi="Arial" w:cs="Arial"/>
                <w:b/>
                <w:bCs/>
              </w:rPr>
            </w:pPr>
            <w:r>
              <w:rPr>
                <w:rFonts w:ascii="Arial" w:hAnsi="Arial" w:cs="Arial"/>
                <w:b/>
                <w:bCs/>
              </w:rPr>
              <w:lastRenderedPageBreak/>
              <w:t>Group plausible range</w:t>
            </w:r>
          </w:p>
        </w:tc>
        <w:tc>
          <w:tcPr>
            <w:tcW w:w="6434" w:type="dxa"/>
          </w:tcPr>
          <w:p w14:paraId="78E9D147" w14:textId="6A6EEFEB" w:rsidR="00D45C42" w:rsidRPr="00D45C42" w:rsidRDefault="00D45C42" w:rsidP="00D45C42">
            <w:pPr>
              <w:jc w:val="left"/>
              <w:rPr>
                <w:rFonts w:ascii="Arial" w:hAnsi="Arial" w:cs="Arial"/>
                <w:lang w:val="nl-NL"/>
              </w:rPr>
            </w:pPr>
            <w:r w:rsidRPr="00D45C42">
              <w:rPr>
                <w:rFonts w:ascii="Arial" w:hAnsi="Arial" w:cs="Arial"/>
                <w:lang w:val="nl-NL"/>
              </w:rPr>
              <w:t>De deskundigen beoordelen in de groep</w:t>
            </w:r>
            <w:r>
              <w:rPr>
                <w:rFonts w:ascii="Arial" w:hAnsi="Arial" w:cs="Arial"/>
                <w:lang w:val="nl-NL"/>
              </w:rPr>
              <w:t>s-</w:t>
            </w:r>
            <w:r w:rsidRPr="00D45C42">
              <w:rPr>
                <w:rFonts w:ascii="Arial" w:hAnsi="Arial" w:cs="Arial"/>
                <w:lang w:val="nl-NL"/>
              </w:rPr>
              <w:t xml:space="preserve"> "consensus" de plausibele limieten voor X.</w:t>
            </w:r>
          </w:p>
          <w:p w14:paraId="3D0E866E" w14:textId="10A7F001" w:rsidR="00D45C42" w:rsidRPr="00D45C42" w:rsidRDefault="00ED0B57" w:rsidP="00D45C42">
            <w:pPr>
              <w:jc w:val="left"/>
              <w:rPr>
                <w:rFonts w:ascii="Arial" w:hAnsi="Arial" w:cs="Arial"/>
                <w:lang w:val="nl-NL"/>
              </w:rPr>
            </w:pPr>
            <w:r>
              <w:rPr>
                <w:rFonts w:ascii="Arial" w:hAnsi="Arial" w:cs="Arial"/>
                <w:lang w:val="nl-NL"/>
              </w:rPr>
              <w:t>[</w:t>
            </w:r>
            <w:r w:rsidR="00D45C42" w:rsidRPr="00D45C42">
              <w:rPr>
                <w:rFonts w:ascii="Arial" w:hAnsi="Arial" w:cs="Arial"/>
                <w:lang w:val="nl-NL"/>
              </w:rPr>
              <w:t>Het is vooral belangrijk om te beginnen met het uitleggen van de betekenis van "consensus"-oordelen aan de deskundigen. Hun groep "consensus"-oordelen zouden zo moeten zijn dat het voor een Ratione</w:t>
            </w:r>
            <w:r>
              <w:rPr>
                <w:rFonts w:ascii="Arial" w:hAnsi="Arial" w:cs="Arial"/>
                <w:lang w:val="nl-NL"/>
              </w:rPr>
              <w:t>el</w:t>
            </w:r>
            <w:r w:rsidR="00D45C42" w:rsidRPr="00D45C42">
              <w:rPr>
                <w:rFonts w:ascii="Arial" w:hAnsi="Arial" w:cs="Arial"/>
                <w:lang w:val="nl-NL"/>
              </w:rPr>
              <w:t xml:space="preserve"> Onpartijdige Waarnemer </w:t>
            </w:r>
            <w:r>
              <w:rPr>
                <w:rFonts w:ascii="Arial" w:hAnsi="Arial" w:cs="Arial"/>
                <w:lang w:val="nl-NL"/>
              </w:rPr>
              <w:t xml:space="preserve">(RIO: </w:t>
            </w:r>
            <w:proofErr w:type="spellStart"/>
            <w:r>
              <w:rPr>
                <w:rFonts w:ascii="Arial" w:hAnsi="Arial" w:cs="Arial"/>
                <w:lang w:val="nl-NL"/>
              </w:rPr>
              <w:t>Rational</w:t>
            </w:r>
            <w:proofErr w:type="spellEnd"/>
            <w:r>
              <w:rPr>
                <w:rFonts w:ascii="Arial" w:hAnsi="Arial" w:cs="Arial"/>
                <w:lang w:val="nl-NL"/>
              </w:rPr>
              <w:t xml:space="preserve"> </w:t>
            </w:r>
            <w:proofErr w:type="spellStart"/>
            <w:r>
              <w:rPr>
                <w:rFonts w:ascii="Arial" w:hAnsi="Arial" w:cs="Arial"/>
                <w:lang w:val="nl-NL"/>
              </w:rPr>
              <w:t>Impartial</w:t>
            </w:r>
            <w:proofErr w:type="spellEnd"/>
            <w:r>
              <w:rPr>
                <w:rFonts w:ascii="Arial" w:hAnsi="Arial" w:cs="Arial"/>
                <w:lang w:val="nl-NL"/>
              </w:rPr>
              <w:t xml:space="preserve"> </w:t>
            </w:r>
            <w:proofErr w:type="spellStart"/>
            <w:r>
              <w:rPr>
                <w:rFonts w:ascii="Arial" w:hAnsi="Arial" w:cs="Arial"/>
                <w:lang w:val="nl-NL"/>
              </w:rPr>
              <w:t>Observer</w:t>
            </w:r>
            <w:proofErr w:type="spellEnd"/>
            <w:r>
              <w:rPr>
                <w:rFonts w:ascii="Arial" w:hAnsi="Arial" w:cs="Arial"/>
                <w:lang w:val="nl-NL"/>
              </w:rPr>
              <w:t xml:space="preserve">) </w:t>
            </w:r>
            <w:r w:rsidR="00D45C42" w:rsidRPr="00D45C42">
              <w:rPr>
                <w:rFonts w:ascii="Arial" w:hAnsi="Arial" w:cs="Arial"/>
                <w:lang w:val="nl-NL"/>
              </w:rPr>
              <w:t xml:space="preserve">redelijk zou zijn om hun individuele oordelen te zien en hun discussie te horen. Zie de </w:t>
            </w:r>
            <w:proofErr w:type="spellStart"/>
            <w:r w:rsidR="00D45C42" w:rsidRPr="00D45C42">
              <w:rPr>
                <w:rFonts w:ascii="Arial" w:hAnsi="Arial" w:cs="Arial"/>
                <w:lang w:val="nl-NL"/>
              </w:rPr>
              <w:t>diaset</w:t>
            </w:r>
            <w:proofErr w:type="spellEnd"/>
            <w:r w:rsidR="00D45C42" w:rsidRPr="00D45C42">
              <w:rPr>
                <w:rFonts w:ascii="Arial" w:hAnsi="Arial" w:cs="Arial"/>
                <w:lang w:val="nl-NL"/>
              </w:rPr>
              <w:t xml:space="preserve"> "RIO" voor een volledige uitleg van dit perspectief. De ervaren facilitator kan er de voorkeur aan geven om het RIO-perspectief op hun eigen manier te presenteren, maar anders is het aan te bevelen om de </w:t>
            </w:r>
            <w:proofErr w:type="spellStart"/>
            <w:r w:rsidR="00D45C42" w:rsidRPr="00D45C42">
              <w:rPr>
                <w:rFonts w:ascii="Arial" w:hAnsi="Arial" w:cs="Arial"/>
                <w:lang w:val="nl-NL"/>
              </w:rPr>
              <w:t>diaset</w:t>
            </w:r>
            <w:proofErr w:type="spellEnd"/>
            <w:r w:rsidR="00D45C42" w:rsidRPr="00D45C42">
              <w:rPr>
                <w:rFonts w:ascii="Arial" w:hAnsi="Arial" w:cs="Arial"/>
                <w:lang w:val="nl-NL"/>
              </w:rPr>
              <w:t xml:space="preserve"> direct te gebruiken als een presentatie aan de deskundigen.</w:t>
            </w:r>
          </w:p>
          <w:p w14:paraId="4E7FB002" w14:textId="71480AB1" w:rsidR="00C234D2" w:rsidRPr="00D45C42" w:rsidRDefault="00D45C42" w:rsidP="00D45C42">
            <w:pPr>
              <w:jc w:val="left"/>
              <w:rPr>
                <w:rFonts w:ascii="Arial" w:hAnsi="Arial" w:cs="Arial"/>
                <w:b/>
                <w:bCs/>
                <w:lang w:val="nl-NL"/>
              </w:rPr>
            </w:pPr>
            <w:r w:rsidRPr="00D45C42">
              <w:rPr>
                <w:rFonts w:ascii="Arial" w:hAnsi="Arial" w:cs="Arial"/>
                <w:lang w:val="nl-NL"/>
              </w:rPr>
              <w:t>De deskundigen kunnen van mening zijn dat het RIO het plausibele bereik voor elke deskundige afzonderlijk zou moeten omvatten, maar een beperkter bereik kan in het licht van hun discussie aanvaardbaar zijn].</w:t>
            </w:r>
          </w:p>
        </w:tc>
      </w:tr>
      <w:tr w:rsidR="00AB7E38" w:rsidRPr="00056D77" w14:paraId="357D545F" w14:textId="77777777">
        <w:tc>
          <w:tcPr>
            <w:tcW w:w="2088" w:type="dxa"/>
          </w:tcPr>
          <w:p w14:paraId="1D67A031" w14:textId="77777777" w:rsidR="00AB7E38" w:rsidRPr="00B85774" w:rsidRDefault="00AB7E38">
            <w:pPr>
              <w:jc w:val="left"/>
              <w:rPr>
                <w:rFonts w:ascii="Arial" w:hAnsi="Arial" w:cs="Arial"/>
                <w:b/>
                <w:bCs/>
              </w:rPr>
            </w:pPr>
            <w:r w:rsidRPr="00B85774">
              <w:rPr>
                <w:rFonts w:ascii="Arial" w:hAnsi="Arial" w:cs="Arial"/>
                <w:b/>
                <w:bCs/>
              </w:rPr>
              <w:t>Group elicitation</w:t>
            </w:r>
          </w:p>
        </w:tc>
        <w:tc>
          <w:tcPr>
            <w:tcW w:w="6434" w:type="dxa"/>
          </w:tcPr>
          <w:p w14:paraId="79A2F18C" w14:textId="769BCE1E" w:rsidR="00ED0B57" w:rsidRDefault="00ED0B57" w:rsidP="00ED0B57">
            <w:pPr>
              <w:jc w:val="left"/>
              <w:rPr>
                <w:rFonts w:ascii="Arial" w:hAnsi="Arial" w:cs="Arial"/>
                <w:lang w:val="nl-NL"/>
              </w:rPr>
            </w:pPr>
            <w:r w:rsidRPr="00ED0B57">
              <w:rPr>
                <w:rFonts w:ascii="Arial" w:hAnsi="Arial" w:cs="Arial"/>
                <w:lang w:val="nl-NL"/>
              </w:rPr>
              <w:t xml:space="preserve">Het kan </w:t>
            </w:r>
            <w:r>
              <w:rPr>
                <w:rFonts w:ascii="Arial" w:hAnsi="Arial" w:cs="Arial"/>
                <w:lang w:val="nl-NL"/>
              </w:rPr>
              <w:t>zijn</w:t>
            </w:r>
            <w:r w:rsidRPr="00ED0B57">
              <w:rPr>
                <w:rFonts w:ascii="Arial" w:hAnsi="Arial" w:cs="Arial"/>
                <w:lang w:val="nl-NL"/>
              </w:rPr>
              <w:t xml:space="preserve"> dat de individuele </w:t>
            </w:r>
            <w:r>
              <w:rPr>
                <w:rFonts w:ascii="Arial" w:hAnsi="Arial" w:cs="Arial"/>
                <w:lang w:val="nl-NL"/>
              </w:rPr>
              <w:t>schattingen</w:t>
            </w:r>
            <w:r w:rsidRPr="00ED0B57">
              <w:rPr>
                <w:rFonts w:ascii="Arial" w:hAnsi="Arial" w:cs="Arial"/>
                <w:lang w:val="nl-NL"/>
              </w:rPr>
              <w:t xml:space="preserve"> van de deskundigen relatief vergelijkbaar </w:t>
            </w:r>
            <w:r>
              <w:rPr>
                <w:rFonts w:ascii="Arial" w:hAnsi="Arial" w:cs="Arial"/>
                <w:lang w:val="nl-NL"/>
              </w:rPr>
              <w:t>zijn</w:t>
            </w:r>
            <w:r w:rsidRPr="00ED0B57">
              <w:rPr>
                <w:rFonts w:ascii="Arial" w:hAnsi="Arial" w:cs="Arial"/>
                <w:lang w:val="nl-NL"/>
              </w:rPr>
              <w:t xml:space="preserve"> en dat er in de groepsdiscussie geen grote meningsverschillen naar voren komen. In een dergelijke situatie kan de facilitator voorstellen dat de deskundigen in plaats van de formele groeps</w:t>
            </w:r>
            <w:r>
              <w:rPr>
                <w:rFonts w:ascii="Arial" w:hAnsi="Arial" w:cs="Arial"/>
                <w:lang w:val="nl-NL"/>
              </w:rPr>
              <w:t>schattingen</w:t>
            </w:r>
            <w:r w:rsidRPr="00ED0B57">
              <w:rPr>
                <w:rFonts w:ascii="Arial" w:hAnsi="Arial" w:cs="Arial"/>
                <w:lang w:val="nl-NL"/>
              </w:rPr>
              <w:t xml:space="preserve"> instemmen met het aannemen van het gemiddelde van hun </w:t>
            </w:r>
            <w:proofErr w:type="spellStart"/>
            <w:r w:rsidRPr="00ED0B57">
              <w:rPr>
                <w:rFonts w:ascii="Arial" w:hAnsi="Arial" w:cs="Arial"/>
                <w:lang w:val="nl-NL"/>
              </w:rPr>
              <w:t>densiteiten</w:t>
            </w:r>
            <w:proofErr w:type="spellEnd"/>
            <w:r w:rsidRPr="00ED0B57">
              <w:rPr>
                <w:rFonts w:ascii="Arial" w:hAnsi="Arial" w:cs="Arial"/>
                <w:lang w:val="nl-NL"/>
              </w:rPr>
              <w:t xml:space="preserve"> (de lineaire opiniepool) als hun "consensus"-oordelen. Indien dit het geval is, registreer dan de Methode in dit vakje als "Lineaire pool" en toon de gemiddelde dichtheid als de gepastheid in het vakje "Aanpassing en terugkoppeling" hieronder.]</w:t>
            </w:r>
          </w:p>
          <w:p w14:paraId="523F5E64" w14:textId="77777777" w:rsidR="00ED0B57" w:rsidRPr="00ED0B57" w:rsidRDefault="00ED0B57" w:rsidP="00ED0B57">
            <w:pPr>
              <w:jc w:val="left"/>
              <w:rPr>
                <w:rFonts w:ascii="Arial" w:hAnsi="Arial" w:cs="Arial"/>
                <w:lang w:val="nl-NL"/>
              </w:rPr>
            </w:pPr>
          </w:p>
          <w:p w14:paraId="64150827" w14:textId="645F78DD" w:rsidR="00ED0B57" w:rsidRPr="00ED0B57" w:rsidRDefault="00B85774" w:rsidP="00ED0B57">
            <w:pPr>
              <w:jc w:val="left"/>
              <w:rPr>
                <w:rFonts w:ascii="Arial" w:hAnsi="Arial" w:cs="Arial"/>
                <w:lang w:val="nl-NL"/>
              </w:rPr>
            </w:pPr>
            <w:r w:rsidRPr="00ED0B57">
              <w:rPr>
                <w:rFonts w:ascii="Arial" w:hAnsi="Arial" w:cs="Arial"/>
                <w:b/>
                <w:bCs/>
                <w:lang w:val="nl-NL"/>
              </w:rPr>
              <w:t>Method</w:t>
            </w:r>
            <w:r w:rsidR="00ED0B57">
              <w:rPr>
                <w:rFonts w:ascii="Arial" w:hAnsi="Arial" w:cs="Arial"/>
                <w:b/>
                <w:bCs/>
                <w:lang w:val="nl-NL"/>
              </w:rPr>
              <w:t>e</w:t>
            </w:r>
            <w:r w:rsidRPr="00ED0B57">
              <w:rPr>
                <w:rFonts w:ascii="Arial" w:hAnsi="Arial" w:cs="Arial"/>
                <w:b/>
                <w:bCs/>
                <w:lang w:val="nl-NL"/>
              </w:rPr>
              <w:t>:</w:t>
            </w:r>
            <w:r w:rsidRPr="00ED0B57">
              <w:rPr>
                <w:rFonts w:ascii="Arial" w:hAnsi="Arial" w:cs="Arial"/>
                <w:bCs/>
                <w:lang w:val="nl-NL"/>
              </w:rPr>
              <w:t xml:space="preserve"> </w:t>
            </w:r>
            <w:r w:rsidR="00ED0B57" w:rsidRPr="00ED0B57">
              <w:rPr>
                <w:rFonts w:ascii="Arial" w:hAnsi="Arial" w:cs="Arial"/>
                <w:lang w:val="nl-NL"/>
              </w:rPr>
              <w:t xml:space="preserve">Noteer de methode voor groepsuitlokking - </w:t>
            </w:r>
            <w:proofErr w:type="spellStart"/>
            <w:r w:rsidR="00ED0B57" w:rsidRPr="00ED0B57">
              <w:rPr>
                <w:rFonts w:ascii="Arial" w:hAnsi="Arial" w:cs="Arial"/>
                <w:lang w:val="nl-NL"/>
              </w:rPr>
              <w:t>Probability</w:t>
            </w:r>
            <w:proofErr w:type="spellEnd"/>
            <w:r w:rsidR="00ED0B57" w:rsidRPr="00ED0B57">
              <w:rPr>
                <w:rFonts w:ascii="Arial" w:hAnsi="Arial" w:cs="Arial"/>
                <w:lang w:val="nl-NL"/>
              </w:rPr>
              <w:t xml:space="preserve">, </w:t>
            </w:r>
            <w:proofErr w:type="spellStart"/>
            <w:r w:rsidR="00ED0B57" w:rsidRPr="00ED0B57">
              <w:rPr>
                <w:rFonts w:ascii="Arial" w:hAnsi="Arial" w:cs="Arial"/>
                <w:lang w:val="nl-NL"/>
              </w:rPr>
              <w:t>Tertile</w:t>
            </w:r>
            <w:proofErr w:type="spellEnd"/>
            <w:r w:rsidR="00ED0B57" w:rsidRPr="00ED0B57">
              <w:rPr>
                <w:rFonts w:ascii="Arial" w:hAnsi="Arial" w:cs="Arial"/>
                <w:lang w:val="nl-NL"/>
              </w:rPr>
              <w:t xml:space="preserve"> of </w:t>
            </w:r>
            <w:proofErr w:type="spellStart"/>
            <w:r w:rsidR="00ED0B57" w:rsidRPr="00ED0B57">
              <w:rPr>
                <w:rFonts w:ascii="Arial" w:hAnsi="Arial" w:cs="Arial"/>
                <w:lang w:val="nl-NL"/>
              </w:rPr>
              <w:t>Quartile</w:t>
            </w:r>
            <w:proofErr w:type="spellEnd"/>
            <w:r w:rsidR="00ED0B57" w:rsidRPr="00ED0B57">
              <w:rPr>
                <w:rFonts w:ascii="Arial" w:hAnsi="Arial" w:cs="Arial"/>
                <w:lang w:val="nl-NL"/>
              </w:rPr>
              <w:t>.</w:t>
            </w:r>
          </w:p>
          <w:p w14:paraId="6843B154" w14:textId="77777777" w:rsidR="00ED0B57" w:rsidRPr="00ED0B57" w:rsidRDefault="00ED0B57" w:rsidP="00ED0B57">
            <w:pPr>
              <w:jc w:val="left"/>
              <w:rPr>
                <w:rFonts w:ascii="Arial" w:hAnsi="Arial" w:cs="Arial"/>
                <w:lang w:val="nl-NL"/>
              </w:rPr>
            </w:pPr>
            <w:r w:rsidRPr="00ED0B57">
              <w:rPr>
                <w:rFonts w:ascii="Arial" w:hAnsi="Arial" w:cs="Arial"/>
                <w:lang w:val="nl-NL"/>
              </w:rPr>
              <w:t>De methode zal op voorhand gekozen zijn door de</w:t>
            </w:r>
            <w:r>
              <w:rPr>
                <w:rFonts w:ascii="Arial" w:hAnsi="Arial" w:cs="Arial"/>
                <w:lang w:val="nl-NL"/>
              </w:rPr>
              <w:t xml:space="preserve"> facilitator. </w:t>
            </w:r>
            <w:r w:rsidRPr="00ED0B57">
              <w:rPr>
                <w:rFonts w:ascii="Arial" w:hAnsi="Arial" w:cs="Arial"/>
                <w:lang w:val="nl-NL"/>
              </w:rPr>
              <w:t>Zie het document "SHELF-methoden" voor richtlijnen voor het maken van deze keuze.]</w:t>
            </w:r>
          </w:p>
          <w:p w14:paraId="07F6CB4C" w14:textId="77777777" w:rsidR="00ED0B57" w:rsidRPr="00ED0B57" w:rsidRDefault="00ED0B57" w:rsidP="00ED0B57">
            <w:pPr>
              <w:jc w:val="left"/>
              <w:rPr>
                <w:rFonts w:ascii="Arial" w:hAnsi="Arial" w:cs="Arial"/>
                <w:lang w:val="nl-NL"/>
              </w:rPr>
            </w:pPr>
            <w:r w:rsidRPr="00ED0B57">
              <w:rPr>
                <w:rFonts w:ascii="Arial" w:hAnsi="Arial" w:cs="Arial"/>
                <w:b/>
                <w:bCs/>
                <w:lang w:val="nl-NL"/>
              </w:rPr>
              <w:t>Beoordelingen:</w:t>
            </w:r>
            <w:r w:rsidRPr="00ED0B57">
              <w:rPr>
                <w:rFonts w:ascii="Arial" w:hAnsi="Arial" w:cs="Arial"/>
                <w:lang w:val="nl-NL"/>
              </w:rPr>
              <w:t xml:space="preserve"> De deskundigen vellen nu "consensus"-oordelen volgens de gekozen methode.</w:t>
            </w:r>
          </w:p>
          <w:p w14:paraId="21E1C5AE" w14:textId="77777777" w:rsidR="00ED0B57" w:rsidRPr="00ED0B57" w:rsidRDefault="00ED0B57" w:rsidP="00ED0B57">
            <w:pPr>
              <w:jc w:val="left"/>
              <w:rPr>
                <w:rFonts w:ascii="Arial" w:hAnsi="Arial" w:cs="Arial"/>
                <w:lang w:val="nl-NL"/>
              </w:rPr>
            </w:pPr>
            <w:r w:rsidRPr="00ED0B57">
              <w:rPr>
                <w:rFonts w:ascii="Arial" w:hAnsi="Arial" w:cs="Arial"/>
                <w:lang w:val="nl-NL"/>
              </w:rPr>
              <w:t>- Voor de waarschijnlijkheidsmethode komen drie waarschijnlijkheden P1, P2 en P0 overeen met drie waarden van X (X1, X2 en X0) die door de facilitator zijn gekozen.</w:t>
            </w:r>
          </w:p>
          <w:p w14:paraId="6D6957FC" w14:textId="77777777" w:rsidR="00ED0B57" w:rsidRPr="00ED0B57" w:rsidRDefault="00ED0B57" w:rsidP="00ED0B57">
            <w:pPr>
              <w:jc w:val="left"/>
              <w:rPr>
                <w:rFonts w:ascii="Arial" w:hAnsi="Arial" w:cs="Arial"/>
                <w:lang w:val="nl-NL"/>
              </w:rPr>
            </w:pPr>
            <w:r w:rsidRPr="00ED0B57">
              <w:rPr>
                <w:rFonts w:ascii="Arial" w:hAnsi="Arial" w:cs="Arial"/>
                <w:lang w:val="nl-NL"/>
              </w:rPr>
              <w:t xml:space="preserve">- Voor de </w:t>
            </w:r>
            <w:proofErr w:type="spellStart"/>
            <w:r w:rsidRPr="00ED0B57">
              <w:rPr>
                <w:rFonts w:ascii="Arial" w:hAnsi="Arial" w:cs="Arial"/>
                <w:lang w:val="nl-NL"/>
              </w:rPr>
              <w:t>tertielenmethode</w:t>
            </w:r>
            <w:proofErr w:type="spellEnd"/>
            <w:r w:rsidRPr="00ED0B57">
              <w:rPr>
                <w:rFonts w:ascii="Arial" w:hAnsi="Arial" w:cs="Arial"/>
                <w:lang w:val="nl-NL"/>
              </w:rPr>
              <w:t xml:space="preserve">, eerst hun mediaan M en dan hun </w:t>
            </w:r>
            <w:proofErr w:type="spellStart"/>
            <w:r w:rsidRPr="00ED0B57">
              <w:rPr>
                <w:rFonts w:ascii="Arial" w:hAnsi="Arial" w:cs="Arial"/>
                <w:lang w:val="nl-NL"/>
              </w:rPr>
              <w:t>tertielen</w:t>
            </w:r>
            <w:proofErr w:type="spellEnd"/>
            <w:r w:rsidRPr="00ED0B57">
              <w:rPr>
                <w:rFonts w:ascii="Arial" w:hAnsi="Arial" w:cs="Arial"/>
                <w:lang w:val="nl-NL"/>
              </w:rPr>
              <w:t xml:space="preserve"> T1 en T2.</w:t>
            </w:r>
          </w:p>
          <w:p w14:paraId="7D614C17" w14:textId="77777777" w:rsidR="00ED0B57" w:rsidRPr="00ED0B57" w:rsidRDefault="00ED0B57" w:rsidP="00ED0B57">
            <w:pPr>
              <w:jc w:val="left"/>
              <w:rPr>
                <w:rFonts w:ascii="Arial" w:hAnsi="Arial" w:cs="Arial"/>
                <w:lang w:val="nl-NL"/>
              </w:rPr>
            </w:pPr>
            <w:r w:rsidRPr="00ED0B57">
              <w:rPr>
                <w:rFonts w:ascii="Arial" w:hAnsi="Arial" w:cs="Arial"/>
                <w:lang w:val="nl-NL"/>
              </w:rPr>
              <w:t>- Voor de kwartielmethode, eerst hun mediaan M en dan hun kwartielen Q1 en Q3.</w:t>
            </w:r>
          </w:p>
          <w:p w14:paraId="18B0FDC7" w14:textId="7FD1F183" w:rsidR="00ED0B57" w:rsidRPr="00ED0B57" w:rsidRDefault="00ED0B57" w:rsidP="00ED0B57">
            <w:pPr>
              <w:jc w:val="left"/>
              <w:rPr>
                <w:rFonts w:ascii="Arial" w:hAnsi="Arial" w:cs="Arial"/>
                <w:lang w:val="nl-NL"/>
              </w:rPr>
            </w:pPr>
            <w:r w:rsidRPr="00ED0B57">
              <w:rPr>
                <w:rFonts w:ascii="Arial" w:hAnsi="Arial" w:cs="Arial"/>
                <w:lang w:val="nl-NL"/>
              </w:rPr>
              <w:lastRenderedPageBreak/>
              <w:t>[Zie voor de waarschijnlijkheidsmethode</w:t>
            </w:r>
            <w:r>
              <w:rPr>
                <w:rFonts w:ascii="Arial" w:hAnsi="Arial" w:cs="Arial"/>
                <w:lang w:val="nl-NL"/>
              </w:rPr>
              <w:t>n</w:t>
            </w:r>
            <w:r w:rsidRPr="00ED0B57">
              <w:rPr>
                <w:rFonts w:ascii="Arial" w:hAnsi="Arial" w:cs="Arial"/>
                <w:lang w:val="nl-NL"/>
              </w:rPr>
              <w:t xml:space="preserve"> het document "SHELF-</w:t>
            </w:r>
            <w:proofErr w:type="spellStart"/>
            <w:r w:rsidRPr="00ED0B57">
              <w:rPr>
                <w:rFonts w:ascii="Arial" w:hAnsi="Arial" w:cs="Arial"/>
                <w:lang w:val="nl-NL"/>
              </w:rPr>
              <w:t>method</w:t>
            </w:r>
            <w:r>
              <w:rPr>
                <w:rFonts w:ascii="Arial" w:hAnsi="Arial" w:cs="Arial"/>
                <w:lang w:val="nl-NL"/>
              </w:rPr>
              <w:t>s</w:t>
            </w:r>
            <w:proofErr w:type="spellEnd"/>
            <w:r w:rsidRPr="00ED0B57">
              <w:rPr>
                <w:rFonts w:ascii="Arial" w:hAnsi="Arial" w:cs="Arial"/>
                <w:lang w:val="nl-NL"/>
              </w:rPr>
              <w:t>" als leidraad voor de keuze van de drie waarden X1, X2 en X0.</w:t>
            </w:r>
          </w:p>
          <w:p w14:paraId="590472AA" w14:textId="77777777" w:rsidR="00ED0B57" w:rsidRPr="00ED0B57" w:rsidRDefault="00ED0B57" w:rsidP="00ED0B57">
            <w:pPr>
              <w:jc w:val="left"/>
              <w:rPr>
                <w:rFonts w:ascii="Arial" w:hAnsi="Arial" w:cs="Arial"/>
                <w:lang w:val="nl-NL"/>
              </w:rPr>
            </w:pPr>
            <w:r w:rsidRPr="00ED0B57">
              <w:rPr>
                <w:rFonts w:ascii="Arial" w:hAnsi="Arial" w:cs="Arial"/>
                <w:lang w:val="nl-NL"/>
              </w:rPr>
              <w:t xml:space="preserve">Zie voor de andere methoden de </w:t>
            </w:r>
            <w:proofErr w:type="spellStart"/>
            <w:r w:rsidRPr="00ED0B57">
              <w:rPr>
                <w:rFonts w:ascii="Arial" w:hAnsi="Arial" w:cs="Arial"/>
                <w:lang w:val="nl-NL"/>
              </w:rPr>
              <w:t>diasets</w:t>
            </w:r>
            <w:proofErr w:type="spellEnd"/>
            <w:r w:rsidRPr="00ED0B57">
              <w:rPr>
                <w:rFonts w:ascii="Arial" w:hAnsi="Arial" w:cs="Arial"/>
                <w:lang w:val="nl-NL"/>
              </w:rPr>
              <w:t xml:space="preserve"> "Mediaan", "</w:t>
            </w:r>
            <w:proofErr w:type="spellStart"/>
            <w:r w:rsidRPr="00ED0B57">
              <w:rPr>
                <w:rFonts w:ascii="Arial" w:hAnsi="Arial" w:cs="Arial"/>
                <w:lang w:val="nl-NL"/>
              </w:rPr>
              <w:t>Tertielen</w:t>
            </w:r>
            <w:proofErr w:type="spellEnd"/>
            <w:r w:rsidRPr="00ED0B57">
              <w:rPr>
                <w:rFonts w:ascii="Arial" w:hAnsi="Arial" w:cs="Arial"/>
                <w:lang w:val="nl-NL"/>
              </w:rPr>
              <w:t xml:space="preserve">" en "Kwartielen" (indien van toepassing) voor manieren om de oordelen aan de experts uit te leggen. Als u dezelfde methode gebruikt als voor individuele beoordelingen, moet een eenvoudige herinnering voldoende zijn. Anders kunnen de </w:t>
            </w:r>
            <w:proofErr w:type="spellStart"/>
            <w:r w:rsidRPr="00ED0B57">
              <w:rPr>
                <w:rFonts w:ascii="Arial" w:hAnsi="Arial" w:cs="Arial"/>
                <w:lang w:val="nl-NL"/>
              </w:rPr>
              <w:t>diasets</w:t>
            </w:r>
            <w:proofErr w:type="spellEnd"/>
            <w:r w:rsidRPr="00ED0B57">
              <w:rPr>
                <w:rFonts w:ascii="Arial" w:hAnsi="Arial" w:cs="Arial"/>
                <w:lang w:val="nl-NL"/>
              </w:rPr>
              <w:t xml:space="preserve"> direct worden gebruikt als een presentatie aan de deskundigen].</w:t>
            </w:r>
          </w:p>
          <w:p w14:paraId="62501688" w14:textId="5525E7CA" w:rsidR="00AB7E38" w:rsidRPr="00056D77" w:rsidRDefault="00ED0B57" w:rsidP="00056D77">
            <w:pPr>
              <w:jc w:val="left"/>
              <w:rPr>
                <w:rFonts w:ascii="Arial" w:hAnsi="Arial" w:cs="Arial"/>
                <w:lang w:val="nl-NL"/>
              </w:rPr>
            </w:pPr>
            <w:r w:rsidRPr="00ED0B57">
              <w:rPr>
                <w:rFonts w:ascii="Arial" w:hAnsi="Arial" w:cs="Arial"/>
                <w:lang w:val="nl-NL"/>
              </w:rPr>
              <w:t xml:space="preserve">Het document "SHELF </w:t>
            </w:r>
            <w:proofErr w:type="spellStart"/>
            <w:r w:rsidRPr="00ED0B57">
              <w:rPr>
                <w:rFonts w:ascii="Arial" w:hAnsi="Arial" w:cs="Arial"/>
                <w:lang w:val="nl-NL"/>
              </w:rPr>
              <w:t>Methods</w:t>
            </w:r>
            <w:proofErr w:type="spellEnd"/>
            <w:r w:rsidRPr="00ED0B57">
              <w:rPr>
                <w:rFonts w:ascii="Arial" w:hAnsi="Arial" w:cs="Arial"/>
                <w:lang w:val="nl-NL"/>
              </w:rPr>
              <w:t>" behandelt de redenering achter elk van de verschillende methoden, en hoe deze gebaseerd zijn op onderzoek naar de psychologie van het oordeel van deskundigen.</w:t>
            </w:r>
            <w:r w:rsidR="00B85774" w:rsidRPr="00056D77">
              <w:rPr>
                <w:rFonts w:ascii="Arial" w:hAnsi="Arial" w:cs="Arial"/>
                <w:bCs/>
                <w:lang w:val="nl-NL"/>
              </w:rPr>
              <w:t xml:space="preserve"> </w:t>
            </w:r>
          </w:p>
        </w:tc>
      </w:tr>
      <w:tr w:rsidR="00B37DBD" w:rsidRPr="00056D77" w14:paraId="032EFB3C" w14:textId="77777777">
        <w:tc>
          <w:tcPr>
            <w:tcW w:w="2088" w:type="dxa"/>
          </w:tcPr>
          <w:p w14:paraId="241A88BF" w14:textId="77777777" w:rsidR="00B37DBD" w:rsidRPr="00B85774" w:rsidRDefault="00AB7E38">
            <w:pPr>
              <w:jc w:val="left"/>
              <w:rPr>
                <w:rFonts w:ascii="Arial" w:hAnsi="Arial" w:cs="Arial"/>
                <w:b/>
                <w:bCs/>
              </w:rPr>
            </w:pPr>
            <w:r w:rsidRPr="00B85774">
              <w:rPr>
                <w:rFonts w:ascii="Arial" w:hAnsi="Arial" w:cs="Arial"/>
                <w:b/>
                <w:bCs/>
              </w:rPr>
              <w:lastRenderedPageBreak/>
              <w:t>Fitting and feedback</w:t>
            </w:r>
          </w:p>
        </w:tc>
        <w:tc>
          <w:tcPr>
            <w:tcW w:w="6434" w:type="dxa"/>
          </w:tcPr>
          <w:p w14:paraId="268A7C44" w14:textId="5BA1C0DA" w:rsidR="00056D77" w:rsidRPr="00056D77" w:rsidRDefault="00056D77" w:rsidP="00056D77">
            <w:pPr>
              <w:pStyle w:val="BodyText"/>
              <w:rPr>
                <w:rFonts w:ascii="Arial" w:hAnsi="Arial" w:cs="Arial"/>
                <w:lang w:val="nl-NL"/>
              </w:rPr>
            </w:pPr>
            <w:r w:rsidRPr="00056D77">
              <w:rPr>
                <w:rFonts w:ascii="Arial" w:hAnsi="Arial" w:cs="Arial"/>
                <w:lang w:val="nl-NL"/>
              </w:rPr>
              <w:t xml:space="preserve">Leg hier het (mogelijk iteratieve) proces van </w:t>
            </w:r>
            <w:r w:rsidRPr="00056D77">
              <w:rPr>
                <w:rFonts w:ascii="Arial" w:hAnsi="Arial" w:cs="Arial"/>
                <w:lang w:val="nl-NL"/>
              </w:rPr>
              <w:t>fitten</w:t>
            </w:r>
            <w:r w:rsidRPr="00056D77">
              <w:rPr>
                <w:rFonts w:ascii="Arial" w:hAnsi="Arial" w:cs="Arial"/>
                <w:lang w:val="nl-NL"/>
              </w:rPr>
              <w:t>, terugkoppelen en herzien van de groepsoordelen vast.</w:t>
            </w:r>
          </w:p>
          <w:p w14:paraId="28FCBEC3" w14:textId="197064B3" w:rsidR="00B37DBD" w:rsidRPr="00056D77" w:rsidRDefault="00056D77" w:rsidP="00056D77">
            <w:pPr>
              <w:pStyle w:val="BodyText"/>
              <w:rPr>
                <w:rFonts w:ascii="Arial" w:hAnsi="Arial" w:cs="Arial"/>
                <w:lang w:val="nl-NL"/>
              </w:rPr>
            </w:pPr>
            <w:r w:rsidRPr="00056D77">
              <w:rPr>
                <w:rFonts w:ascii="Arial" w:hAnsi="Arial" w:cs="Arial"/>
                <w:lang w:val="nl-NL"/>
              </w:rPr>
              <w:t xml:space="preserve">[De facilitator </w:t>
            </w:r>
            <w:r w:rsidRPr="00056D77">
              <w:rPr>
                <w:rFonts w:ascii="Arial" w:hAnsi="Arial" w:cs="Arial"/>
                <w:lang w:val="nl-NL"/>
              </w:rPr>
              <w:t>fit</w:t>
            </w:r>
            <w:r w:rsidRPr="00056D77">
              <w:rPr>
                <w:rFonts w:ascii="Arial" w:hAnsi="Arial" w:cs="Arial"/>
                <w:lang w:val="nl-NL"/>
              </w:rPr>
              <w:t xml:space="preserve"> eerst een verdeling toe op de "consensus"-oordelen van de groep. Dit moet aan de experts worden getoond, en de</w:t>
            </w:r>
            <w:r>
              <w:rPr>
                <w:rFonts w:ascii="Arial" w:hAnsi="Arial" w:cs="Arial"/>
                <w:lang w:val="nl-NL"/>
              </w:rPr>
              <w:t xml:space="preserve"> ‘gefitte</w:t>
            </w:r>
            <w:r w:rsidRPr="00056D77">
              <w:rPr>
                <w:rFonts w:ascii="Arial" w:hAnsi="Arial" w:cs="Arial"/>
                <w:lang w:val="nl-NL"/>
              </w:rPr>
              <w:t xml:space="preserve"> kansen</w:t>
            </w:r>
            <w:r>
              <w:rPr>
                <w:rFonts w:ascii="Arial" w:hAnsi="Arial" w:cs="Arial"/>
                <w:lang w:val="nl-NL"/>
              </w:rPr>
              <w:t>’</w:t>
            </w:r>
            <w:r w:rsidRPr="00056D77">
              <w:rPr>
                <w:rFonts w:ascii="Arial" w:hAnsi="Arial" w:cs="Arial"/>
                <w:lang w:val="nl-NL"/>
              </w:rPr>
              <w:t xml:space="preserve"> vergeleken met de </w:t>
            </w:r>
            <w:r>
              <w:rPr>
                <w:rFonts w:ascii="Arial" w:hAnsi="Arial" w:cs="Arial"/>
                <w:lang w:val="nl-NL"/>
              </w:rPr>
              <w:t>geschatte</w:t>
            </w:r>
            <w:r w:rsidRPr="00056D77">
              <w:rPr>
                <w:rFonts w:ascii="Arial" w:hAnsi="Arial" w:cs="Arial"/>
                <w:lang w:val="nl-NL"/>
              </w:rPr>
              <w:t xml:space="preserve"> kansen. De deskundigen worden uitgenodigd om te overwegen of de fit </w:t>
            </w:r>
            <w:r>
              <w:rPr>
                <w:rFonts w:ascii="Arial" w:hAnsi="Arial" w:cs="Arial"/>
                <w:lang w:val="nl-NL"/>
              </w:rPr>
              <w:t>goed genoeg is</w:t>
            </w:r>
            <w:r w:rsidRPr="00056D77">
              <w:rPr>
                <w:rFonts w:ascii="Arial" w:hAnsi="Arial" w:cs="Arial"/>
                <w:lang w:val="nl-NL"/>
              </w:rPr>
              <w:t xml:space="preserve">, of dat sommige waarden kunnen worden gevarieerd om beter te passen bij andere (die geacht worden meer centraal te staan). De facilitator geeft de deskundigen dan een aantal impliciete waarschijnlijkheden in de passende verdeling terug, zoals de 10e en 90e percentielen. De deskundigen worden uitgenodigd om na te gaan of dit een redelijke weerspiegeling is van de kennis van de groep. Indien </w:t>
            </w:r>
            <w:r>
              <w:rPr>
                <w:rFonts w:ascii="Arial" w:hAnsi="Arial" w:cs="Arial"/>
                <w:lang w:val="nl-NL"/>
              </w:rPr>
              <w:t>aanpassing</w:t>
            </w:r>
            <w:r w:rsidRPr="00056D77">
              <w:rPr>
                <w:rFonts w:ascii="Arial" w:hAnsi="Arial" w:cs="Arial"/>
                <w:lang w:val="nl-NL"/>
              </w:rPr>
              <w:t xml:space="preserve"> nodig is, kan dit worden gevolgd door </w:t>
            </w:r>
            <w:r>
              <w:rPr>
                <w:rFonts w:ascii="Arial" w:hAnsi="Arial" w:cs="Arial"/>
                <w:lang w:val="nl-NL"/>
              </w:rPr>
              <w:t>nieuwe discussie</w:t>
            </w:r>
            <w:r w:rsidRPr="00056D77">
              <w:rPr>
                <w:rFonts w:ascii="Arial" w:hAnsi="Arial" w:cs="Arial"/>
                <w:lang w:val="nl-NL"/>
              </w:rPr>
              <w:t xml:space="preserve">rondes en feedback totdat de deskundigen zich comfortabel voelen met de verdeling </w:t>
            </w:r>
            <w:r>
              <w:rPr>
                <w:rFonts w:ascii="Arial" w:hAnsi="Arial" w:cs="Arial"/>
                <w:lang w:val="nl-NL"/>
              </w:rPr>
              <w:t xml:space="preserve">die gemaakt is </w:t>
            </w:r>
            <w:r w:rsidRPr="00056D77">
              <w:rPr>
                <w:rFonts w:ascii="Arial" w:hAnsi="Arial" w:cs="Arial"/>
                <w:lang w:val="nl-NL"/>
              </w:rPr>
              <w:t>en de implicaties daarvan].</w:t>
            </w:r>
          </w:p>
        </w:tc>
      </w:tr>
      <w:tr w:rsidR="00C44372" w:rsidRPr="00056D77" w14:paraId="20A39E51" w14:textId="77777777">
        <w:tc>
          <w:tcPr>
            <w:tcW w:w="2088" w:type="dxa"/>
          </w:tcPr>
          <w:p w14:paraId="3C68EFB5" w14:textId="19E9D927" w:rsidR="00C44372" w:rsidRPr="00B85774" w:rsidRDefault="00056D77">
            <w:pPr>
              <w:jc w:val="left"/>
              <w:rPr>
                <w:rFonts w:ascii="Arial" w:hAnsi="Arial" w:cs="Arial"/>
                <w:b/>
                <w:bCs/>
              </w:rPr>
            </w:pPr>
            <w:proofErr w:type="spellStart"/>
            <w:r>
              <w:rPr>
                <w:rFonts w:ascii="Arial" w:hAnsi="Arial" w:cs="Arial"/>
                <w:b/>
                <w:bCs/>
              </w:rPr>
              <w:t>Gekozen</w:t>
            </w:r>
            <w:proofErr w:type="spellEnd"/>
            <w:r>
              <w:rPr>
                <w:rFonts w:ascii="Arial" w:hAnsi="Arial" w:cs="Arial"/>
                <w:b/>
                <w:bCs/>
              </w:rPr>
              <w:t xml:space="preserve"> </w:t>
            </w:r>
            <w:proofErr w:type="spellStart"/>
            <w:r>
              <w:rPr>
                <w:rFonts w:ascii="Arial" w:hAnsi="Arial" w:cs="Arial"/>
                <w:b/>
                <w:bCs/>
              </w:rPr>
              <w:t>verdeling</w:t>
            </w:r>
            <w:proofErr w:type="spellEnd"/>
            <w:r w:rsidR="00AB7E38" w:rsidRPr="00B85774">
              <w:rPr>
                <w:rFonts w:ascii="Arial" w:hAnsi="Arial" w:cs="Arial"/>
                <w:b/>
                <w:bCs/>
              </w:rPr>
              <w:t xml:space="preserve"> </w:t>
            </w:r>
          </w:p>
        </w:tc>
        <w:tc>
          <w:tcPr>
            <w:tcW w:w="6434" w:type="dxa"/>
          </w:tcPr>
          <w:p w14:paraId="20C0D477" w14:textId="12A07C27" w:rsidR="00C44372" w:rsidRPr="00056D77" w:rsidRDefault="00056D77">
            <w:pPr>
              <w:pStyle w:val="BodyText"/>
              <w:rPr>
                <w:rFonts w:ascii="Arial" w:hAnsi="Arial" w:cs="Arial"/>
                <w:lang w:val="nl-NL"/>
              </w:rPr>
            </w:pPr>
            <w:r w:rsidRPr="00056D77">
              <w:rPr>
                <w:rFonts w:ascii="Arial" w:hAnsi="Arial" w:cs="Arial"/>
                <w:lang w:val="nl-NL"/>
              </w:rPr>
              <w:t>Doe verslag en laat de uiteindeli</w:t>
            </w:r>
            <w:r>
              <w:rPr>
                <w:rFonts w:ascii="Arial" w:hAnsi="Arial" w:cs="Arial"/>
                <w:lang w:val="nl-NL"/>
              </w:rPr>
              <w:t>jke gekozen verdeling zien.</w:t>
            </w:r>
          </w:p>
        </w:tc>
      </w:tr>
      <w:tr w:rsidR="00C44372" w:rsidRPr="00056D77" w14:paraId="3B8902C9" w14:textId="77777777">
        <w:tc>
          <w:tcPr>
            <w:tcW w:w="2088" w:type="dxa"/>
          </w:tcPr>
          <w:p w14:paraId="3FFD4F09" w14:textId="2F03C6CF" w:rsidR="00C44372" w:rsidRPr="00B85774" w:rsidRDefault="00AB7E38">
            <w:pPr>
              <w:jc w:val="left"/>
              <w:rPr>
                <w:rFonts w:ascii="Arial" w:hAnsi="Arial" w:cs="Arial"/>
                <w:b/>
                <w:bCs/>
              </w:rPr>
            </w:pPr>
            <w:proofErr w:type="spellStart"/>
            <w:r w:rsidRPr="00B85774">
              <w:rPr>
                <w:rFonts w:ascii="Arial" w:hAnsi="Arial" w:cs="Arial"/>
                <w:b/>
                <w:bCs/>
              </w:rPr>
              <w:t>Discussi</w:t>
            </w:r>
            <w:r w:rsidR="00056D77">
              <w:rPr>
                <w:rFonts w:ascii="Arial" w:hAnsi="Arial" w:cs="Arial"/>
                <w:b/>
                <w:bCs/>
              </w:rPr>
              <w:t>e</w:t>
            </w:r>
            <w:proofErr w:type="spellEnd"/>
          </w:p>
        </w:tc>
        <w:tc>
          <w:tcPr>
            <w:tcW w:w="6434" w:type="dxa"/>
          </w:tcPr>
          <w:p w14:paraId="1BD57055" w14:textId="77777777" w:rsidR="00C44372" w:rsidRDefault="00056D77">
            <w:pPr>
              <w:pStyle w:val="BodyText"/>
              <w:rPr>
                <w:rFonts w:ascii="Arial" w:hAnsi="Arial" w:cs="Arial"/>
                <w:iCs/>
                <w:lang w:val="nl-NL"/>
              </w:rPr>
            </w:pPr>
            <w:r w:rsidRPr="00056D77">
              <w:rPr>
                <w:rFonts w:ascii="Arial" w:hAnsi="Arial" w:cs="Arial"/>
                <w:iCs/>
                <w:lang w:val="nl-NL"/>
              </w:rPr>
              <w:t>De facilitator dient hier alle moeilijkheden te registreren die zich hebben voorgedaan tijdens het uitlokken van deze distributie, ook de reacties van de experts op het proces en op de uiteindelijke aangepaste distributie.</w:t>
            </w:r>
          </w:p>
          <w:p w14:paraId="3CE8DEEE" w14:textId="77777777" w:rsidR="00056D77" w:rsidRDefault="00056D77">
            <w:pPr>
              <w:pStyle w:val="BodyText"/>
              <w:rPr>
                <w:rFonts w:ascii="Arial" w:hAnsi="Arial" w:cs="Arial"/>
                <w:iCs/>
                <w:lang w:val="nl-NL"/>
              </w:rPr>
            </w:pPr>
          </w:p>
          <w:p w14:paraId="73CDDC4A" w14:textId="456ACF95" w:rsidR="00056D77" w:rsidRPr="00056D77" w:rsidRDefault="00056D77">
            <w:pPr>
              <w:pStyle w:val="BodyText"/>
              <w:rPr>
                <w:rFonts w:ascii="Arial" w:hAnsi="Arial" w:cs="Arial"/>
                <w:iCs/>
                <w:lang w:val="nl-NL"/>
              </w:rPr>
            </w:pPr>
            <w:r>
              <w:rPr>
                <w:rFonts w:ascii="Arial" w:hAnsi="Arial" w:cs="Arial"/>
                <w:iCs/>
                <w:lang w:val="nl-NL"/>
              </w:rPr>
              <w:t>[</w:t>
            </w:r>
            <w:r w:rsidRPr="00056D77">
              <w:rPr>
                <w:rFonts w:ascii="Arial" w:hAnsi="Arial" w:cs="Arial"/>
                <w:iCs/>
                <w:lang w:val="nl-NL"/>
              </w:rPr>
              <w:t xml:space="preserve">Het </w:t>
            </w:r>
            <w:proofErr w:type="spellStart"/>
            <w:r w:rsidRPr="00056D77">
              <w:rPr>
                <w:rFonts w:ascii="Arial" w:hAnsi="Arial" w:cs="Arial"/>
                <w:iCs/>
                <w:lang w:val="nl-NL"/>
              </w:rPr>
              <w:t>elicitatieverslag</w:t>
            </w:r>
            <w:proofErr w:type="spellEnd"/>
            <w:r w:rsidRPr="00056D77">
              <w:rPr>
                <w:rFonts w:ascii="Arial" w:hAnsi="Arial" w:cs="Arial"/>
                <w:iCs/>
                <w:lang w:val="nl-NL"/>
              </w:rPr>
              <w:t xml:space="preserve"> moet open zijn over eventuele zorgen met betrekking tot de afgewerkte distributie. De SHELF-protocollen zijn ontworpen om veel van de valkuilen van </w:t>
            </w:r>
            <w:r>
              <w:rPr>
                <w:rFonts w:ascii="Arial" w:hAnsi="Arial" w:cs="Arial"/>
                <w:iCs/>
                <w:lang w:val="nl-NL"/>
              </w:rPr>
              <w:t>schatten</w:t>
            </w:r>
            <w:r w:rsidRPr="00056D77">
              <w:rPr>
                <w:rFonts w:ascii="Arial" w:hAnsi="Arial" w:cs="Arial"/>
                <w:iCs/>
                <w:lang w:val="nl-NL"/>
              </w:rPr>
              <w:t xml:space="preserve"> te vermijden, maar geen enkel proces is perfect. Het is belangrijk om kritisch en realistisch te zijn over het resultaat. Desalniettemin is het ook belangrijk om te onthouden dat, ondanks alle tekortkomingen, de ontlokte </w:t>
            </w:r>
            <w:r w:rsidRPr="00056D77">
              <w:rPr>
                <w:rFonts w:ascii="Arial" w:hAnsi="Arial" w:cs="Arial"/>
                <w:iCs/>
                <w:lang w:val="nl-NL"/>
              </w:rPr>
              <w:lastRenderedPageBreak/>
              <w:t>distributie onze beste poging is. Het is ontwikkeld met behulp van een robuust protocol, en aangezien er behoefte is aan deskundige kennis in de bredere onderneming is er geen alternatief!]</w:t>
            </w:r>
          </w:p>
        </w:tc>
      </w:tr>
    </w:tbl>
    <w:p w14:paraId="123CB542" w14:textId="77777777" w:rsidR="00C44372" w:rsidRPr="00056D77" w:rsidRDefault="00C44372">
      <w:pPr>
        <w:rPr>
          <w:rFonts w:ascii="Arial" w:hAnsi="Arial" w:cs="Arial"/>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6248"/>
      </w:tblGrid>
      <w:tr w:rsidR="00B37DBD" w:rsidRPr="00056D77" w14:paraId="41F6A063" w14:textId="77777777" w:rsidTr="00226D91">
        <w:tc>
          <w:tcPr>
            <w:tcW w:w="2088" w:type="dxa"/>
          </w:tcPr>
          <w:p w14:paraId="3E026F75" w14:textId="77777777" w:rsidR="00B37DBD" w:rsidRPr="00B85774" w:rsidRDefault="00ED126A" w:rsidP="00226D91">
            <w:pPr>
              <w:jc w:val="left"/>
              <w:rPr>
                <w:rFonts w:ascii="Arial" w:hAnsi="Arial" w:cs="Arial"/>
                <w:b/>
                <w:bCs/>
              </w:rPr>
            </w:pPr>
            <w:r w:rsidRPr="00B85774">
              <w:rPr>
                <w:rFonts w:ascii="Arial" w:hAnsi="Arial" w:cs="Arial"/>
                <w:b/>
                <w:bCs/>
              </w:rPr>
              <w:t>E</w:t>
            </w:r>
            <w:r w:rsidR="00B37DBD" w:rsidRPr="00B85774">
              <w:rPr>
                <w:rFonts w:ascii="Arial" w:hAnsi="Arial" w:cs="Arial"/>
                <w:b/>
                <w:bCs/>
              </w:rPr>
              <w:t>nd time</w:t>
            </w:r>
          </w:p>
        </w:tc>
        <w:tc>
          <w:tcPr>
            <w:tcW w:w="6434" w:type="dxa"/>
          </w:tcPr>
          <w:p w14:paraId="7E7AA41B" w14:textId="21CD49F5" w:rsidR="00B37DBD" w:rsidRPr="00056D77" w:rsidRDefault="00056D77" w:rsidP="00B37DBD">
            <w:pPr>
              <w:pStyle w:val="BodyText"/>
              <w:rPr>
                <w:rFonts w:ascii="Arial" w:hAnsi="Arial" w:cs="Arial"/>
                <w:lang w:val="nl-NL"/>
              </w:rPr>
            </w:pPr>
            <w:r w:rsidRPr="00056D77">
              <w:rPr>
                <w:rFonts w:ascii="Arial" w:hAnsi="Arial" w:cs="Arial"/>
                <w:lang w:val="nl-NL"/>
              </w:rPr>
              <w:t>Tijd waarop de schatting van</w:t>
            </w:r>
            <w:r>
              <w:rPr>
                <w:rFonts w:ascii="Arial" w:hAnsi="Arial" w:cs="Arial"/>
                <w:lang w:val="nl-NL"/>
              </w:rPr>
              <w:t xml:space="preserve"> deze verdeling afgerond werd.</w:t>
            </w:r>
          </w:p>
        </w:tc>
      </w:tr>
      <w:tr w:rsidR="00B37DBD" w:rsidRPr="00056D77" w14:paraId="63F744AC" w14:textId="77777777" w:rsidTr="00226D91">
        <w:tc>
          <w:tcPr>
            <w:tcW w:w="2088" w:type="dxa"/>
          </w:tcPr>
          <w:p w14:paraId="2D73C41E" w14:textId="4EB24922" w:rsidR="00B37DBD" w:rsidRPr="00B85774" w:rsidRDefault="00056D77" w:rsidP="00226D91">
            <w:pPr>
              <w:jc w:val="left"/>
              <w:rPr>
                <w:rFonts w:ascii="Arial" w:hAnsi="Arial" w:cs="Arial"/>
                <w:b/>
                <w:bCs/>
              </w:rPr>
            </w:pPr>
            <w:proofErr w:type="spellStart"/>
            <w:r>
              <w:rPr>
                <w:rFonts w:ascii="Arial" w:hAnsi="Arial" w:cs="Arial"/>
                <w:b/>
                <w:bCs/>
              </w:rPr>
              <w:t>Bijlagen</w:t>
            </w:r>
            <w:proofErr w:type="spellEnd"/>
          </w:p>
        </w:tc>
        <w:tc>
          <w:tcPr>
            <w:tcW w:w="6434" w:type="dxa"/>
          </w:tcPr>
          <w:p w14:paraId="4D3777AF" w14:textId="5D4D95CE" w:rsidR="00B37DBD" w:rsidRPr="00056D77" w:rsidRDefault="00056D77" w:rsidP="00B37DBD">
            <w:pPr>
              <w:pStyle w:val="BodyText"/>
              <w:rPr>
                <w:rFonts w:ascii="Arial" w:hAnsi="Arial" w:cs="Arial"/>
                <w:lang w:val="nl-NL"/>
              </w:rPr>
            </w:pPr>
            <w:r w:rsidRPr="00056D77">
              <w:rPr>
                <w:rFonts w:ascii="Arial" w:hAnsi="Arial" w:cs="Arial"/>
                <w:lang w:val="nl-NL"/>
              </w:rPr>
              <w:t>Lijst van alle bijlagen, b</w:t>
            </w:r>
            <w:r>
              <w:rPr>
                <w:rFonts w:ascii="Arial" w:hAnsi="Arial" w:cs="Arial"/>
                <w:lang w:val="nl-NL"/>
              </w:rPr>
              <w:t>.v. van de verdelingsplotten.</w:t>
            </w:r>
            <w:bookmarkStart w:id="0" w:name="_GoBack"/>
            <w:bookmarkEnd w:id="0"/>
          </w:p>
        </w:tc>
      </w:tr>
    </w:tbl>
    <w:p w14:paraId="20125AFF" w14:textId="77777777" w:rsidR="00B37DBD" w:rsidRPr="00056D77" w:rsidRDefault="00B37DBD">
      <w:pPr>
        <w:rPr>
          <w:lang w:val="nl-NL"/>
        </w:rPr>
      </w:pPr>
    </w:p>
    <w:sectPr w:rsidR="00B37DBD" w:rsidRPr="00056D77">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72384" w14:textId="77777777" w:rsidR="00694DAF" w:rsidRDefault="00694DAF" w:rsidP="00226D91">
      <w:pPr>
        <w:pStyle w:val="BodyText"/>
        <w:spacing w:before="0"/>
      </w:pPr>
      <w:r>
        <w:separator/>
      </w:r>
    </w:p>
  </w:endnote>
  <w:endnote w:type="continuationSeparator" w:id="0">
    <w:p w14:paraId="2DBFBA05" w14:textId="77777777" w:rsidR="00694DAF" w:rsidRDefault="00694DAF" w:rsidP="00226D91">
      <w:pPr>
        <w:pStyle w:val="Body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25748" w14:textId="70A6DBA6" w:rsidR="00317E72" w:rsidRDefault="00317E72">
    <w:pPr>
      <w:pStyle w:val="Footer"/>
      <w:rPr>
        <w:rFonts w:ascii="Arial" w:hAnsi="Arial" w:cs="Arial"/>
        <w:sz w:val="20"/>
      </w:rPr>
    </w:pPr>
    <w:r>
      <w:rPr>
        <w:rFonts w:ascii="Arial" w:hAnsi="Arial" w:cs="Arial"/>
        <w:sz w:val="20"/>
      </w:rPr>
      <w:t xml:space="preserve">Elicitation Record – Part </w:t>
    </w:r>
    <w:r w:rsidR="00ED126A">
      <w:rPr>
        <w:rFonts w:ascii="Arial" w:hAnsi="Arial" w:cs="Arial"/>
        <w:sz w:val="20"/>
      </w:rPr>
      <w:t>2</w:t>
    </w:r>
    <w:r w:rsidR="00B85774">
      <w:rPr>
        <w:rFonts w:ascii="Arial" w:hAnsi="Arial" w:cs="Arial"/>
        <w:sz w:val="20"/>
      </w:rPr>
      <w:tab/>
    </w:r>
    <w:r w:rsidR="00AC32BB">
      <w:rPr>
        <w:rFonts w:ascii="Arial" w:hAnsi="Arial" w:cs="Arial"/>
        <w:sz w:val="20"/>
      </w:rPr>
      <w:tab/>
    </w:r>
    <w:r w:rsidR="00D903CF" w:rsidRPr="00D903CF">
      <w:rPr>
        <w:rFonts w:ascii="Arial" w:hAnsi="Arial" w:cs="Arial"/>
        <w:sz w:val="20"/>
        <w:szCs w:val="20"/>
      </w:rPr>
      <w:t>p</w:t>
    </w:r>
    <w:r w:rsidR="00D903CF" w:rsidRPr="00D903CF">
      <w:rPr>
        <w:rStyle w:val="PageNumber"/>
        <w:rFonts w:ascii="Arial" w:hAnsi="Arial"/>
        <w:sz w:val="20"/>
        <w:szCs w:val="20"/>
      </w:rPr>
      <w:fldChar w:fldCharType="begin"/>
    </w:r>
    <w:r w:rsidR="00D903CF" w:rsidRPr="00D903CF">
      <w:rPr>
        <w:rStyle w:val="PageNumber"/>
        <w:rFonts w:ascii="Arial" w:hAnsi="Arial"/>
        <w:sz w:val="20"/>
        <w:szCs w:val="20"/>
      </w:rPr>
      <w:instrText xml:space="preserve"> PAGE </w:instrText>
    </w:r>
    <w:r w:rsidR="00D903CF" w:rsidRPr="00D903CF">
      <w:rPr>
        <w:rStyle w:val="PageNumber"/>
        <w:rFonts w:ascii="Arial" w:hAnsi="Arial"/>
        <w:sz w:val="20"/>
        <w:szCs w:val="20"/>
      </w:rPr>
      <w:fldChar w:fldCharType="separate"/>
    </w:r>
    <w:r w:rsidR="00F92433">
      <w:rPr>
        <w:rStyle w:val="PageNumber"/>
        <w:rFonts w:ascii="Arial" w:hAnsi="Arial"/>
        <w:noProof/>
        <w:sz w:val="20"/>
        <w:szCs w:val="20"/>
      </w:rPr>
      <w:t>1</w:t>
    </w:r>
    <w:r w:rsidR="00D903CF" w:rsidRPr="00D903CF">
      <w:rPr>
        <w:rStyle w:val="PageNumber"/>
        <w:rFonts w:ascii="Arial" w:hAnsi="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E5898" w14:textId="77777777" w:rsidR="00694DAF" w:rsidRDefault="00694DAF" w:rsidP="00226D91">
      <w:pPr>
        <w:pStyle w:val="BodyText"/>
        <w:spacing w:before="0"/>
      </w:pPr>
      <w:r>
        <w:separator/>
      </w:r>
    </w:p>
  </w:footnote>
  <w:footnote w:type="continuationSeparator" w:id="0">
    <w:p w14:paraId="6239A865" w14:textId="77777777" w:rsidR="00694DAF" w:rsidRDefault="00694DAF" w:rsidP="00226D91">
      <w:pPr>
        <w:pStyle w:val="BodyText"/>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CAD07" w14:textId="6F6953AA" w:rsidR="00317E72" w:rsidRPr="00ED126A" w:rsidRDefault="00317E72">
    <w:pPr>
      <w:pStyle w:val="Header"/>
      <w:rPr>
        <w:rFonts w:ascii="Arial" w:hAnsi="Arial"/>
        <w:sz w:val="20"/>
        <w:szCs w:val="20"/>
      </w:rPr>
    </w:pPr>
    <w:r w:rsidRPr="00ED126A">
      <w:rPr>
        <w:rFonts w:ascii="Arial" w:hAnsi="Arial"/>
        <w:sz w:val="20"/>
        <w:szCs w:val="20"/>
      </w:rPr>
      <w:t>The Sheffield Elicitation Framework</w:t>
    </w:r>
    <w:r w:rsidR="00ED126A" w:rsidRPr="00ED126A">
      <w:rPr>
        <w:rFonts w:ascii="Arial" w:hAnsi="Arial"/>
        <w:sz w:val="20"/>
        <w:szCs w:val="20"/>
      </w:rPr>
      <w:tab/>
    </w:r>
    <w:r w:rsidR="00ED126A">
      <w:rPr>
        <w:rFonts w:ascii="Arial" w:hAnsi="Arial"/>
        <w:sz w:val="20"/>
        <w:szCs w:val="20"/>
      </w:rPr>
      <w:tab/>
    </w:r>
    <w:r w:rsidR="00D903CF">
      <w:rPr>
        <w:rFonts w:ascii="Arial" w:hAnsi="Arial" w:cs="Arial"/>
        <w:sz w:val="20"/>
      </w:rPr>
      <w:t>SHELF v</w:t>
    </w:r>
    <w:r w:rsidR="00700928">
      <w:rPr>
        <w:rFonts w:ascii="Arial" w:hAnsi="Arial" w:cs="Arial"/>
        <w:sz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6E38"/>
    <w:multiLevelType w:val="hybridMultilevel"/>
    <w:tmpl w:val="3B663D74"/>
    <w:lvl w:ilvl="0" w:tplc="092638D0">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3C0AC2"/>
    <w:multiLevelType w:val="hybridMultilevel"/>
    <w:tmpl w:val="A5A66550"/>
    <w:lvl w:ilvl="0" w:tplc="092638D0">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85"/>
    <w:rsid w:val="00056D77"/>
    <w:rsid w:val="00076090"/>
    <w:rsid w:val="000D7608"/>
    <w:rsid w:val="00226D91"/>
    <w:rsid w:val="00317E72"/>
    <w:rsid w:val="004B0A8F"/>
    <w:rsid w:val="00582DD2"/>
    <w:rsid w:val="00694DAF"/>
    <w:rsid w:val="00700928"/>
    <w:rsid w:val="00775A85"/>
    <w:rsid w:val="00810C50"/>
    <w:rsid w:val="00873A3F"/>
    <w:rsid w:val="00A511CB"/>
    <w:rsid w:val="00AB7E38"/>
    <w:rsid w:val="00AC32BB"/>
    <w:rsid w:val="00B37DBD"/>
    <w:rsid w:val="00B85774"/>
    <w:rsid w:val="00BF21F6"/>
    <w:rsid w:val="00C234D2"/>
    <w:rsid w:val="00C44372"/>
    <w:rsid w:val="00D45C42"/>
    <w:rsid w:val="00D903CF"/>
    <w:rsid w:val="00DB1C94"/>
    <w:rsid w:val="00DD1AF7"/>
    <w:rsid w:val="00EC2248"/>
    <w:rsid w:val="00ED0B57"/>
    <w:rsid w:val="00ED126A"/>
    <w:rsid w:val="00EF7D7F"/>
    <w:rsid w:val="00F02D78"/>
    <w:rsid w:val="00F92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D8F6F"/>
  <w15:chartTrackingRefBased/>
  <w15:docId w15:val="{2682DF0D-C756-4879-9B79-CF339EC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jc w:val="both"/>
    </w:pPr>
    <w:rPr>
      <w:rFonts w:ascii="Century Schoolbook" w:hAnsi="Century Schoolbook"/>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jc w:val="left"/>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left"/>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B37DBD"/>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D1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9394">
      <w:bodyDiv w:val="1"/>
      <w:marLeft w:val="0"/>
      <w:marRight w:val="0"/>
      <w:marTop w:val="0"/>
      <w:marBottom w:val="0"/>
      <w:divBdr>
        <w:top w:val="none" w:sz="0" w:space="0" w:color="auto"/>
        <w:left w:val="none" w:sz="0" w:space="0" w:color="auto"/>
        <w:bottom w:val="none" w:sz="0" w:space="0" w:color="auto"/>
        <w:right w:val="none" w:sz="0" w:space="0" w:color="auto"/>
      </w:divBdr>
      <w:divsChild>
        <w:div w:id="1916890165">
          <w:marLeft w:val="0"/>
          <w:marRight w:val="0"/>
          <w:marTop w:val="0"/>
          <w:marBottom w:val="0"/>
          <w:divBdr>
            <w:top w:val="none" w:sz="0" w:space="0" w:color="auto"/>
            <w:left w:val="none" w:sz="0" w:space="0" w:color="auto"/>
            <w:bottom w:val="none" w:sz="0" w:space="0" w:color="auto"/>
            <w:right w:val="none" w:sz="0" w:space="0" w:color="auto"/>
          </w:divBdr>
          <w:divsChild>
            <w:div w:id="1491796908">
              <w:marLeft w:val="0"/>
              <w:marRight w:val="0"/>
              <w:marTop w:val="0"/>
              <w:marBottom w:val="0"/>
              <w:divBdr>
                <w:top w:val="none" w:sz="0" w:space="0" w:color="auto"/>
                <w:left w:val="none" w:sz="0" w:space="0" w:color="auto"/>
                <w:bottom w:val="none" w:sz="0" w:space="0" w:color="auto"/>
                <w:right w:val="none" w:sz="0" w:space="0" w:color="auto"/>
              </w:divBdr>
              <w:divsChild>
                <w:div w:id="1177428243">
                  <w:marLeft w:val="0"/>
                  <w:marRight w:val="0"/>
                  <w:marTop w:val="0"/>
                  <w:marBottom w:val="0"/>
                  <w:divBdr>
                    <w:top w:val="none" w:sz="0" w:space="0" w:color="auto"/>
                    <w:left w:val="none" w:sz="0" w:space="0" w:color="auto"/>
                    <w:bottom w:val="none" w:sz="0" w:space="0" w:color="auto"/>
                    <w:right w:val="none" w:sz="0" w:space="0" w:color="auto"/>
                  </w:divBdr>
                  <w:divsChild>
                    <w:div w:id="77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ELICITATION RECORD</vt:lpstr>
    </vt:vector>
  </TitlesOfParts>
  <Company>University of Sheffield</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ELICITATION RECORD</dc:title>
  <dc:subject/>
  <dc:creator>Anthony O'Hagan</dc:creator>
  <cp:keywords/>
  <cp:lastModifiedBy>Harrie Jonkman</cp:lastModifiedBy>
  <cp:revision>3</cp:revision>
  <dcterms:created xsi:type="dcterms:W3CDTF">2020-02-03T10:43:00Z</dcterms:created>
  <dcterms:modified xsi:type="dcterms:W3CDTF">2020-02-03T11:34:00Z</dcterms:modified>
</cp:coreProperties>
</file>