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LumenTrialGuide.AI</w:t>
      </w:r>
    </w:p>
    <w:p>
      <w:pPr>
        <w:pStyle w:val="IntenseQuote"/>
      </w:pPr>
      <w:r>
        <w:t>Regulatory Intelligence Report</w:t>
      </w:r>
    </w:p>
    <w:p>
      <w:r>
        <w:t>Session ID: test_trial_001</w:t>
      </w:r>
    </w:p>
    <w:p>
      <w:r>
        <w:t>Generated By: LumenTrialGuide.AI Intelligence Suite</w:t>
      </w:r>
    </w:p>
    <w:p>
      <w:r>
        <w:t>Generated: 2025-04-13 21:34:15</w:t>
      </w:r>
    </w:p>
    <w:p>
      <w:r>
        <w:t>Included Content:</w:t>
        <w:br/>
        <w:t>- IND 2.5 Summary</w:t>
        <w:br/>
        <w:t>- CSR-Based Design Evidence</w:t>
        <w:br/>
        <w:t>- Assistant Decision Reasoning</w:t>
      </w:r>
    </w:p>
    <w:p>
      <w:r>
        <w:br w:type="page"/>
      </w:r>
    </w:p>
    <w:p>
      <w:pPr>
        <w:pStyle w:val="Heading1"/>
      </w:pPr>
      <w:r>
        <w:t>📄 IND Module 2.5 Summary</w:t>
      </w:r>
    </w:p>
    <w:p>
      <w:pPr/>
      <w:r>
        <w:t>This is the IND Module 2.5 summary content generated by AI.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