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testproj</w:t>
      </w:r>
    </w:p>
    <w:p>
      <w:r>
        <w:t>Производственное расписание уборки</w:t>
      </w:r>
    </w:p>
    <w:p>
      <w:r>
        <w:t>Дата расписания: 17.08.2026</w:t>
      </w:r>
    </w:p>
    <w:p>
      <w:r>
        <w:t>Этажей: 2 • Сотрудников: 1 • Активных помещений: 12 • Площадь: 267.0 м²</w:t>
      </w:r>
    </w:p>
    <w:p>
      <w:r>
        <w:t>Смена: 08:00–17:00</w:t>
      </w:r>
    </w:p>
    <w:p>
      <w:r>
        <w:t>Обед: 12:00–13:00</w:t>
      </w:r>
    </w:p>
    <w:p>
      <w:r>
        <w:rPr>
          <w:b/>
          <w:color w:val="187A3B"/>
          <w:sz w:val="28"/>
        </w:rPr>
        <w:t>● РАСПИСАНИЕ ВЫПОЛНИМО</w:t>
      </w:r>
    </w:p>
    <w:p>
      <w:r>
        <w:t>Погода: 1.0 • Тип уборки: поддерживающая</w:t>
      </w:r>
    </w:p>
    <w:p>
      <w:pPr>
        <w:pStyle w:val="Heading1"/>
      </w:pPr>
      <w:r>
        <w:t>Итоги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Время уборки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 ч 12 мин (3.20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Переходы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 ч 22 мин (0.37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Общее рабочее время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 ч 34 мин (3.57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Переработка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нет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Фактическая стоимость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713.33 ₽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Рекомендуемый штат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Минимально выполнимый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Без переработки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Рекомендация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оставить штат</w:t>
            </w:r>
          </w:p>
        </w:tc>
      </w:tr>
    </w:tbl>
    <w:p>
      <w:r>
        <w:rPr>
          <w:b/>
        </w:rPr>
        <w:t xml:space="preserve">Проверка штатности: </w:t>
      </w:r>
      <w:r>
        <w:t xml:space="preserve">минимально выполнимо: 1 чел.; без переработки: 1; порог рекомендации: 30 мин. </w:t>
      </w:r>
      <w:r>
        <w:t>1 чел. — выполнимо; 2 чел. — выполнимо; 3 чел. — выполнимо; 4 чел. — выполнимо; 5 чел. — выполнимо; 6 чел. — выполнимо; 7 чел. — выполнимо; 8 чел. — выполнимо; 9 чел. — выполнимо.</w:t>
      </w:r>
    </w:p>
    <w:p>
      <w:pPr>
        <w:sectPr>
          <w:footerReference w:type="default" r:id="rId9"/>
          <w:pgSz w:w="12240" w:h="15840"/>
          <w:pgMar w:top="576" w:right="648" w:bottom="576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Зоны ответственности — Этаж 1</w:t>
      </w:r>
    </w:p>
    <w:p>
      <w:pPr>
        <w:spacing w:after="80"/>
      </w:pPr>
      <w:r>
        <w:t>Площадь этажа: 188.8 м² • Сотрудников: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907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6962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62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ЗОНЫ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78"/>
              <w:gridCol w:w="1278"/>
              <w:gridCol w:w="1278"/>
              <w:gridCol w:w="1278"/>
            </w:tblGrid>
            <w:tr>
              <w:trPr>
                <w:tblHeader w:val="true"/>
              </w:trPr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Сотр.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 помещений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E6194B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1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188.8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1, 2, 3, 4, 5, 6</w:t>
                  </w:r>
                </w:p>
              </w:tc>
            </w:tr>
          </w:tbl>
          <w:p/>
        </w:tc>
      </w:tr>
    </w:tbl>
    <w:p>
      <w:pPr>
        <w:sectPr>
          <w:footerReference w:type="default" r:id="rId10"/>
          <w:pgSz w:w="16834" w:h="11909" w:orient="landscape"/>
          <w:pgMar w:top="461" w:right="547" w:bottom="461" w:left="547" w:header="720" w:footer="720" w:gutter="0"/>
          <w:cols w:space="720"/>
          <w:docGrid w:linePitch="360"/>
        </w:sectPr>
      </w:pPr>
    </w:p>
    <w:p>
      <w:pPr>
        <w:pStyle w:val="Heading1"/>
      </w:pPr>
      <w:r>
        <w:t>Зоны ответственности — Этаж 2</w:t>
      </w:r>
    </w:p>
    <w:p>
      <w:pPr>
        <w:spacing w:after="80"/>
      </w:pPr>
      <w:r>
        <w:t>Площадь этажа: 78.2 м² • Сотрудников: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907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7527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52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ЗОНЫ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78"/>
              <w:gridCol w:w="1278"/>
              <w:gridCol w:w="1278"/>
              <w:gridCol w:w="1278"/>
            </w:tblGrid>
            <w:tr>
              <w:trPr>
                <w:tblHeader w:val="true"/>
              </w:trPr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Сотр.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 помещений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E6194B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1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78.2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1, 2, 3, 4, 5, 6</w:t>
                  </w:r>
                </w:p>
              </w:tc>
            </w:tr>
          </w:tbl>
          <w:p/>
        </w:tc>
      </w:tr>
    </w:tbl>
    <w:p>
      <w:pPr>
        <w:sectPr>
          <w:footerReference w:type="default" r:id="rId12"/>
          <w:pgSz w:w="16834" w:h="11909" w:orient="landscape"/>
          <w:pgMar w:top="461" w:right="547" w:bottom="461" w:left="547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6"/>
        </w:rPr>
        <w:t>Сотрудник 1 — Этаж 1</w:t>
      </w:r>
    </w:p>
    <w:p>
      <w:pPr>
        <w:spacing w:after="60" w:line="192" w:lineRule="auto"/>
      </w:pPr>
      <w:r>
        <w:rPr>
          <w:sz w:val="15"/>
        </w:rPr>
        <w:t>Дата: 17.08.2026 • Зона: 188.8 м² • Помещений: 6 • Задач: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7992"/>
            <w:vAlign w:val="top"/>
            <w:tcMar>
              <w:top w:w="28" w:type="dxa"/>
              <w:start w:w="35" w:type="dxa"/>
              <w:bottom w:w="28" w:type="dxa"/>
              <w:end w:w="35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31725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172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  <w:vAlign w:val="top"/>
            <w:tcMar>
              <w:top w:w="28" w:type="dxa"/>
              <w:start w:w="35" w:type="dxa"/>
              <w:bottom w:w="28" w:type="dxa"/>
              <w:end w:w="35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РАСПИСАНИЕ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1"/>
              <w:gridCol w:w="1111"/>
              <w:gridCol w:w="1111"/>
              <w:gridCol w:w="1111"/>
              <w:gridCol w:w="1111"/>
              <w:gridCol w:w="1111"/>
              <w:gridCol w:w="1111"/>
            </w:tblGrid>
            <w:tr>
              <w:trPr>
                <w:tblHeader w:val="true"/>
              </w:trPr>
              <w:tc>
                <w:tcPr>
                  <w:tcW w:type="dxa" w:w="51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Этаж</w:t>
                  </w:r>
                </w:p>
              </w:tc>
              <w:tc>
                <w:tcPr>
                  <w:tcW w:type="dxa" w:w="605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№</w:t>
                  </w:r>
                </w:p>
              </w:tc>
              <w:tc>
                <w:tcPr>
                  <w:tcW w:type="dxa" w:w="1944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Комната</w:t>
                  </w:r>
                </w:p>
              </w:tc>
              <w:tc>
                <w:tcPr>
                  <w:tcW w:type="dxa" w:w="136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Тип</w:t>
                  </w:r>
                </w:p>
              </w:tc>
              <w:tc>
                <w:tcPr>
                  <w:tcW w:type="dxa" w:w="691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м²</w:t>
                  </w:r>
                </w:p>
              </w:tc>
              <w:tc>
                <w:tcPr>
                  <w:tcW w:type="dxa" w:w="1555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Время</w:t>
                  </w:r>
                </w:p>
              </w:tc>
              <w:tc>
                <w:tcPr>
                  <w:tcW w:type="dxa" w:w="605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35.4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08:59–09:13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5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19.0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09:14–09:23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3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40.7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09:24–09:40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4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40.1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09:41–09:57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6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18.3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09:58–10:07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35.2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10:08–10:22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14</w:t>
                  </w:r>
                </w:p>
              </w:tc>
            </w:tr>
          </w:tbl>
          <w:p/>
        </w:tc>
      </w:tr>
    </w:tbl>
    <w:p>
      <w:pPr>
        <w:sectPr>
          <w:footerReference w:type="default" r:id="rId14"/>
          <w:pgSz w:w="16834" w:h="11909" w:orient="landscape"/>
          <w:pgMar w:top="461" w:right="547" w:bottom="461" w:left="547" w:header="720" w:footer="720" w:gutter="0"/>
          <w:cols w:space="720"/>
          <w:docGrid w:linePitch="360"/>
        </w:sectPr>
      </w:pPr>
    </w:p>
    <w:p>
      <w:pPr>
        <w:spacing w:after="40"/>
        <w:jc w:val="left"/>
      </w:pPr>
      <w:r>
        <w:rPr>
          <w:b/>
          <w:color w:val="1F4E78"/>
          <w:sz w:val="26"/>
        </w:rPr>
        <w:t>Сотрудник 1 — Этаж 2</w:t>
      </w:r>
    </w:p>
    <w:p>
      <w:pPr>
        <w:spacing w:after="60" w:line="192" w:lineRule="auto"/>
      </w:pPr>
      <w:r>
        <w:rPr>
          <w:sz w:val="15"/>
        </w:rPr>
        <w:t>Дата: 17.08.2026 • Зона: 78.2 м² • Помещений: 6 • Задач: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7992"/>
            <w:vAlign w:val="top"/>
            <w:tcMar>
              <w:top w:w="28" w:type="dxa"/>
              <w:start w:w="35" w:type="dxa"/>
              <w:bottom w:w="28" w:type="dxa"/>
              <w:end w:w="35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ПЛАН ЭТАЖА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23628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23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76"/>
            <w:vAlign w:val="top"/>
            <w:tcMar>
              <w:top w:w="28" w:type="dxa"/>
              <w:start w:w="35" w:type="dxa"/>
              <w:bottom w:w="28" w:type="dxa"/>
              <w:end w:w="35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РАСПИСАНИЕ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11"/>
              <w:gridCol w:w="1111"/>
              <w:gridCol w:w="1111"/>
              <w:gridCol w:w="1111"/>
              <w:gridCol w:w="1111"/>
              <w:gridCol w:w="1111"/>
              <w:gridCol w:w="1111"/>
            </w:tblGrid>
            <w:tr>
              <w:trPr>
                <w:tblHeader w:val="true"/>
              </w:trPr>
              <w:tc>
                <w:tcPr>
                  <w:tcW w:type="dxa" w:w="51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Этаж</w:t>
                  </w:r>
                </w:p>
              </w:tc>
              <w:tc>
                <w:tcPr>
                  <w:tcW w:type="dxa" w:w="605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№</w:t>
                  </w:r>
                </w:p>
              </w:tc>
              <w:tc>
                <w:tcPr>
                  <w:tcW w:type="dxa" w:w="1944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Комната</w:t>
                  </w:r>
                </w:p>
              </w:tc>
              <w:tc>
                <w:tcPr>
                  <w:tcW w:type="dxa" w:w="136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Тип</w:t>
                  </w:r>
                </w:p>
              </w:tc>
              <w:tc>
                <w:tcPr>
                  <w:tcW w:type="dxa" w:w="691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м²</w:t>
                  </w:r>
                </w:p>
              </w:tc>
              <w:tc>
                <w:tcPr>
                  <w:tcW w:type="dxa" w:w="1555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Время</w:t>
                  </w:r>
                </w:p>
              </w:tc>
              <w:tc>
                <w:tcPr>
                  <w:tcW w:type="dxa" w:w="605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before="0" w:after="0" w:line="204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3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8.7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08:00–08:06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коридор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33.3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08:07–08:20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5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9.3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08:21–08:27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4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7.9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08:28–08:34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санузел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8.2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08:35–08:56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6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кабинет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10.9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10:27–10:34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санузел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8.2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10:40–11:01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коридор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33.3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13:00–13:13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51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</w:t>
                  </w:r>
                </w:p>
              </w:tc>
              <w:tc>
                <w:tcPr>
                  <w:tcW w:type="dxa" w:w="1944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Комната 1</w:t>
                  </w:r>
                </w:p>
              </w:tc>
              <w:tc>
                <w:tcPr>
                  <w:tcW w:type="dxa" w:w="136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left"/>
                  </w:pPr>
                  <w:r>
                    <w:rPr>
                      <w:sz w:val="14"/>
                    </w:rPr>
                    <w:t>санузел</w:t>
                  </w:r>
                </w:p>
              </w:tc>
              <w:tc>
                <w:tcPr>
                  <w:tcW w:type="dxa" w:w="691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8.2</w:t>
                  </w:r>
                </w:p>
              </w:tc>
              <w:tc>
                <w:tcPr>
                  <w:tcW w:type="dxa" w:w="155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14:20–14:41</w:t>
                  </w:r>
                </w:p>
              </w:tc>
              <w:tc>
                <w:tcPr>
                  <w:tcW w:type="dxa" w:w="605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  <w:vAlign w:val="center"/>
                </w:tcPr>
                <w:p>
                  <w:pPr>
                    <w:spacing w:before="0" w:after="0" w:line="197" w:lineRule="auto"/>
                    <w:jc w:val="center"/>
                  </w:pPr>
                  <w:r>
                    <w:rPr>
                      <w:sz w:val="14"/>
                    </w:rPr>
                    <w:t>21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6"/>
      <w:pgSz w:w="16834" w:h="11909" w:orient="landscape"/>
      <w:pgMar w:top="461" w:right="547" w:bottom="461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testproj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testproj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testproj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testproj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testproj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