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sdfsdfs</w:t>
      </w:r>
    </w:p>
    <w:p>
      <w:pPr>
        <w:pStyle w:val="Subtitle"/>
      </w:pPr>
      <w:r>
        <w:t>РАБОЧЕЕ РАСПИСАНИЕ НА 05.08.2026</w:t>
      </w:r>
    </w:p>
    <w:p>
      <w:r>
        <w:t>Период проекта: 05.08.2026 — 12.08.2026. Алгоритм формирует и проверяет только один рабочий день; для следующего дня расписание создаётся отдельно.</w:t>
      </w:r>
    </w:p>
    <w:p>
      <w:r>
        <w:t>Площадь объекта: 151.1 м² | Погода: Дождь | Тип уборки: поддерживающая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  <w:cantSplit/>
        </w:trPr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Дата расписания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05.08.2026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Статус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ВЫПОЛНИМО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Сотрудников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Рекомендуемый штат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Уборка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4 ч 08 мин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Переходы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0 ч 43 мин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Общее рабочее время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4 ч 51 мин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Переработка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0 ч 13 мин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Активных помещений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Задач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Стоимость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5090.00 ₽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Смена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08:00–18:00</w:t>
            </w:r>
          </w:p>
        </w:tc>
      </w:tr>
    </w:tbl>
    <w:p>
      <w:r>
        <w:br w:type="page"/>
      </w:r>
    </w:p>
    <w:p>
      <w:pPr>
        <w:pStyle w:val="Heading1"/>
      </w:pPr>
      <w:r>
        <w:t>Сотрудник 1 — Этаж 1</w:t>
      </w:r>
    </w:p>
    <w:p>
      <w:r>
        <w:t>Зона: 76.0 м² | Рабочее время: 1 ч 09 мин | Переработка: нет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27507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275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08:00–08:14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08:15–08:22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08:23–08:30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08:31–08:37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08:38–08:43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08:44–08:49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08:50–08:55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08:56–09:00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09:01–09:05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13:30–13:37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13:38–13:43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Сотрудник 2 — Этаж 1</w:t>
      </w:r>
    </w:p>
    <w:p>
      <w:r>
        <w:t>Зона: 75.1 м² | Рабочее время: 2 ч 59 мин | Переработка: 0 ч 13 мин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27507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275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08:00–08:14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08:17–08:30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08:33–08:41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08:42–08:49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08:50–08:57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08:58–09:05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09:06–09:13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09:14–09:20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09:21–09:26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09:27–09:31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09:32–09:36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11:14–11:28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11:31–11:44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14:28–14:42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14:45–14:58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15:01–15:08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15:09–15:14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15:15–15:19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17:42–17:56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shd w:fill="F4CCCC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19</w:t>
                  </w:r>
                </w:p>
              </w:tc>
              <w:tc>
                <w:tcPr>
                  <w:tcW w:type="dxa" w:w="1469"/>
                  <w:shd w:fill="F4CCCC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shd w:fill="F4CCCC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shd w:fill="F4CCCC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18:00–18:13</w:t>
                  </w:r>
                </w:p>
              </w:tc>
              <w:tc>
                <w:tcPr>
                  <w:tcW w:type="dxa" w:w="1469"/>
                  <w:shd w:fill="F4CCCC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Общие планы зон ответственности</w:t>
      </w:r>
    </w:p>
    <w:p>
      <w:pPr>
        <w:pStyle w:val="Heading2"/>
      </w:pPr>
      <w:r>
        <w:t>Этаж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6901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6901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  <w:cantSplit/>
        </w:trPr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Сотрудник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Комнат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Площадь, м²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Цвет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1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76.0</w:t>
            </w:r>
          </w:p>
        </w:tc>
        <w:tc>
          <w:tcPr>
            <w:tcW w:type="dxa" w:w="3672"/>
            <w:shd w:fill="#E6194B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#E6194B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2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75.1</w:t>
            </w:r>
          </w:p>
        </w:tc>
        <w:tc>
          <w:tcPr>
            <w:tcW w:type="dxa" w:w="3672"/>
            <w:shd w:fill="#3CB44B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#3CB44B</w:t>
            </w:r>
          </w:p>
        </w:tc>
      </w:tr>
    </w:tbl>
    <w:sectPr w:rsidR="00FC693F" w:rsidRPr="0006063C" w:rsidSect="00034616">
      <w:footerReference w:type="default" r:id="rId12"/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KleanPlann | Однодневное рабочее расписание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