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5928003"/>
        <w:docPartObj>
          <w:docPartGallery w:val="Cover Pages"/>
          <w:docPartUnique/>
        </w:docPartObj>
      </w:sdtPr>
      <w:sdtContent>
        <w:p w14:paraId="57D0A41B" w14:textId="6DD21187" w:rsidR="001A1140" w:rsidRDefault="001A114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 w:rsidRPr="001A1140">
            <w:rPr>
              <w:rFonts w:asciiTheme="majorHAnsi" w:eastAsiaTheme="majorEastAsia" w:hAnsiTheme="majorHAnsi" w:cstheme="majorBidi"/>
              <w:noProof/>
              <w:color w:val="0F476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697DF5" wp14:editId="1F11F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20"/>
                                  <w:gridCol w:w="2175"/>
                                </w:tblGrid>
                                <w:tr w:rsidR="001A1140" w:rsidRPr="00E828AE" w14:paraId="5DEE2F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FAF4AF" w14:textId="5436C41C" w:rsidR="001A1140" w:rsidRDefault="001A114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40E4E66" wp14:editId="43E282EF">
                                            <wp:extent cx="3238500" cy="2428875"/>
                                            <wp:effectExtent l="0" t="0" r="0" b="0"/>
                                            <wp:docPr id="1337568086" name="Picture 133756808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38500" cy="2428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E89C5CC" w14:textId="56B459A4" w:rsidR="001A1140" w:rsidRDefault="001261A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management plan</w:t>
                                          </w:r>
                                        </w:p>
                                      </w:sdtContent>
                                    </w:sdt>
                                    <w:p w14:paraId="66761659" w14:textId="156A09AC" w:rsidR="001A1140" w:rsidRDefault="00157336">
                                      <w:pPr>
                                        <w:jc w:val="right"/>
                                      </w:pPr>
                                      <w:r>
                                        <w:t>The challenge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443C1B" w14:textId="15AEB48D" w:rsidR="001A1140" w:rsidRPr="00A01A72" w:rsidRDefault="00157336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A01A72">
                                        <w:rPr>
                                          <w:caps/>
                                          <w:color w:val="E97132" w:themeColor="accent2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Group 6</w:t>
                                      </w:r>
                                    </w:p>
                                    <w:p w14:paraId="264D1748" w14:textId="5EDE29DC" w:rsidR="00E828AE" w:rsidRPr="00A01A72" w:rsidRDefault="00E828A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A01A72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Luca Eremia</w:t>
                                      </w:r>
                                      <w:r w:rsidR="00D5475D" w:rsidRPr="00A01A72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 (s2322684)</w:t>
                                      </w:r>
                                    </w:p>
                                    <w:p w14:paraId="331BEAF8" w14:textId="4682F9E5" w:rsidR="00E828AE" w:rsidRPr="00A01A72" w:rsidRDefault="00FC5214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A01A72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Stefan Grandia</w:t>
                                      </w:r>
                                      <w:r w:rsidR="006B09CE" w:rsidRPr="00A01A72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 (</w:t>
                                      </w:r>
                                      <w:r w:rsidR="0049707C" w:rsidRPr="00A01A72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s2587564)</w:t>
                                      </w:r>
                                    </w:p>
                                    <w:p w14:paraId="68F4867A" w14:textId="7BF2848F" w:rsidR="00FC5214" w:rsidRPr="00FC5214" w:rsidRDefault="00FC5214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Roel </w:t>
                                      </w:r>
                                      <w:proofErr w:type="spellStart"/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Brinkers</w:t>
                                      </w:r>
                                      <w:proofErr w:type="spellEnd"/>
                                      <w:r w:rsidR="00F27673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(</w:t>
                                      </w:r>
                                      <w:r w:rsidR="00F27673" w:rsidRPr="00F27673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s2383225</w:t>
                                      </w:r>
                                      <w:r w:rsidR="00F27673">
                                        <w:rPr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)</w:t>
                                      </w:r>
                                    </w:p>
                                    <w:p w14:paraId="102679A0" w14:textId="73B99CA2" w:rsidR="00FC5214" w:rsidRPr="00FC5214" w:rsidRDefault="00FC5214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Arend</w:t>
                                      </w:r>
                                      <w:proofErr w:type="spellEnd"/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Timmer</w:t>
                                      </w:r>
                                      <w:proofErr w:type="spellEnd"/>
                                      <w:r w:rsidR="00087CF9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(</w:t>
                                      </w:r>
                                      <w:r w:rsidR="00CD3BB8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s2304236)</w:t>
                                      </w:r>
                                    </w:p>
                                    <w:p w14:paraId="664AC82C" w14:textId="1E8BC12B" w:rsidR="00FC5214" w:rsidRPr="00FC5214" w:rsidRDefault="00FC5214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FC5214"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Jonne Hanning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(s2393794)</w:t>
                                      </w:r>
                                    </w:p>
                                  </w:tc>
                                </w:tr>
                              </w:tbl>
                              <w:p w14:paraId="1597A057" w14:textId="77777777" w:rsidR="001A1140" w:rsidRPr="00E828AE" w:rsidRDefault="001A1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9697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20"/>
                            <w:gridCol w:w="2175"/>
                          </w:tblGrid>
                          <w:tr w:rsidR="001A1140" w:rsidRPr="00E828AE" w14:paraId="5DEE2F4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FAF4AF" w14:textId="5436C41C" w:rsidR="001A1140" w:rsidRDefault="001A114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0E4E66" wp14:editId="43E282EF">
                                      <wp:extent cx="3238500" cy="2428875"/>
                                      <wp:effectExtent l="0" t="0" r="0" b="0"/>
                                      <wp:docPr id="1337568086" name="Picture 13375680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38500" cy="2428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E89C5CC" w14:textId="56B459A4" w:rsidR="001A1140" w:rsidRDefault="001261A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p w14:paraId="66761659" w14:textId="156A09AC" w:rsidR="001A1140" w:rsidRDefault="00157336">
                                <w:pPr>
                                  <w:jc w:val="right"/>
                                </w:pPr>
                                <w:r>
                                  <w:t>The challenge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443C1B" w14:textId="15AEB48D" w:rsidR="001A1140" w:rsidRPr="00A01A72" w:rsidRDefault="00157336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A01A72">
                                  <w:rPr>
                                    <w:caps/>
                                    <w:color w:val="E97132" w:themeColor="accent2"/>
                                    <w:sz w:val="32"/>
                                    <w:szCs w:val="32"/>
                                    <w:lang w:val="en-GB"/>
                                  </w:rPr>
                                  <w:t>Group 6</w:t>
                                </w:r>
                              </w:p>
                              <w:p w14:paraId="264D1748" w14:textId="5EDE29DC" w:rsidR="00E828AE" w:rsidRPr="00A01A72" w:rsidRDefault="00E828A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A01A72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Luca Eremia</w:t>
                                </w:r>
                                <w:r w:rsidR="00D5475D" w:rsidRPr="00A01A72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 (s2322684)</w:t>
                                </w:r>
                              </w:p>
                              <w:p w14:paraId="331BEAF8" w14:textId="4682F9E5" w:rsidR="00E828AE" w:rsidRPr="00A01A72" w:rsidRDefault="00FC521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A01A72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Stefan Grandia</w:t>
                                </w:r>
                                <w:r w:rsidR="006B09CE" w:rsidRPr="00A01A72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 (</w:t>
                                </w:r>
                                <w:r w:rsidR="0049707C" w:rsidRPr="00A01A72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s2587564)</w:t>
                                </w:r>
                              </w:p>
                              <w:p w14:paraId="68F4867A" w14:textId="7BF2848F" w:rsidR="00FC5214" w:rsidRPr="00FC5214" w:rsidRDefault="00FC521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 xml:space="preserve">Roel </w:t>
                                </w:r>
                                <w:proofErr w:type="spellStart"/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>Brinkers</w:t>
                                </w:r>
                                <w:proofErr w:type="spellEnd"/>
                                <w:r w:rsidR="00F27673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 xml:space="preserve"> (</w:t>
                                </w:r>
                                <w:r w:rsidR="00F27673" w:rsidRPr="00F27673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s2383225</w:t>
                                </w:r>
                                <w:r w:rsidR="00F27673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)</w:t>
                                </w:r>
                              </w:p>
                              <w:p w14:paraId="102679A0" w14:textId="73B99CA2" w:rsidR="00FC5214" w:rsidRPr="00FC5214" w:rsidRDefault="00FC521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proofErr w:type="spellStart"/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>Arend</w:t>
                                </w:r>
                                <w:proofErr w:type="spellEnd"/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>Timmer</w:t>
                                </w:r>
                                <w:proofErr w:type="spellEnd"/>
                                <w:r w:rsidR="00087CF9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 xml:space="preserve"> (</w:t>
                                </w:r>
                                <w:r w:rsidR="00CD3BB8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>s2304236)</w:t>
                                </w:r>
                              </w:p>
                              <w:p w14:paraId="664AC82C" w14:textId="1E8BC12B" w:rsidR="00FC5214" w:rsidRPr="00FC5214" w:rsidRDefault="00FC521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FC5214"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>Jonne Hanning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  <w:t xml:space="preserve"> (s2393794)</w:t>
                                </w:r>
                              </w:p>
                            </w:tc>
                          </w:tr>
                        </w:tbl>
                        <w:p w14:paraId="1597A057" w14:textId="77777777" w:rsidR="001A1140" w:rsidRPr="00E828AE" w:rsidRDefault="001A1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27FBB8" w14:textId="519D509E" w:rsidR="5ED962AA" w:rsidRDefault="5ED962AA" w:rsidP="46C78076">
      <w:pPr>
        <w:pStyle w:val="Heading2"/>
      </w:pPr>
      <w:r>
        <w:t>Project context</w:t>
      </w:r>
      <w:r w:rsidR="4EAE6AF1">
        <w:t xml:space="preserve"> </w:t>
      </w:r>
      <w:r w:rsidR="1CA2C591">
        <w:t>&amp;</w:t>
      </w:r>
      <w:r w:rsidR="68EA3C0F">
        <w:t xml:space="preserve"> </w:t>
      </w:r>
      <w:r>
        <w:t>Project approach</w:t>
      </w:r>
      <w:r w:rsidR="7DB37E43">
        <w:t xml:space="preserve"> </w:t>
      </w:r>
    </w:p>
    <w:p w14:paraId="6277F284" w14:textId="56093F52" w:rsidR="42A7D6D9" w:rsidRDefault="15D50A09">
      <w:r>
        <w:t>The frequency and intensity of precipitation event</w:t>
      </w:r>
      <w:r w:rsidR="6AE650FC">
        <w:t>s</w:t>
      </w:r>
      <w:r>
        <w:t xml:space="preserve"> is increasing as a result of climate change</w:t>
      </w:r>
      <w:sdt>
        <w:sdtPr>
          <w:id w:val="473646330"/>
          <w:citation/>
        </w:sdtPr>
        <w:sdtContent>
          <w:r w:rsidR="008D6344">
            <w:fldChar w:fldCharType="begin"/>
          </w:r>
          <w:r w:rsidR="008D6344">
            <w:instrText xml:space="preserve"> CITATION Eur24 \l 1033 </w:instrText>
          </w:r>
          <w:r w:rsidR="008D6344">
            <w:fldChar w:fldCharType="separate"/>
          </w:r>
          <w:r w:rsidR="00A67486">
            <w:rPr>
              <w:noProof/>
            </w:rPr>
            <w:t xml:space="preserve"> (European Union, 2024)</w:t>
          </w:r>
          <w:r w:rsidR="008D6344">
            <w:fldChar w:fldCharType="end"/>
          </w:r>
        </w:sdtContent>
      </w:sdt>
      <w:r w:rsidR="13A0376C">
        <w:t>.</w:t>
      </w:r>
      <w:r w:rsidR="6AE650FC">
        <w:t xml:space="preserve"> </w:t>
      </w:r>
      <w:r w:rsidR="769B6A4F">
        <w:t xml:space="preserve">The higher intensity </w:t>
      </w:r>
      <w:r w:rsidR="73E800CF">
        <w:t xml:space="preserve">results </w:t>
      </w:r>
      <w:r w:rsidR="0914F2FE">
        <w:t>in more stress on the sewage and surface water system throughout Europe</w:t>
      </w:r>
      <w:r w:rsidR="18903460">
        <w:t xml:space="preserve">. A particular event was the heavy rainfall in July 2024 in the east part of the Netherlands. During this event, highways, neighborhoods and parking </w:t>
      </w:r>
      <w:r w:rsidR="73F6A087">
        <w:t xml:space="preserve">garages were flooded in unprecedented amounts. For the city of Enschede this resulted in 50 houses being </w:t>
      </w:r>
      <w:r w:rsidR="028C49F9">
        <w:t xml:space="preserve">uninhabitable </w:t>
      </w:r>
      <w:sdt>
        <w:sdtPr>
          <w:id w:val="1345122866"/>
          <w:citation/>
        </w:sdtPr>
        <w:sdtContent>
          <w:r w:rsidR="008A5554">
            <w:fldChar w:fldCharType="begin"/>
          </w:r>
          <w:r w:rsidR="008A5554">
            <w:instrText xml:space="preserve"> CITATION NOS24 \l 1033 </w:instrText>
          </w:r>
          <w:r w:rsidR="008A5554">
            <w:fldChar w:fldCharType="separate"/>
          </w:r>
          <w:r w:rsidR="00A67486">
            <w:rPr>
              <w:noProof/>
            </w:rPr>
            <w:t>(NOS, 2024)</w:t>
          </w:r>
          <w:r w:rsidR="008A5554">
            <w:fldChar w:fldCharType="end"/>
          </w:r>
        </w:sdtContent>
      </w:sdt>
      <w:r w:rsidR="028C49F9">
        <w:t xml:space="preserve"> and the </w:t>
      </w:r>
      <w:proofErr w:type="spellStart"/>
      <w:r w:rsidR="028C49F9">
        <w:t>Haa</w:t>
      </w:r>
      <w:r w:rsidR="1EF037FF">
        <w:t>ksbergerstraat</w:t>
      </w:r>
      <w:proofErr w:type="spellEnd"/>
      <w:r w:rsidR="1EF037FF">
        <w:t xml:space="preserve"> to be flooded </w:t>
      </w:r>
      <w:sdt>
        <w:sdtPr>
          <w:id w:val="-1814553149"/>
          <w:citation/>
        </w:sdtPr>
        <w:sdtContent>
          <w:r w:rsidR="00F455B4">
            <w:fldChar w:fldCharType="begin"/>
          </w:r>
          <w:r w:rsidR="00F455B4">
            <w:instrText xml:space="preserve"> CITATION Jul24 \l 1033 </w:instrText>
          </w:r>
          <w:r w:rsidR="00F455B4">
            <w:fldChar w:fldCharType="separate"/>
          </w:r>
          <w:r w:rsidR="00A67486">
            <w:rPr>
              <w:noProof/>
            </w:rPr>
            <w:t>(Vriend, 2024)</w:t>
          </w:r>
          <w:r w:rsidR="00F455B4">
            <w:fldChar w:fldCharType="end"/>
          </w:r>
        </w:sdtContent>
      </w:sdt>
      <w:r w:rsidR="1EF037FF">
        <w:t xml:space="preserve">. Besides actions </w:t>
      </w:r>
      <w:r w:rsidR="68592D5F">
        <w:t xml:space="preserve">taken </w:t>
      </w:r>
      <w:r w:rsidR="1EF037FF">
        <w:t xml:space="preserve">by the municipality and </w:t>
      </w:r>
      <w:r w:rsidR="3BDBB583">
        <w:t xml:space="preserve">fire </w:t>
      </w:r>
      <w:r w:rsidR="5AED2E9A">
        <w:t xml:space="preserve">brigade, the </w:t>
      </w:r>
      <w:r w:rsidR="3CC13739">
        <w:t>excess water</w:t>
      </w:r>
      <w:r w:rsidR="5AED2E9A">
        <w:t xml:space="preserve"> remained for multiple days </w:t>
      </w:r>
      <w:sdt>
        <w:sdtPr>
          <w:id w:val="-1302463233"/>
          <w:citation/>
        </w:sdtPr>
        <w:sdtContent>
          <w:r w:rsidR="0047708B">
            <w:fldChar w:fldCharType="begin"/>
          </w:r>
          <w:r w:rsidR="0047708B">
            <w:instrText xml:space="preserve"> CITATION Gro24 \l 1033 </w:instrText>
          </w:r>
          <w:r w:rsidR="0047708B">
            <w:fldChar w:fldCharType="separate"/>
          </w:r>
          <w:r w:rsidR="00A67486">
            <w:rPr>
              <w:noProof/>
            </w:rPr>
            <w:t>(Groeneveld, Kodde, &amp; Waning, 2024)</w:t>
          </w:r>
          <w:r w:rsidR="0047708B">
            <w:fldChar w:fldCharType="end"/>
          </w:r>
        </w:sdtContent>
      </w:sdt>
      <w:r w:rsidR="5AED2E9A">
        <w:t>.</w:t>
      </w:r>
    </w:p>
    <w:p w14:paraId="7733871F" w14:textId="2649A23D" w:rsidR="77680973" w:rsidRDefault="4A6D0C70">
      <w:r>
        <w:t xml:space="preserve">With the expectation that these events </w:t>
      </w:r>
      <w:r w:rsidR="0A2AAE1F">
        <w:t xml:space="preserve">will </w:t>
      </w:r>
      <w:r>
        <w:t>occur more</w:t>
      </w:r>
      <w:r w:rsidR="0A2AAE1F">
        <w:t xml:space="preserve"> </w:t>
      </w:r>
      <w:r>
        <w:t xml:space="preserve">frequently in the future, we want to assess potential solutions to increase the resilience against heavy precipitation events for the </w:t>
      </w:r>
      <w:proofErr w:type="spellStart"/>
      <w:r>
        <w:t>Haaksbergerstraat</w:t>
      </w:r>
      <w:proofErr w:type="spellEnd"/>
      <w:r w:rsidR="3DE09AF0">
        <w:t xml:space="preserve">. </w:t>
      </w:r>
      <w:r w:rsidR="3039402B">
        <w:t>First, we are going to explore potential solutions and describe where the current</w:t>
      </w:r>
      <w:r w:rsidR="1B150FBC">
        <w:t xml:space="preserve"> bottle necks are. After that, we are going to assess the solutions using a basic hydrological model and field research. </w:t>
      </w:r>
      <w:r w:rsidR="45AFCF63">
        <w:t>A set of solutions is chosen, and a plan is made to implement these solutions. The implementation can be diverse, from convincing pe</w:t>
      </w:r>
      <w:r w:rsidR="0E063345">
        <w:t xml:space="preserve">ople to make their garden greener to advising the municipality to </w:t>
      </w:r>
      <w:r w:rsidR="5918056B">
        <w:t>install</w:t>
      </w:r>
      <w:r w:rsidR="0E063345">
        <w:t xml:space="preserve"> wadis.</w:t>
      </w:r>
    </w:p>
    <w:p w14:paraId="4F9A0B53" w14:textId="68F5D30B" w:rsidR="3C50F8A7" w:rsidRDefault="3C50F8A7">
      <w:r>
        <w:t>Depending on the</w:t>
      </w:r>
      <w:r w:rsidR="44D44267">
        <w:t xml:space="preserve"> stakeholder that we want to address we can make a specific presentation of our findings. For the municipality this might be more technical and for </w:t>
      </w:r>
      <w:r w:rsidR="0102FD11">
        <w:t xml:space="preserve">residents of the area it </w:t>
      </w:r>
      <w:r w:rsidR="7A3BA7F9">
        <w:t>could</w:t>
      </w:r>
      <w:r w:rsidR="0102FD11">
        <w:t xml:space="preserve"> be a more interesting video or presentation</w:t>
      </w:r>
      <w:r w:rsidR="11D19938">
        <w:t xml:space="preserve">. The key aspect of the presentation phase is to </w:t>
      </w:r>
      <w:r w:rsidR="54263AC5">
        <w:t>make</w:t>
      </w:r>
      <w:r w:rsidR="11D19938">
        <w:t xml:space="preserve"> impact, we think that this cannot be done </w:t>
      </w:r>
      <w:r w:rsidR="3ECC7B42">
        <w:t>only with</w:t>
      </w:r>
      <w:r w:rsidR="11D19938">
        <w:t xml:space="preserve"> a technical report but by moving the people that are part of the solu</w:t>
      </w:r>
      <w:r w:rsidR="02BCC90E">
        <w:t>tion.</w:t>
      </w:r>
    </w:p>
    <w:p w14:paraId="42148A3C" w14:textId="2B7C85D0" w:rsidR="54F419D4" w:rsidRDefault="54F419D4" w:rsidP="54F419D4"/>
    <w:p w14:paraId="785D4C4F" w14:textId="1B2A9E49" w:rsidR="54F419D4" w:rsidRDefault="00B12E83" w:rsidP="00B12E83">
      <w:pPr>
        <w:pStyle w:val="Heading3"/>
      </w:pPr>
      <w:r>
        <w:t xml:space="preserve">Potential 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C35" w14:paraId="3D460821" w14:textId="77777777" w:rsidTr="00780C35">
        <w:tc>
          <w:tcPr>
            <w:tcW w:w="3116" w:type="dxa"/>
          </w:tcPr>
          <w:p w14:paraId="4DA264F3" w14:textId="62B8FFAC" w:rsidR="00780C35" w:rsidRPr="00780C35" w:rsidRDefault="00780C35" w:rsidP="6305D5E6">
            <w:pPr>
              <w:rPr>
                <w:b/>
                <w:bCs/>
              </w:rPr>
            </w:pPr>
            <w:r>
              <w:rPr>
                <w:b/>
                <w:bCs/>
              </w:rPr>
              <w:t>Possible solution</w:t>
            </w:r>
          </w:p>
        </w:tc>
        <w:tc>
          <w:tcPr>
            <w:tcW w:w="3117" w:type="dxa"/>
          </w:tcPr>
          <w:p w14:paraId="6A0791AC" w14:textId="3D2CA096" w:rsidR="00780C35" w:rsidRPr="00B40ED4" w:rsidRDefault="00B40ED4" w:rsidP="6305D5E6">
            <w:pPr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3117" w:type="dxa"/>
          </w:tcPr>
          <w:p w14:paraId="3F6C6AB2" w14:textId="725B8420" w:rsidR="00780C35" w:rsidRPr="00B40ED4" w:rsidRDefault="7632B148" w:rsidP="4C00432F">
            <w:pPr>
              <w:spacing w:line="279" w:lineRule="auto"/>
            </w:pPr>
            <w:r w:rsidRPr="684EF425">
              <w:rPr>
                <w:b/>
                <w:bCs/>
              </w:rPr>
              <w:t>Notes:</w:t>
            </w:r>
          </w:p>
        </w:tc>
      </w:tr>
      <w:tr w:rsidR="00780C35" w14:paraId="1B68F22C" w14:textId="77777777" w:rsidTr="00780C35">
        <w:tc>
          <w:tcPr>
            <w:tcW w:w="3116" w:type="dxa"/>
          </w:tcPr>
          <w:p w14:paraId="42B2AF2F" w14:textId="69862207" w:rsidR="00780C35" w:rsidRDefault="62ADF088" w:rsidP="6DFDEEA5">
            <w:pPr>
              <w:spacing w:line="279" w:lineRule="auto"/>
            </w:pPr>
            <w:r>
              <w:t>Remove tiles</w:t>
            </w:r>
          </w:p>
        </w:tc>
        <w:tc>
          <w:tcPr>
            <w:tcW w:w="3117" w:type="dxa"/>
          </w:tcPr>
          <w:p w14:paraId="5BF765B4" w14:textId="02126487" w:rsidR="00780C35" w:rsidRDefault="00E3735D" w:rsidP="6305D5E6">
            <w:r>
              <w:t xml:space="preserve">Increase of </w:t>
            </w:r>
            <w:r w:rsidR="00C62ED9">
              <w:t>infiltration</w:t>
            </w:r>
            <w:r w:rsidR="002C1B08">
              <w:t xml:space="preserve"> into ground.</w:t>
            </w:r>
          </w:p>
        </w:tc>
        <w:tc>
          <w:tcPr>
            <w:tcW w:w="3117" w:type="dxa"/>
          </w:tcPr>
          <w:p w14:paraId="3D059D1B" w14:textId="77777777" w:rsidR="00780C35" w:rsidRDefault="00780C35" w:rsidP="6305D5E6"/>
        </w:tc>
      </w:tr>
      <w:tr w:rsidR="00780C35" w14:paraId="284B7891" w14:textId="77777777" w:rsidTr="00780C35">
        <w:tc>
          <w:tcPr>
            <w:tcW w:w="3116" w:type="dxa"/>
          </w:tcPr>
          <w:p w14:paraId="241F41E6" w14:textId="7C8AB563" w:rsidR="00780C35" w:rsidRDefault="00FA4566" w:rsidP="6305D5E6">
            <w:r>
              <w:t>Built green wadis</w:t>
            </w:r>
          </w:p>
        </w:tc>
        <w:tc>
          <w:tcPr>
            <w:tcW w:w="3117" w:type="dxa"/>
          </w:tcPr>
          <w:p w14:paraId="5E2FEC12" w14:textId="4E574F40" w:rsidR="00780C35" w:rsidRDefault="00FA4566" w:rsidP="6305D5E6">
            <w:r>
              <w:t xml:space="preserve">Increase infiltration, and increase </w:t>
            </w:r>
            <w:r w:rsidR="00136E62">
              <w:t>soil storage</w:t>
            </w:r>
          </w:p>
        </w:tc>
        <w:tc>
          <w:tcPr>
            <w:tcW w:w="3117" w:type="dxa"/>
          </w:tcPr>
          <w:p w14:paraId="6F804E5F" w14:textId="77777777" w:rsidR="00780C35" w:rsidRDefault="00780C35" w:rsidP="6305D5E6"/>
        </w:tc>
      </w:tr>
      <w:tr w:rsidR="00780C35" w14:paraId="45C77B8B" w14:textId="77777777" w:rsidTr="00780C35">
        <w:tc>
          <w:tcPr>
            <w:tcW w:w="3116" w:type="dxa"/>
          </w:tcPr>
          <w:p w14:paraId="725D156F" w14:textId="7B7ACE64" w:rsidR="00780C35" w:rsidRDefault="005A20CD" w:rsidP="6305D5E6">
            <w:r>
              <w:t xml:space="preserve">Built infiltration basins </w:t>
            </w:r>
            <w:r w:rsidR="00E6220A">
              <w:t>underground</w:t>
            </w:r>
            <w:r w:rsidR="003C4D56">
              <w:t xml:space="preserve"> (</w:t>
            </w:r>
            <w:proofErr w:type="spellStart"/>
            <w:r w:rsidR="003C4D56">
              <w:t>Infiltratie</w:t>
            </w:r>
            <w:proofErr w:type="spellEnd"/>
            <w:r w:rsidR="003C4D56">
              <w:t xml:space="preserve"> </w:t>
            </w:r>
            <w:proofErr w:type="spellStart"/>
            <w:r w:rsidR="003C4D56">
              <w:t>krat</w:t>
            </w:r>
            <w:proofErr w:type="spellEnd"/>
            <w:r w:rsidR="003C4D56">
              <w:t>)</w:t>
            </w:r>
          </w:p>
        </w:tc>
        <w:tc>
          <w:tcPr>
            <w:tcW w:w="3117" w:type="dxa"/>
          </w:tcPr>
          <w:p w14:paraId="780C3D74" w14:textId="32016394" w:rsidR="00780C35" w:rsidRDefault="005A20CD" w:rsidP="6305D5E6">
            <w:r>
              <w:t>Increase temporal water storage</w:t>
            </w:r>
          </w:p>
        </w:tc>
        <w:tc>
          <w:tcPr>
            <w:tcW w:w="3117" w:type="dxa"/>
          </w:tcPr>
          <w:p w14:paraId="089E8E58" w14:textId="3211D28A" w:rsidR="00780C35" w:rsidRDefault="009D64EC" w:rsidP="6305D5E6">
            <w:r>
              <w:t>2000-3500m3</w:t>
            </w:r>
          </w:p>
        </w:tc>
      </w:tr>
      <w:tr w:rsidR="00780C35" w14:paraId="2AE2E11A" w14:textId="77777777" w:rsidTr="00780C35">
        <w:tc>
          <w:tcPr>
            <w:tcW w:w="3116" w:type="dxa"/>
          </w:tcPr>
          <w:p w14:paraId="10DB5878" w14:textId="47F42D42" w:rsidR="00780C35" w:rsidRDefault="00E12AAA" w:rsidP="6305D5E6">
            <w:r>
              <w:t>Use IT-</w:t>
            </w:r>
            <w:proofErr w:type="spellStart"/>
            <w:r>
              <w:t>riool</w:t>
            </w:r>
            <w:proofErr w:type="spellEnd"/>
          </w:p>
        </w:tc>
        <w:tc>
          <w:tcPr>
            <w:tcW w:w="3117" w:type="dxa"/>
          </w:tcPr>
          <w:p w14:paraId="181E3BBE" w14:textId="511F60A8" w:rsidR="00780C35" w:rsidRDefault="01062C46" w:rsidP="6305D5E6">
            <w:r>
              <w:t>Increase of infiltration into sewage system.</w:t>
            </w:r>
          </w:p>
          <w:p w14:paraId="49DDA652" w14:textId="2EECCB74" w:rsidR="00780C35" w:rsidRDefault="00780C35" w:rsidP="6305D5E6"/>
        </w:tc>
        <w:tc>
          <w:tcPr>
            <w:tcW w:w="3117" w:type="dxa"/>
          </w:tcPr>
          <w:p w14:paraId="57427081" w14:textId="77777777" w:rsidR="00780C35" w:rsidRDefault="00780C35" w:rsidP="6305D5E6"/>
        </w:tc>
      </w:tr>
      <w:tr w:rsidR="00780C35" w14:paraId="4FC17775" w14:textId="77777777" w:rsidTr="00780C35">
        <w:tc>
          <w:tcPr>
            <w:tcW w:w="3116" w:type="dxa"/>
          </w:tcPr>
          <w:p w14:paraId="5CE26CEC" w14:textId="7C170880" w:rsidR="00780C35" w:rsidRDefault="6395B451" w:rsidP="6305D5E6">
            <w:r>
              <w:t>Encourage green roof</w:t>
            </w:r>
            <w:r w:rsidR="0CD85E2D">
              <w:t>ing</w:t>
            </w:r>
          </w:p>
        </w:tc>
        <w:tc>
          <w:tcPr>
            <w:tcW w:w="3117" w:type="dxa"/>
          </w:tcPr>
          <w:p w14:paraId="757988B3" w14:textId="2B72161B" w:rsidR="00780C35" w:rsidRDefault="5009D1CD" w:rsidP="6305D5E6">
            <w:r>
              <w:t>Temporal infiltration of water on roofs</w:t>
            </w:r>
          </w:p>
        </w:tc>
        <w:tc>
          <w:tcPr>
            <w:tcW w:w="3117" w:type="dxa"/>
          </w:tcPr>
          <w:p w14:paraId="527E3B9A" w14:textId="77777777" w:rsidR="00780C35" w:rsidRDefault="00780C35" w:rsidP="6305D5E6"/>
        </w:tc>
      </w:tr>
      <w:tr w:rsidR="368361BE" w14:paraId="05F9B48D" w14:textId="77777777" w:rsidTr="368361BE">
        <w:trPr>
          <w:trHeight w:val="300"/>
        </w:trPr>
        <w:tc>
          <w:tcPr>
            <w:tcW w:w="3116" w:type="dxa"/>
          </w:tcPr>
          <w:p w14:paraId="01CE6F97" w14:textId="55150681" w:rsidR="368361BE" w:rsidRDefault="00585E98" w:rsidP="368361BE">
            <w:r>
              <w:t>Create</w:t>
            </w:r>
            <w:r w:rsidR="00C94151">
              <w:t xml:space="preserve"> a ‘</w:t>
            </w:r>
            <w:proofErr w:type="spellStart"/>
            <w:r w:rsidR="00C94151">
              <w:t>Stadsbeek</w:t>
            </w:r>
            <w:proofErr w:type="spellEnd"/>
            <w:r w:rsidR="00C94151">
              <w:t>’</w:t>
            </w:r>
          </w:p>
        </w:tc>
        <w:tc>
          <w:tcPr>
            <w:tcW w:w="3117" w:type="dxa"/>
          </w:tcPr>
          <w:p w14:paraId="15CAC007" w14:textId="13D016FE" w:rsidR="368361BE" w:rsidRDefault="235E8AF4" w:rsidP="0E6C0BB3">
            <w:pPr>
              <w:spacing w:line="279" w:lineRule="auto"/>
            </w:pPr>
            <w:r>
              <w:t>Increase water run off</w:t>
            </w:r>
          </w:p>
        </w:tc>
        <w:tc>
          <w:tcPr>
            <w:tcW w:w="3117" w:type="dxa"/>
          </w:tcPr>
          <w:p w14:paraId="6A70E545" w14:textId="404DFD3C" w:rsidR="368361BE" w:rsidRDefault="368361BE" w:rsidP="368361BE"/>
        </w:tc>
      </w:tr>
    </w:tbl>
    <w:p w14:paraId="0158128F" w14:textId="77777777" w:rsidR="00DF4F04" w:rsidRDefault="00DF4F04" w:rsidP="6305D5E6"/>
    <w:p w14:paraId="2E67C7EF" w14:textId="0FEE3AD2" w:rsidR="00552B7F" w:rsidRDefault="081E838C" w:rsidP="407C51B4">
      <w:pPr>
        <w:pStyle w:val="Heading2"/>
      </w:pPr>
      <w:r>
        <w:t>Timeline</w:t>
      </w:r>
    </w:p>
    <w:p w14:paraId="13B507E4" w14:textId="191460A6" w:rsidR="00505106" w:rsidRPr="00505106" w:rsidRDefault="00E572EE" w:rsidP="00505106">
      <w:r>
        <w:t xml:space="preserve">The team members will have at least one </w:t>
      </w:r>
      <w:r w:rsidR="00512891">
        <w:t xml:space="preserve">group meeting every week to discuss progress </w:t>
      </w:r>
      <w:r w:rsidR="00925B4F">
        <w:t xml:space="preserve">on the current task as well as future </w:t>
      </w:r>
      <w:r w:rsidR="00371C15">
        <w:t xml:space="preserve">assignments. The </w:t>
      </w:r>
      <w:r w:rsidR="00FE181F">
        <w:t xml:space="preserve">meeting timeslot will be decided </w:t>
      </w:r>
      <w:r w:rsidR="00C01D5E">
        <w:t xml:space="preserve">in the previous meeting and will be noted in </w:t>
      </w:r>
      <w:r w:rsidR="00A40B70">
        <w:t xml:space="preserve">the </w:t>
      </w:r>
      <w:r w:rsidR="007212B6">
        <w:t xml:space="preserve">group for future reference. </w:t>
      </w:r>
      <w:r w:rsidR="00D15146">
        <w:t xml:space="preserve">Every assignment will have an internal deadline 2 days before the </w:t>
      </w:r>
      <w:r w:rsidR="00D060EE">
        <w:t xml:space="preserve">hard deadline </w:t>
      </w:r>
      <w:r w:rsidR="009D28D6">
        <w:t>so that s</w:t>
      </w:r>
      <w:r w:rsidR="00CD2B32">
        <w:t>l</w:t>
      </w:r>
      <w:r w:rsidR="009D28D6">
        <w:t xml:space="preserve">oppy </w:t>
      </w:r>
      <w:r w:rsidR="00CD2B32">
        <w:t>last-minute</w:t>
      </w:r>
      <w:r w:rsidR="009D28D6">
        <w:t xml:space="preserve"> work is not </w:t>
      </w:r>
      <w:r w:rsidR="00CD2B32">
        <w:t>encouraged</w:t>
      </w:r>
      <w:r w:rsidR="005E4283">
        <w:t xml:space="preserve">. </w:t>
      </w:r>
      <w:r w:rsidR="00ED3C03">
        <w:t xml:space="preserve">A Timetable for the </w:t>
      </w:r>
      <w:r w:rsidR="00555EFE">
        <w:t xml:space="preserve">Study Case deadlines as well as the intermediary </w:t>
      </w:r>
      <w:r w:rsidR="00156003">
        <w:t>periods is shown in</w:t>
      </w:r>
      <w:r w:rsidR="005E4283">
        <w:t xml:space="preserve"> </w:t>
      </w:r>
      <w:r w:rsidR="00E16E36">
        <w:fldChar w:fldCharType="begin"/>
      </w:r>
      <w:r w:rsidR="00E16E36">
        <w:instrText xml:space="preserve"> REF _Ref177675281 \h </w:instrText>
      </w:r>
      <w:r w:rsidR="00E16E36">
        <w:fldChar w:fldCharType="separate"/>
      </w:r>
      <w:r w:rsidR="00E16E36">
        <w:t xml:space="preserve">Table </w:t>
      </w:r>
      <w:r w:rsidR="00E16E36">
        <w:rPr>
          <w:noProof/>
        </w:rPr>
        <w:t>1</w:t>
      </w:r>
      <w:r w:rsidR="00E16E36">
        <w:fldChar w:fldCharType="end"/>
      </w:r>
      <w:r w:rsidR="00156003">
        <w:t>.</w:t>
      </w:r>
    </w:p>
    <w:p w14:paraId="43E7C639" w14:textId="29B4F2FB" w:rsidR="005E4283" w:rsidRDefault="005E4283" w:rsidP="005E4283">
      <w:pPr>
        <w:pStyle w:val="Caption"/>
        <w:keepNext/>
      </w:pPr>
      <w:bookmarkStart w:id="0" w:name="_Ref1776752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Timetable</w:t>
      </w:r>
      <w:r w:rsidR="00D85814">
        <w:t xml:space="preserve"> of the Study Case </w:t>
      </w:r>
    </w:p>
    <w:tbl>
      <w:tblPr>
        <w:tblW w:w="963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2700"/>
      </w:tblGrid>
      <w:tr w:rsidR="006C00D2" w:rsidRPr="006C00D2" w14:paraId="383686CE" w14:textId="77777777" w:rsidTr="00467DB9">
        <w:trPr>
          <w:trHeight w:val="300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E765" w14:textId="77777777" w:rsidR="006C00D2" w:rsidRPr="006C00D2" w:rsidRDefault="006C00D2" w:rsidP="006C00D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Week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C032" w14:textId="77777777" w:rsidR="006C00D2" w:rsidRPr="006C00D2" w:rsidRDefault="006C00D2" w:rsidP="006C00D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Phase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01FA" w14:textId="77777777" w:rsidR="006C00D2" w:rsidRPr="006C00D2" w:rsidRDefault="006C00D2" w:rsidP="006C00D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Group Assignment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960F" w14:textId="26AB837F" w:rsidR="006C00D2" w:rsidRPr="006C00D2" w:rsidRDefault="006C00D2" w:rsidP="006C00D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Deadline</w:t>
            </w:r>
            <w:r w:rsidR="009A1EB4" w:rsidRPr="00F376B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\</w:t>
            </w:r>
            <w:r w:rsidR="003E31C6" w:rsidRPr="00F376B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 xml:space="preserve">Work periods </w:t>
            </w:r>
          </w:p>
        </w:tc>
      </w:tr>
      <w:tr w:rsidR="006616E5" w:rsidRPr="006C00D2" w14:paraId="5B8B948D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6B79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C43E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Engage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CB5" w14:textId="7E10C2DA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Work on group PM plan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71F5" w14:textId="370E01F3" w:rsidR="006616E5" w:rsidRPr="006C00D2" w:rsidRDefault="00D51AF9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Sept </w:t>
            </w:r>
            <w:r w:rsidR="00BE1B9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13 – 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Sept </w:t>
            </w:r>
            <w:r w:rsidR="00BE1B9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19 </w:t>
            </w:r>
          </w:p>
        </w:tc>
      </w:tr>
      <w:tr w:rsidR="006616E5" w:rsidRPr="006C00D2" w14:paraId="34CF4D93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C92E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A906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Engage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7AD" w14:textId="6C40E543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Submit group PM plan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C249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Friday Sept 20, 13:00</w:t>
            </w:r>
          </w:p>
        </w:tc>
      </w:tr>
      <w:tr w:rsidR="00505106" w:rsidRPr="006C00D2" w14:paraId="73D56C53" w14:textId="77777777" w:rsidTr="00505106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C83B" w14:textId="4AC0A06B" w:rsidR="00505106" w:rsidRPr="006C00D2" w:rsidRDefault="00505106" w:rsidP="009B52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91427F" w14:textId="764E5E3C" w:rsidR="00505106" w:rsidRPr="006C00D2" w:rsidRDefault="00505106" w:rsidP="005051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Investigate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CB6B" w14:textId="51DE6900" w:rsidR="00505106" w:rsidRPr="006C00D2" w:rsidRDefault="00505106" w:rsidP="009B52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Work on 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Work Case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789412" w14:textId="49AD2E63" w:rsidR="00505106" w:rsidRPr="006C00D2" w:rsidRDefault="00505106" w:rsidP="00867E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Sept 23 – Oct 9</w:t>
            </w:r>
          </w:p>
        </w:tc>
      </w:tr>
      <w:tr w:rsidR="00505106" w:rsidRPr="006C00D2" w14:paraId="0418671D" w14:textId="77777777" w:rsidTr="00505106">
        <w:trPr>
          <w:trHeight w:val="300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9AAC" w14:textId="514C07D0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5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9F8F53" w14:textId="308F5E48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4A50FF" w14:textId="2D1452E9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122B6A" w14:textId="2D216284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6616E5" w:rsidRPr="006C00D2" w14:paraId="2132EAB6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2B3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6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EB97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Investigate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BC2C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Submit for review group work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C64A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Friday Oct 11, 13:00</w:t>
            </w:r>
          </w:p>
        </w:tc>
      </w:tr>
      <w:tr w:rsidR="00505106" w:rsidRPr="006C00D2" w14:paraId="0FABD34F" w14:textId="77777777" w:rsidTr="00505106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1C30" w14:textId="77777777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3D2FA3" w14:textId="0A312DDF" w:rsidR="00505106" w:rsidRPr="006C00D2" w:rsidRDefault="00505106" w:rsidP="005051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Act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3DA9" w14:textId="77777777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Work on Challenge solution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9F2DC5" w14:textId="70983123" w:rsidR="00505106" w:rsidRPr="006C00D2" w:rsidRDefault="00505106" w:rsidP="00E10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Oct 14 – Nov 4</w:t>
            </w:r>
          </w:p>
        </w:tc>
      </w:tr>
      <w:tr w:rsidR="00505106" w:rsidRPr="006C00D2" w14:paraId="40D9E0B3" w14:textId="77777777" w:rsidTr="00450D99">
        <w:trPr>
          <w:trHeight w:val="300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106" w14:textId="77777777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8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239D48" w14:textId="1B75B3D4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8E6D" w14:textId="6C97B7B6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Work on report/repository process</w:t>
            </w:r>
          </w:p>
        </w:tc>
        <w:tc>
          <w:tcPr>
            <w:tcW w:w="27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45B913" w14:textId="0F9D88CE" w:rsidR="00505106" w:rsidRPr="006C00D2" w:rsidRDefault="00505106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6616E5" w:rsidRPr="006C00D2" w14:paraId="1A9642EA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01DB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555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Act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0FBF41" w14:textId="3EC3FECC" w:rsidR="006616E5" w:rsidRPr="006C00D2" w:rsidRDefault="00643F01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 xml:space="preserve">Submit </w:t>
            </w:r>
            <w:r w:rsidR="006B0B7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report/repository process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E997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Wednesday Nov 6, 13:00</w:t>
            </w:r>
          </w:p>
        </w:tc>
      </w:tr>
      <w:tr w:rsidR="006616E5" w:rsidRPr="006C00D2" w14:paraId="68F9B230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C4A1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10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221E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Exam Week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345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Submit final Challenge solution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84A6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Wednesday Nov 6, 13:00</w:t>
            </w:r>
          </w:p>
        </w:tc>
      </w:tr>
      <w:tr w:rsidR="006616E5" w:rsidRPr="006C00D2" w14:paraId="701D81AB" w14:textId="77777777" w:rsidTr="00450D99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CC21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Week 11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EF06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Post course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545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Submit final Impact Case Study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CBD4" w14:textId="77777777" w:rsidR="006616E5" w:rsidRPr="006C00D2" w:rsidRDefault="006616E5" w:rsidP="006616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</w:pPr>
            <w:r w:rsidRPr="006C00D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Monday Nov 18, 13:00</w:t>
            </w:r>
          </w:p>
        </w:tc>
      </w:tr>
    </w:tbl>
    <w:p w14:paraId="44ED7BDC" w14:textId="6F516B4C" w:rsidR="407C51B4" w:rsidRDefault="407C51B4" w:rsidP="407C51B4"/>
    <w:p w14:paraId="5CE5349C" w14:textId="0FE2A2E7" w:rsidR="00756FF4" w:rsidRDefault="00BC6538" w:rsidP="00BC6538">
      <w:pPr>
        <w:pStyle w:val="Heading2"/>
      </w:pPr>
      <w:r>
        <w:t>Role division</w:t>
      </w:r>
    </w:p>
    <w:p w14:paraId="0816B05D" w14:textId="65556BC5" w:rsidR="00BC6538" w:rsidRPr="00BC6538" w:rsidRDefault="00BC6538" w:rsidP="00BC6538">
      <w:r>
        <w:t xml:space="preserve">The role division for the project was based on the personal goals of each team member. </w:t>
      </w:r>
      <w:r w:rsidR="00F14540">
        <w:t xml:space="preserve">The role division </w:t>
      </w:r>
      <w:r w:rsidR="007A5532">
        <w:t xml:space="preserve">and the personal goals of each team member that is related to their role is shown in </w:t>
      </w:r>
      <w:r w:rsidR="00156003">
        <w:fldChar w:fldCharType="begin"/>
      </w:r>
      <w:r w:rsidR="00156003">
        <w:instrText xml:space="preserve"> REF _Ref177656211 \h </w:instrText>
      </w:r>
      <w:r w:rsidR="00156003">
        <w:fldChar w:fldCharType="separate"/>
      </w:r>
      <w:r w:rsidR="00156003">
        <w:t xml:space="preserve">Table </w:t>
      </w:r>
      <w:r w:rsidR="00156003">
        <w:rPr>
          <w:noProof/>
        </w:rPr>
        <w:t>2</w:t>
      </w:r>
      <w:r w:rsidR="00156003">
        <w:fldChar w:fldCharType="end"/>
      </w:r>
      <w:r w:rsidR="000140DF">
        <w:t xml:space="preserve">. </w:t>
      </w:r>
    </w:p>
    <w:p w14:paraId="57DE5C64" w14:textId="75885A20" w:rsidR="00BC6538" w:rsidRDefault="00BC6538" w:rsidP="00BC6538">
      <w:pPr>
        <w:pStyle w:val="Caption"/>
        <w:keepNext/>
      </w:pPr>
      <w:bookmarkStart w:id="1" w:name="_Ref1776562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E4283">
        <w:rPr>
          <w:noProof/>
        </w:rPr>
        <w:t>2</w:t>
      </w:r>
      <w:r>
        <w:fldChar w:fldCharType="end"/>
      </w:r>
      <w:bookmarkEnd w:id="1"/>
      <w:r>
        <w:t>: Role division for the project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23"/>
        <w:gridCol w:w="1472"/>
        <w:gridCol w:w="5039"/>
      </w:tblGrid>
      <w:tr w:rsidR="000E1E55" w14:paraId="3B0ACB92" w14:textId="73444F09" w:rsidTr="2BCB3CF3">
        <w:trPr>
          <w:trHeight w:val="303"/>
        </w:trPr>
        <w:tc>
          <w:tcPr>
            <w:tcW w:w="3123" w:type="dxa"/>
          </w:tcPr>
          <w:p w14:paraId="45F53FDA" w14:textId="754F41B2" w:rsidR="000E1E55" w:rsidRDefault="000E1E55" w:rsidP="0882153C">
            <w:r>
              <w:t>Role</w:t>
            </w:r>
          </w:p>
        </w:tc>
        <w:tc>
          <w:tcPr>
            <w:tcW w:w="1472" w:type="dxa"/>
          </w:tcPr>
          <w:p w14:paraId="6C9F6C4E" w14:textId="59450121" w:rsidR="000E1E55" w:rsidRDefault="000E1E55" w:rsidP="0882153C">
            <w:r>
              <w:t>Who</w:t>
            </w:r>
          </w:p>
        </w:tc>
        <w:tc>
          <w:tcPr>
            <w:tcW w:w="5039" w:type="dxa"/>
          </w:tcPr>
          <w:p w14:paraId="1E9903A2" w14:textId="41BAA25A" w:rsidR="000E1E55" w:rsidRDefault="000E1E55" w:rsidP="0882153C">
            <w:r>
              <w:t xml:space="preserve">Personal skill </w:t>
            </w:r>
            <w:r w:rsidR="00662AA8">
              <w:t>related</w:t>
            </w:r>
          </w:p>
        </w:tc>
      </w:tr>
      <w:tr w:rsidR="000E1E55" w14:paraId="370A3AF8" w14:textId="5571088B" w:rsidTr="2BCB3CF3">
        <w:trPr>
          <w:trHeight w:val="293"/>
        </w:trPr>
        <w:tc>
          <w:tcPr>
            <w:tcW w:w="3123" w:type="dxa"/>
          </w:tcPr>
          <w:p w14:paraId="283074C9" w14:textId="1944F15D" w:rsidR="000E1E55" w:rsidRDefault="000E1E55" w:rsidP="0882153C">
            <w:r>
              <w:t>Project leader</w:t>
            </w:r>
          </w:p>
        </w:tc>
        <w:tc>
          <w:tcPr>
            <w:tcW w:w="1472" w:type="dxa"/>
          </w:tcPr>
          <w:p w14:paraId="65FD0734" w14:textId="79976406" w:rsidR="000E1E55" w:rsidRDefault="000E1E55" w:rsidP="0882153C">
            <w:r>
              <w:t>Jonne</w:t>
            </w:r>
          </w:p>
        </w:tc>
        <w:tc>
          <w:tcPr>
            <w:tcW w:w="5039" w:type="dxa"/>
          </w:tcPr>
          <w:p w14:paraId="6C619B6E" w14:textId="5747CCDC" w:rsidR="000E1E55" w:rsidRDefault="00C936CF" w:rsidP="0882153C">
            <w:r>
              <w:t>Managing people</w:t>
            </w:r>
          </w:p>
        </w:tc>
      </w:tr>
      <w:tr w:rsidR="000E1E55" w14:paraId="688240AA" w14:textId="02B568E3" w:rsidTr="2BCB3CF3">
        <w:trPr>
          <w:trHeight w:val="185"/>
        </w:trPr>
        <w:tc>
          <w:tcPr>
            <w:tcW w:w="3123" w:type="dxa"/>
          </w:tcPr>
          <w:p w14:paraId="1E851735" w14:textId="1CF58227" w:rsidR="000E1E55" w:rsidRDefault="000E1E55" w:rsidP="0882153C">
            <w:r>
              <w:t>Data manager &amp; researcher</w:t>
            </w:r>
          </w:p>
        </w:tc>
        <w:tc>
          <w:tcPr>
            <w:tcW w:w="1472" w:type="dxa"/>
          </w:tcPr>
          <w:p w14:paraId="72D8214B" w14:textId="168D639B" w:rsidR="000E1E55" w:rsidRDefault="000E1E55" w:rsidP="0882153C">
            <w:r>
              <w:t>Stefan</w:t>
            </w:r>
          </w:p>
        </w:tc>
        <w:tc>
          <w:tcPr>
            <w:tcW w:w="5039" w:type="dxa"/>
          </w:tcPr>
          <w:p w14:paraId="04858DA8" w14:textId="3142416F" w:rsidR="000E1E55" w:rsidRDefault="00645C28" w:rsidP="0882153C">
            <w:r w:rsidRPr="00645C28">
              <w:t>Deepen knowledge of</w:t>
            </w:r>
            <w:r w:rsidR="00C936CF">
              <w:t xml:space="preserve"> climate resilience </w:t>
            </w:r>
          </w:p>
        </w:tc>
      </w:tr>
      <w:tr w:rsidR="000E1E55" w14:paraId="1D760C76" w14:textId="575F74BC" w:rsidTr="2BCB3CF3">
        <w:trPr>
          <w:trHeight w:val="303"/>
        </w:trPr>
        <w:tc>
          <w:tcPr>
            <w:tcW w:w="3123" w:type="dxa"/>
          </w:tcPr>
          <w:p w14:paraId="67F7B4DD" w14:textId="5B504A4D" w:rsidR="000E1E55" w:rsidRDefault="000E1E55" w:rsidP="0882153C">
            <w:r>
              <w:t>Model Coordinator</w:t>
            </w:r>
          </w:p>
        </w:tc>
        <w:tc>
          <w:tcPr>
            <w:tcW w:w="1472" w:type="dxa"/>
          </w:tcPr>
          <w:p w14:paraId="24E26CD6" w14:textId="7B05A4B6" w:rsidR="000E1E55" w:rsidRDefault="000E1E55" w:rsidP="0882153C">
            <w:r>
              <w:t>Arend</w:t>
            </w:r>
          </w:p>
        </w:tc>
        <w:tc>
          <w:tcPr>
            <w:tcW w:w="5039" w:type="dxa"/>
          </w:tcPr>
          <w:p w14:paraId="040E3947" w14:textId="5B310E91" w:rsidR="000E1E55" w:rsidRDefault="00BA3CB4" w:rsidP="0882153C">
            <w:r>
              <w:t>Improve coding and mana</w:t>
            </w:r>
            <w:r w:rsidR="00C936CF">
              <w:t>ging people</w:t>
            </w:r>
          </w:p>
        </w:tc>
      </w:tr>
      <w:tr w:rsidR="000E1E55" w14:paraId="2A4E001C" w14:textId="746FAF3D" w:rsidTr="2BCB3CF3">
        <w:trPr>
          <w:trHeight w:val="293"/>
        </w:trPr>
        <w:tc>
          <w:tcPr>
            <w:tcW w:w="3123" w:type="dxa"/>
          </w:tcPr>
          <w:p w14:paraId="54C8BF9E" w14:textId="503C33C2" w:rsidR="000E1E55" w:rsidRDefault="101281A0" w:rsidP="2BCB3CF3">
            <w:r w:rsidRPr="2BCB3CF3">
              <w:rPr>
                <w:rFonts w:ascii="Aptos" w:eastAsia="Aptos" w:hAnsi="Aptos" w:cs="Aptos"/>
              </w:rPr>
              <w:t>Communication Coordinator</w:t>
            </w:r>
          </w:p>
        </w:tc>
        <w:tc>
          <w:tcPr>
            <w:tcW w:w="1472" w:type="dxa"/>
          </w:tcPr>
          <w:p w14:paraId="346BE571" w14:textId="465BB66F" w:rsidR="000E1E55" w:rsidRDefault="000E1E55" w:rsidP="0882153C">
            <w:r>
              <w:t>Roel</w:t>
            </w:r>
          </w:p>
        </w:tc>
        <w:tc>
          <w:tcPr>
            <w:tcW w:w="5039" w:type="dxa"/>
          </w:tcPr>
          <w:p w14:paraId="7BA2BACE" w14:textId="531EE8A8" w:rsidR="000E1E55" w:rsidRDefault="08A97FBE" w:rsidP="2BCB3CF3">
            <w:pPr>
              <w:spacing w:line="279" w:lineRule="auto"/>
            </w:pPr>
            <w:r w:rsidRPr="2BCB3CF3">
              <w:rPr>
                <w:rFonts w:ascii="Aptos" w:eastAsia="Aptos" w:hAnsi="Aptos" w:cs="Aptos"/>
              </w:rPr>
              <w:t>Communicate with third parties and improve writing skills</w:t>
            </w:r>
          </w:p>
        </w:tc>
      </w:tr>
      <w:tr w:rsidR="000E1E55" w14:paraId="4D973DE2" w14:textId="63422B81" w:rsidTr="2BCB3CF3">
        <w:trPr>
          <w:trHeight w:val="303"/>
        </w:trPr>
        <w:tc>
          <w:tcPr>
            <w:tcW w:w="3123" w:type="dxa"/>
          </w:tcPr>
          <w:p w14:paraId="0D6706C5" w14:textId="34C13D09" w:rsidR="000E1E55" w:rsidRDefault="000E1E55" w:rsidP="0882153C">
            <w:r>
              <w:t>Researcher</w:t>
            </w:r>
          </w:p>
        </w:tc>
        <w:tc>
          <w:tcPr>
            <w:tcW w:w="1472" w:type="dxa"/>
          </w:tcPr>
          <w:p w14:paraId="447B69D1" w14:textId="4EF9EE0D" w:rsidR="000E1E55" w:rsidRDefault="000E1E55" w:rsidP="0882153C">
            <w:r>
              <w:t>Luca</w:t>
            </w:r>
          </w:p>
        </w:tc>
        <w:tc>
          <w:tcPr>
            <w:tcW w:w="5039" w:type="dxa"/>
          </w:tcPr>
          <w:p w14:paraId="7C8BD9B0" w14:textId="2635B59F" w:rsidR="000E1E55" w:rsidRDefault="00645C28" w:rsidP="0882153C">
            <w:r w:rsidRPr="00645C28">
              <w:t>Deepen knowledge of sustainable infrastructure practices</w:t>
            </w:r>
          </w:p>
        </w:tc>
      </w:tr>
    </w:tbl>
    <w:p w14:paraId="0E5C6799" w14:textId="0543F16C" w:rsidR="00247418" w:rsidRPr="00FA4AD3" w:rsidRDefault="00247418" w:rsidP="00FA4AD3">
      <w:pPr>
        <w:pStyle w:val="Heading1"/>
        <w:rPr>
          <w:rStyle w:val="Heading2Char"/>
        </w:rPr>
      </w:pPr>
      <w:r w:rsidRPr="00FA4AD3">
        <w:rPr>
          <w:rStyle w:val="Heading2Char"/>
        </w:rPr>
        <w:t xml:space="preserve">Dealing with </w:t>
      </w:r>
      <w:r w:rsidR="00C95B33" w:rsidRPr="00FA4AD3">
        <w:rPr>
          <w:rStyle w:val="Heading2Char"/>
        </w:rPr>
        <w:t>repository</w:t>
      </w:r>
    </w:p>
    <w:p w14:paraId="137C8851" w14:textId="1D7BA1AD" w:rsidR="00DF4F04" w:rsidRDefault="00206823" w:rsidP="0882153C">
      <w:r>
        <w:t xml:space="preserve">To deal with the data repository that will be kept during the project a teams will be used to </w:t>
      </w:r>
      <w:r w:rsidR="007313AE">
        <w:t xml:space="preserve">save all the relevant documents that are </w:t>
      </w:r>
      <w:r w:rsidR="006F2EAB">
        <w:t xml:space="preserve">made during the course of the project. </w:t>
      </w:r>
      <w:r w:rsidR="004B6C82">
        <w:t xml:space="preserve">The data </w:t>
      </w:r>
      <w:r w:rsidR="0059597E">
        <w:t>will be organized in</w:t>
      </w:r>
      <w:r w:rsidR="00030691">
        <w:t>to</w:t>
      </w:r>
      <w:r w:rsidR="0059597E">
        <w:t xml:space="preserve"> </w:t>
      </w:r>
      <w:r w:rsidR="001D7C7D">
        <w:t>the different phases of the project</w:t>
      </w:r>
      <w:r w:rsidR="00C3663B">
        <w:t xml:space="preserve"> so that the progress made in each phase can clearly be seen</w:t>
      </w:r>
      <w:r w:rsidR="00DD6F7B">
        <w:t>. The data manager will make sure all</w:t>
      </w:r>
      <w:r w:rsidR="00C3663B">
        <w:t xml:space="preserve"> the </w:t>
      </w:r>
      <w:r w:rsidR="00FB65EE">
        <w:t>files are in the correct folders</w:t>
      </w:r>
      <w:r w:rsidR="00352FCC">
        <w:t xml:space="preserve"> during the project so </w:t>
      </w:r>
      <w:r w:rsidR="00D60485">
        <w:t>it is easily accessible.</w:t>
      </w:r>
      <w:r w:rsidR="00A01A72"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58134700"/>
        <w:docPartObj>
          <w:docPartGallery w:val="Bibliographies"/>
          <w:docPartUnique/>
        </w:docPartObj>
      </w:sdtPr>
      <w:sdtContent>
        <w:p w14:paraId="2C14139C" w14:textId="60939843" w:rsidR="0017039B" w:rsidRPr="00A01A72" w:rsidRDefault="0017039B">
          <w:pPr>
            <w:pStyle w:val="Heading1"/>
            <w:rPr>
              <w:lang w:val="nl-NL"/>
            </w:rPr>
          </w:pPr>
          <w:proofErr w:type="spellStart"/>
          <w:r w:rsidRPr="00A01A72">
            <w:rPr>
              <w:lang w:val="nl-NL"/>
            </w:rPr>
            <w:t>References</w:t>
          </w:r>
          <w:proofErr w:type="spellEnd"/>
        </w:p>
        <w:sdt>
          <w:sdtPr>
            <w:id w:val="-573587230"/>
            <w:bibliography/>
          </w:sdtPr>
          <w:sdtContent>
            <w:p w14:paraId="277862E9" w14:textId="77777777" w:rsidR="00A67486" w:rsidRDefault="0017039B" w:rsidP="00A6748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F27673">
                <w:rPr>
                  <w:lang w:val="nl-NL"/>
                </w:rPr>
                <w:instrText xml:space="preserve"> BIBLIOGRAPHY </w:instrText>
              </w:r>
              <w:r>
                <w:fldChar w:fldCharType="separate"/>
              </w:r>
              <w:r w:rsidR="00A67486" w:rsidRPr="00F27673">
                <w:rPr>
                  <w:lang w:val="nl-NL"/>
                </w:rPr>
                <w:t xml:space="preserve">European Union. (2024, September 19). </w:t>
              </w:r>
              <w:r w:rsidR="00A67486" w:rsidRPr="00F27673">
                <w:rPr>
                  <w:i/>
                  <w:lang w:val="nl-NL"/>
                </w:rPr>
                <w:t>Gevolgen van de klimaatverandering</w:t>
              </w:r>
              <w:r w:rsidR="00A67486" w:rsidRPr="00F27673">
                <w:rPr>
                  <w:lang w:val="nl-NL"/>
                </w:rPr>
                <w:t xml:space="preserve">. </w:t>
              </w:r>
              <w:r w:rsidR="00A67486">
                <w:rPr>
                  <w:noProof/>
                </w:rPr>
                <w:t>Retrieved from Climate Action: https://climate.ec.europa.eu/climate-change/consequences-climate-change_nl</w:t>
              </w:r>
            </w:p>
            <w:p w14:paraId="507746E1" w14:textId="77777777" w:rsidR="00A67486" w:rsidRDefault="00A67486" w:rsidP="00A67486">
              <w:pPr>
                <w:pStyle w:val="Bibliography"/>
                <w:ind w:left="720" w:hanging="720"/>
                <w:rPr>
                  <w:noProof/>
                </w:rPr>
              </w:pPr>
              <w:r w:rsidRPr="00F27673">
                <w:rPr>
                  <w:lang w:val="nl-NL"/>
                </w:rPr>
                <w:t xml:space="preserve">Groeneveld, G., Kodde, J., &amp; Waning, S. (2024, July 22). </w:t>
              </w:r>
              <w:r w:rsidRPr="00F27673">
                <w:rPr>
                  <w:i/>
                  <w:lang w:val="nl-NL"/>
                </w:rPr>
                <w:t>Twente: Water met 10.000 liter per minuut weggepompt, maar deze parkeergarage is nog niet droog</w:t>
              </w:r>
              <w:r w:rsidRPr="00F27673">
                <w:rPr>
                  <w:lang w:val="nl-NL"/>
                </w:rPr>
                <w:t xml:space="preserve">. </w:t>
              </w:r>
              <w:r>
                <w:rPr>
                  <w:noProof/>
                </w:rPr>
                <w:t>Retrieved from de Stentor: https://www.destentor.nl/enschede/extreme-wateroverlast-in-twente-water-met-10-000-liter-per-minuut-weggepompt-maar-deze-parkeergarage-is-nog-niet-droog~a616b050/?cb=d7477e7e-b7d8-4e06-ac65-034a60b0fb24&amp;auth_rd=1</w:t>
              </w:r>
            </w:p>
            <w:p w14:paraId="0AE71576" w14:textId="77777777" w:rsidR="00A67486" w:rsidRDefault="00A67486" w:rsidP="00A67486">
              <w:pPr>
                <w:pStyle w:val="Bibliography"/>
                <w:ind w:left="720" w:hanging="720"/>
                <w:rPr>
                  <w:noProof/>
                </w:rPr>
              </w:pPr>
              <w:r w:rsidRPr="00F27673">
                <w:rPr>
                  <w:lang w:val="nl-NL"/>
                </w:rPr>
                <w:t xml:space="preserve">NOS. (2024, August 2). </w:t>
              </w:r>
              <w:r w:rsidRPr="00F27673">
                <w:rPr>
                  <w:i/>
                  <w:lang w:val="nl-NL"/>
                </w:rPr>
                <w:t>Vijftig huizen in Enschede onbewoonbaar door wateroverlast: bewoners krijgen ander huis</w:t>
              </w:r>
              <w:r w:rsidRPr="00F27673">
                <w:rPr>
                  <w:lang w:val="nl-NL"/>
                </w:rPr>
                <w:t xml:space="preserve">. </w:t>
              </w:r>
              <w:r>
                <w:rPr>
                  <w:noProof/>
                </w:rPr>
                <w:t>Retrieved from NOS: https://nos.nl/video/2531467-vijftig-huizen-in-enschede-onbewoonbaar-door-wateroverlast-bewoners-krijgen-ander-huis</w:t>
              </w:r>
            </w:p>
            <w:p w14:paraId="5E2EFCAC" w14:textId="77777777" w:rsidR="00A67486" w:rsidRDefault="00A67486" w:rsidP="00A67486">
              <w:pPr>
                <w:pStyle w:val="Bibliography"/>
                <w:ind w:left="720" w:hanging="720"/>
                <w:rPr>
                  <w:noProof/>
                </w:rPr>
              </w:pPr>
              <w:r w:rsidRPr="00F27673">
                <w:rPr>
                  <w:lang w:val="nl-NL"/>
                </w:rPr>
                <w:t xml:space="preserve">Vriend, J. (2024, July 21). </w:t>
              </w:r>
              <w:r w:rsidRPr="00F27673">
                <w:rPr>
                  <w:i/>
                  <w:lang w:val="nl-NL"/>
                </w:rPr>
                <w:t>Hevige regenval treft Twente opnieuw: A1 onder water en ambulance met patiënt vast in tunnel</w:t>
              </w:r>
              <w:r w:rsidRPr="00F27673">
                <w:rPr>
                  <w:lang w:val="nl-NL"/>
                </w:rPr>
                <w:t xml:space="preserve">. </w:t>
              </w:r>
              <w:r>
                <w:rPr>
                  <w:noProof/>
                </w:rPr>
                <w:t>Retrieved from 1twente: https://www.1twente.nl/artikel/4555867/hevige-regenval-treft-twente-opnieuw-autos-en-appartementen-onder-water</w:t>
              </w:r>
            </w:p>
            <w:p w14:paraId="19411513" w14:textId="5E6354B2" w:rsidR="0017039B" w:rsidRDefault="0017039B" w:rsidP="00A674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71BC31" w14:textId="62F8F3AE" w:rsidR="46C78076" w:rsidRDefault="46C78076" w:rsidP="46C78076"/>
    <w:sectPr w:rsidR="46C78076" w:rsidSect="001A114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71399" w14:textId="77777777" w:rsidR="00C33947" w:rsidRDefault="00C33947" w:rsidP="00F82EAD">
      <w:pPr>
        <w:spacing w:after="0" w:line="240" w:lineRule="auto"/>
      </w:pPr>
      <w:r>
        <w:separator/>
      </w:r>
    </w:p>
  </w:endnote>
  <w:endnote w:type="continuationSeparator" w:id="0">
    <w:p w14:paraId="4900D14A" w14:textId="77777777" w:rsidR="00C33947" w:rsidRDefault="00C33947" w:rsidP="00F82EAD">
      <w:pPr>
        <w:spacing w:after="0" w:line="240" w:lineRule="auto"/>
      </w:pPr>
      <w:r>
        <w:continuationSeparator/>
      </w:r>
    </w:p>
  </w:endnote>
  <w:endnote w:type="continuationNotice" w:id="1">
    <w:p w14:paraId="5AE1DA16" w14:textId="77777777" w:rsidR="00C33947" w:rsidRDefault="00C33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06AF3" w14:paraId="582254B2" w14:textId="77777777" w:rsidTr="15A06AF3">
      <w:trPr>
        <w:trHeight w:val="300"/>
      </w:trPr>
      <w:tc>
        <w:tcPr>
          <w:tcW w:w="3120" w:type="dxa"/>
        </w:tcPr>
        <w:p w14:paraId="462427DA" w14:textId="5EB84A81" w:rsidR="15A06AF3" w:rsidRDefault="15A06AF3" w:rsidP="15A06AF3">
          <w:pPr>
            <w:pStyle w:val="Header"/>
            <w:ind w:left="-115"/>
          </w:pPr>
        </w:p>
      </w:tc>
      <w:tc>
        <w:tcPr>
          <w:tcW w:w="3120" w:type="dxa"/>
        </w:tcPr>
        <w:p w14:paraId="12029423" w14:textId="5F32B121" w:rsidR="15A06AF3" w:rsidRDefault="15A06AF3" w:rsidP="15A06AF3">
          <w:pPr>
            <w:pStyle w:val="Header"/>
            <w:jc w:val="center"/>
          </w:pPr>
        </w:p>
      </w:tc>
      <w:tc>
        <w:tcPr>
          <w:tcW w:w="3120" w:type="dxa"/>
        </w:tcPr>
        <w:p w14:paraId="0C60C24D" w14:textId="227666D1" w:rsidR="15A06AF3" w:rsidRDefault="15A06AF3" w:rsidP="15A06AF3">
          <w:pPr>
            <w:pStyle w:val="Header"/>
            <w:ind w:right="-115"/>
            <w:jc w:val="right"/>
          </w:pPr>
        </w:p>
      </w:tc>
    </w:tr>
  </w:tbl>
  <w:p w14:paraId="2ED4B0FA" w14:textId="43DE2939" w:rsidR="00F82EAD" w:rsidRDefault="00F82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08AEA" w14:textId="77777777" w:rsidR="00C33947" w:rsidRDefault="00C33947" w:rsidP="00F82EAD">
      <w:pPr>
        <w:spacing w:after="0" w:line="240" w:lineRule="auto"/>
      </w:pPr>
      <w:r>
        <w:separator/>
      </w:r>
    </w:p>
  </w:footnote>
  <w:footnote w:type="continuationSeparator" w:id="0">
    <w:p w14:paraId="3107190B" w14:textId="77777777" w:rsidR="00C33947" w:rsidRDefault="00C33947" w:rsidP="00F82EAD">
      <w:pPr>
        <w:spacing w:after="0" w:line="240" w:lineRule="auto"/>
      </w:pPr>
      <w:r>
        <w:continuationSeparator/>
      </w:r>
    </w:p>
  </w:footnote>
  <w:footnote w:type="continuationNotice" w:id="1">
    <w:p w14:paraId="7952A769" w14:textId="77777777" w:rsidR="00C33947" w:rsidRDefault="00C339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06AF3" w14:paraId="5EDE4965" w14:textId="77777777" w:rsidTr="15A06AF3">
      <w:trPr>
        <w:trHeight w:val="300"/>
      </w:trPr>
      <w:tc>
        <w:tcPr>
          <w:tcW w:w="3120" w:type="dxa"/>
        </w:tcPr>
        <w:p w14:paraId="7FB4B982" w14:textId="406ED5C2" w:rsidR="15A06AF3" w:rsidRDefault="15A06AF3" w:rsidP="15A06AF3">
          <w:pPr>
            <w:pStyle w:val="Header"/>
            <w:ind w:left="-115"/>
          </w:pPr>
        </w:p>
      </w:tc>
      <w:tc>
        <w:tcPr>
          <w:tcW w:w="3120" w:type="dxa"/>
        </w:tcPr>
        <w:p w14:paraId="21752058" w14:textId="5F3F5266" w:rsidR="15A06AF3" w:rsidRDefault="15A06AF3" w:rsidP="15A06AF3">
          <w:pPr>
            <w:pStyle w:val="Header"/>
            <w:jc w:val="center"/>
          </w:pPr>
        </w:p>
      </w:tc>
      <w:tc>
        <w:tcPr>
          <w:tcW w:w="3120" w:type="dxa"/>
        </w:tcPr>
        <w:p w14:paraId="3DA62A5A" w14:textId="18C88ED6" w:rsidR="15A06AF3" w:rsidRDefault="15A06AF3" w:rsidP="15A06AF3">
          <w:pPr>
            <w:pStyle w:val="Header"/>
            <w:ind w:right="-115"/>
            <w:jc w:val="right"/>
          </w:pPr>
        </w:p>
      </w:tc>
    </w:tr>
  </w:tbl>
  <w:p w14:paraId="3AB5CAAB" w14:textId="7202BE7E" w:rsidR="00F82EAD" w:rsidRDefault="00F82E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GJwhnr+naCLpA" int2:id="MOt41Tq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3FD527"/>
    <w:rsid w:val="00000756"/>
    <w:rsid w:val="00001FA2"/>
    <w:rsid w:val="00010D12"/>
    <w:rsid w:val="000140DF"/>
    <w:rsid w:val="00016D3B"/>
    <w:rsid w:val="0002064E"/>
    <w:rsid w:val="000272BD"/>
    <w:rsid w:val="00030210"/>
    <w:rsid w:val="00030292"/>
    <w:rsid w:val="00030691"/>
    <w:rsid w:val="00031414"/>
    <w:rsid w:val="000317C0"/>
    <w:rsid w:val="000342BA"/>
    <w:rsid w:val="0003739A"/>
    <w:rsid w:val="00037D01"/>
    <w:rsid w:val="000417CE"/>
    <w:rsid w:val="000446C7"/>
    <w:rsid w:val="000452AA"/>
    <w:rsid w:val="00047919"/>
    <w:rsid w:val="00053556"/>
    <w:rsid w:val="000559DA"/>
    <w:rsid w:val="00057BB9"/>
    <w:rsid w:val="000612D7"/>
    <w:rsid w:val="00062E32"/>
    <w:rsid w:val="00065703"/>
    <w:rsid w:val="00071C5C"/>
    <w:rsid w:val="00073A8A"/>
    <w:rsid w:val="00077DD5"/>
    <w:rsid w:val="000812BC"/>
    <w:rsid w:val="00081C34"/>
    <w:rsid w:val="000857EE"/>
    <w:rsid w:val="00085E9F"/>
    <w:rsid w:val="00087CF9"/>
    <w:rsid w:val="00092659"/>
    <w:rsid w:val="000A0EF5"/>
    <w:rsid w:val="000A20A1"/>
    <w:rsid w:val="000A6A8B"/>
    <w:rsid w:val="000A73AB"/>
    <w:rsid w:val="000B21AD"/>
    <w:rsid w:val="000B2533"/>
    <w:rsid w:val="000B277B"/>
    <w:rsid w:val="000B3C8E"/>
    <w:rsid w:val="000B7799"/>
    <w:rsid w:val="000C0A3F"/>
    <w:rsid w:val="000C0F53"/>
    <w:rsid w:val="000C18FD"/>
    <w:rsid w:val="000D0D42"/>
    <w:rsid w:val="000D4A25"/>
    <w:rsid w:val="000D6B60"/>
    <w:rsid w:val="000D7AA2"/>
    <w:rsid w:val="000D7DB0"/>
    <w:rsid w:val="000E199C"/>
    <w:rsid w:val="000E1E55"/>
    <w:rsid w:val="000E5BA7"/>
    <w:rsid w:val="000E6C3C"/>
    <w:rsid w:val="000F0DC0"/>
    <w:rsid w:val="000F1F4F"/>
    <w:rsid w:val="00100BD1"/>
    <w:rsid w:val="0010287D"/>
    <w:rsid w:val="00102A73"/>
    <w:rsid w:val="00106EB7"/>
    <w:rsid w:val="00111C1F"/>
    <w:rsid w:val="00111FF8"/>
    <w:rsid w:val="00113E73"/>
    <w:rsid w:val="00114C03"/>
    <w:rsid w:val="001219CA"/>
    <w:rsid w:val="0012239A"/>
    <w:rsid w:val="00124178"/>
    <w:rsid w:val="00125E91"/>
    <w:rsid w:val="001261AE"/>
    <w:rsid w:val="001315C2"/>
    <w:rsid w:val="00134E24"/>
    <w:rsid w:val="001360EC"/>
    <w:rsid w:val="00136E62"/>
    <w:rsid w:val="0013758C"/>
    <w:rsid w:val="00140BD7"/>
    <w:rsid w:val="001427A2"/>
    <w:rsid w:val="00143143"/>
    <w:rsid w:val="00145801"/>
    <w:rsid w:val="0015007A"/>
    <w:rsid w:val="0015252A"/>
    <w:rsid w:val="00152959"/>
    <w:rsid w:val="00153EF1"/>
    <w:rsid w:val="00156003"/>
    <w:rsid w:val="00157336"/>
    <w:rsid w:val="00157C42"/>
    <w:rsid w:val="00163CB4"/>
    <w:rsid w:val="0017039B"/>
    <w:rsid w:val="00172785"/>
    <w:rsid w:val="0017614E"/>
    <w:rsid w:val="00180247"/>
    <w:rsid w:val="00182A92"/>
    <w:rsid w:val="001873C3"/>
    <w:rsid w:val="00190645"/>
    <w:rsid w:val="00190FEB"/>
    <w:rsid w:val="00192D15"/>
    <w:rsid w:val="001935D0"/>
    <w:rsid w:val="001952AF"/>
    <w:rsid w:val="001A012A"/>
    <w:rsid w:val="001A081B"/>
    <w:rsid w:val="001A1140"/>
    <w:rsid w:val="001A578B"/>
    <w:rsid w:val="001A5942"/>
    <w:rsid w:val="001A688E"/>
    <w:rsid w:val="001A70D8"/>
    <w:rsid w:val="001B0B8F"/>
    <w:rsid w:val="001B1F99"/>
    <w:rsid w:val="001B5406"/>
    <w:rsid w:val="001C0BCD"/>
    <w:rsid w:val="001C62E5"/>
    <w:rsid w:val="001C7748"/>
    <w:rsid w:val="001C78B2"/>
    <w:rsid w:val="001D09AB"/>
    <w:rsid w:val="001D1C44"/>
    <w:rsid w:val="001D2A39"/>
    <w:rsid w:val="001D2C63"/>
    <w:rsid w:val="001D5974"/>
    <w:rsid w:val="001D762C"/>
    <w:rsid w:val="001D7813"/>
    <w:rsid w:val="001D7C7D"/>
    <w:rsid w:val="001E024E"/>
    <w:rsid w:val="001F0CA7"/>
    <w:rsid w:val="001F54C8"/>
    <w:rsid w:val="00201AC6"/>
    <w:rsid w:val="002039F8"/>
    <w:rsid w:val="002065D8"/>
    <w:rsid w:val="00206823"/>
    <w:rsid w:val="00210166"/>
    <w:rsid w:val="00211FDE"/>
    <w:rsid w:val="0021380A"/>
    <w:rsid w:val="00217786"/>
    <w:rsid w:val="002205B3"/>
    <w:rsid w:val="00220AB5"/>
    <w:rsid w:val="0022346F"/>
    <w:rsid w:val="00225354"/>
    <w:rsid w:val="00225D9C"/>
    <w:rsid w:val="00227020"/>
    <w:rsid w:val="00227AD1"/>
    <w:rsid w:val="002315F3"/>
    <w:rsid w:val="00232A95"/>
    <w:rsid w:val="00234A30"/>
    <w:rsid w:val="00234F79"/>
    <w:rsid w:val="002356DB"/>
    <w:rsid w:val="002367B3"/>
    <w:rsid w:val="00241799"/>
    <w:rsid w:val="0024237A"/>
    <w:rsid w:val="00247418"/>
    <w:rsid w:val="00250D36"/>
    <w:rsid w:val="002514A8"/>
    <w:rsid w:val="00252372"/>
    <w:rsid w:val="00252AAE"/>
    <w:rsid w:val="00256024"/>
    <w:rsid w:val="00256DB1"/>
    <w:rsid w:val="00270139"/>
    <w:rsid w:val="00272F25"/>
    <w:rsid w:val="00275FDD"/>
    <w:rsid w:val="00281BA4"/>
    <w:rsid w:val="0028273F"/>
    <w:rsid w:val="00284DA4"/>
    <w:rsid w:val="002852A9"/>
    <w:rsid w:val="00290AD5"/>
    <w:rsid w:val="00293C41"/>
    <w:rsid w:val="00295739"/>
    <w:rsid w:val="002A2A1F"/>
    <w:rsid w:val="002A3BDB"/>
    <w:rsid w:val="002A5C91"/>
    <w:rsid w:val="002A6B9E"/>
    <w:rsid w:val="002A714D"/>
    <w:rsid w:val="002B2B32"/>
    <w:rsid w:val="002B5EEC"/>
    <w:rsid w:val="002B7E17"/>
    <w:rsid w:val="002C1B08"/>
    <w:rsid w:val="002C1C92"/>
    <w:rsid w:val="002C4195"/>
    <w:rsid w:val="002C775E"/>
    <w:rsid w:val="002D2F06"/>
    <w:rsid w:val="002D642B"/>
    <w:rsid w:val="002D7B99"/>
    <w:rsid w:val="002E18A1"/>
    <w:rsid w:val="002E4BA8"/>
    <w:rsid w:val="002E4BE7"/>
    <w:rsid w:val="002E6096"/>
    <w:rsid w:val="002E763B"/>
    <w:rsid w:val="002F1A04"/>
    <w:rsid w:val="002F1C7F"/>
    <w:rsid w:val="002F41E0"/>
    <w:rsid w:val="003033EB"/>
    <w:rsid w:val="003033FF"/>
    <w:rsid w:val="0030578E"/>
    <w:rsid w:val="0030685A"/>
    <w:rsid w:val="00307E9F"/>
    <w:rsid w:val="00311CEE"/>
    <w:rsid w:val="003149B0"/>
    <w:rsid w:val="00315FCE"/>
    <w:rsid w:val="00324665"/>
    <w:rsid w:val="0032474A"/>
    <w:rsid w:val="00324F89"/>
    <w:rsid w:val="00325E24"/>
    <w:rsid w:val="0032650A"/>
    <w:rsid w:val="00332039"/>
    <w:rsid w:val="00332C59"/>
    <w:rsid w:val="0033400B"/>
    <w:rsid w:val="00334563"/>
    <w:rsid w:val="00335906"/>
    <w:rsid w:val="00335FB1"/>
    <w:rsid w:val="00337E42"/>
    <w:rsid w:val="003423A5"/>
    <w:rsid w:val="00345834"/>
    <w:rsid w:val="00352FCC"/>
    <w:rsid w:val="00353019"/>
    <w:rsid w:val="00353913"/>
    <w:rsid w:val="00354E6D"/>
    <w:rsid w:val="003551E6"/>
    <w:rsid w:val="00371C15"/>
    <w:rsid w:val="003745AA"/>
    <w:rsid w:val="0037576A"/>
    <w:rsid w:val="00375C89"/>
    <w:rsid w:val="0038053E"/>
    <w:rsid w:val="00383F77"/>
    <w:rsid w:val="0038434A"/>
    <w:rsid w:val="00386C6E"/>
    <w:rsid w:val="00386CF5"/>
    <w:rsid w:val="00387C2E"/>
    <w:rsid w:val="003914AB"/>
    <w:rsid w:val="00395120"/>
    <w:rsid w:val="00396224"/>
    <w:rsid w:val="003A124C"/>
    <w:rsid w:val="003A23DE"/>
    <w:rsid w:val="003A3ECB"/>
    <w:rsid w:val="003A7CC6"/>
    <w:rsid w:val="003B62A5"/>
    <w:rsid w:val="003C0850"/>
    <w:rsid w:val="003C4D56"/>
    <w:rsid w:val="003C68B5"/>
    <w:rsid w:val="003D0F13"/>
    <w:rsid w:val="003D1DB8"/>
    <w:rsid w:val="003D43D9"/>
    <w:rsid w:val="003D5355"/>
    <w:rsid w:val="003D706D"/>
    <w:rsid w:val="003E1071"/>
    <w:rsid w:val="003E1F69"/>
    <w:rsid w:val="003E2504"/>
    <w:rsid w:val="003E3031"/>
    <w:rsid w:val="003E3101"/>
    <w:rsid w:val="003E31C6"/>
    <w:rsid w:val="003E4056"/>
    <w:rsid w:val="003E4D7A"/>
    <w:rsid w:val="003E56BC"/>
    <w:rsid w:val="003F1EF4"/>
    <w:rsid w:val="003F6D8C"/>
    <w:rsid w:val="00400389"/>
    <w:rsid w:val="0040777B"/>
    <w:rsid w:val="00411ACC"/>
    <w:rsid w:val="00414337"/>
    <w:rsid w:val="00415C95"/>
    <w:rsid w:val="00417464"/>
    <w:rsid w:val="004178CC"/>
    <w:rsid w:val="00420360"/>
    <w:rsid w:val="00422450"/>
    <w:rsid w:val="00422FD6"/>
    <w:rsid w:val="004273A4"/>
    <w:rsid w:val="004317D2"/>
    <w:rsid w:val="0044182B"/>
    <w:rsid w:val="00447CAB"/>
    <w:rsid w:val="00450423"/>
    <w:rsid w:val="00450D99"/>
    <w:rsid w:val="004533F6"/>
    <w:rsid w:val="004555BF"/>
    <w:rsid w:val="00456170"/>
    <w:rsid w:val="004568D3"/>
    <w:rsid w:val="00461302"/>
    <w:rsid w:val="00461CE2"/>
    <w:rsid w:val="0046262E"/>
    <w:rsid w:val="004635DD"/>
    <w:rsid w:val="00467DB9"/>
    <w:rsid w:val="00470354"/>
    <w:rsid w:val="004738C5"/>
    <w:rsid w:val="004743E6"/>
    <w:rsid w:val="0047708B"/>
    <w:rsid w:val="00477A32"/>
    <w:rsid w:val="00480B9F"/>
    <w:rsid w:val="00480D1F"/>
    <w:rsid w:val="00482443"/>
    <w:rsid w:val="00482AFF"/>
    <w:rsid w:val="004842AF"/>
    <w:rsid w:val="00484A01"/>
    <w:rsid w:val="004905F0"/>
    <w:rsid w:val="004925A2"/>
    <w:rsid w:val="00494CC2"/>
    <w:rsid w:val="00495302"/>
    <w:rsid w:val="0049707C"/>
    <w:rsid w:val="004977F3"/>
    <w:rsid w:val="004A02FC"/>
    <w:rsid w:val="004A17AC"/>
    <w:rsid w:val="004A276B"/>
    <w:rsid w:val="004A3BA5"/>
    <w:rsid w:val="004A4C5B"/>
    <w:rsid w:val="004A5680"/>
    <w:rsid w:val="004B5D34"/>
    <w:rsid w:val="004B63F3"/>
    <w:rsid w:val="004B6C82"/>
    <w:rsid w:val="004C64DB"/>
    <w:rsid w:val="004C753B"/>
    <w:rsid w:val="004D3304"/>
    <w:rsid w:val="004D4BD0"/>
    <w:rsid w:val="004D5D90"/>
    <w:rsid w:val="004D626E"/>
    <w:rsid w:val="004D6B26"/>
    <w:rsid w:val="004E089E"/>
    <w:rsid w:val="004E0BE8"/>
    <w:rsid w:val="004E18D7"/>
    <w:rsid w:val="004E2456"/>
    <w:rsid w:val="004E30FC"/>
    <w:rsid w:val="004F1A74"/>
    <w:rsid w:val="004F5A19"/>
    <w:rsid w:val="00501910"/>
    <w:rsid w:val="00501F77"/>
    <w:rsid w:val="00505106"/>
    <w:rsid w:val="00511A0F"/>
    <w:rsid w:val="00512614"/>
    <w:rsid w:val="00512891"/>
    <w:rsid w:val="005153CB"/>
    <w:rsid w:val="00516D40"/>
    <w:rsid w:val="00517622"/>
    <w:rsid w:val="00523B3D"/>
    <w:rsid w:val="00524889"/>
    <w:rsid w:val="005263C4"/>
    <w:rsid w:val="00526EEC"/>
    <w:rsid w:val="005305F3"/>
    <w:rsid w:val="00534124"/>
    <w:rsid w:val="00536C7F"/>
    <w:rsid w:val="00540271"/>
    <w:rsid w:val="005476F2"/>
    <w:rsid w:val="00547CC2"/>
    <w:rsid w:val="005505DD"/>
    <w:rsid w:val="00551A65"/>
    <w:rsid w:val="00551CE3"/>
    <w:rsid w:val="00552B7F"/>
    <w:rsid w:val="00555EFE"/>
    <w:rsid w:val="00561E21"/>
    <w:rsid w:val="0057026C"/>
    <w:rsid w:val="00570CD3"/>
    <w:rsid w:val="00572318"/>
    <w:rsid w:val="00575BD1"/>
    <w:rsid w:val="00583B31"/>
    <w:rsid w:val="00585E98"/>
    <w:rsid w:val="00591FCD"/>
    <w:rsid w:val="0059597E"/>
    <w:rsid w:val="005959FF"/>
    <w:rsid w:val="005973AF"/>
    <w:rsid w:val="00597691"/>
    <w:rsid w:val="005A0BDF"/>
    <w:rsid w:val="005A11EF"/>
    <w:rsid w:val="005A12DC"/>
    <w:rsid w:val="005A20CD"/>
    <w:rsid w:val="005A4142"/>
    <w:rsid w:val="005A430E"/>
    <w:rsid w:val="005A5066"/>
    <w:rsid w:val="005A7182"/>
    <w:rsid w:val="005A770F"/>
    <w:rsid w:val="005B2D18"/>
    <w:rsid w:val="005B3374"/>
    <w:rsid w:val="005B5BAB"/>
    <w:rsid w:val="005C010B"/>
    <w:rsid w:val="005C21D0"/>
    <w:rsid w:val="005C31FA"/>
    <w:rsid w:val="005C5B56"/>
    <w:rsid w:val="005C6776"/>
    <w:rsid w:val="005D0DA1"/>
    <w:rsid w:val="005D2C37"/>
    <w:rsid w:val="005D2D44"/>
    <w:rsid w:val="005E4283"/>
    <w:rsid w:val="005E4B34"/>
    <w:rsid w:val="005F6E0A"/>
    <w:rsid w:val="006002A7"/>
    <w:rsid w:val="006002DD"/>
    <w:rsid w:val="00600584"/>
    <w:rsid w:val="00601597"/>
    <w:rsid w:val="00605B9F"/>
    <w:rsid w:val="00607D99"/>
    <w:rsid w:val="006145BC"/>
    <w:rsid w:val="00615988"/>
    <w:rsid w:val="00622780"/>
    <w:rsid w:val="006236E7"/>
    <w:rsid w:val="00625DFD"/>
    <w:rsid w:val="0063402E"/>
    <w:rsid w:val="0063623E"/>
    <w:rsid w:val="00643F01"/>
    <w:rsid w:val="00645C28"/>
    <w:rsid w:val="006477A2"/>
    <w:rsid w:val="00651D45"/>
    <w:rsid w:val="006524CC"/>
    <w:rsid w:val="00652E2D"/>
    <w:rsid w:val="006545BC"/>
    <w:rsid w:val="00656E80"/>
    <w:rsid w:val="00660156"/>
    <w:rsid w:val="006616E5"/>
    <w:rsid w:val="00662AA8"/>
    <w:rsid w:val="00671237"/>
    <w:rsid w:val="006735F9"/>
    <w:rsid w:val="00674184"/>
    <w:rsid w:val="006806DB"/>
    <w:rsid w:val="00681BC6"/>
    <w:rsid w:val="00682DC1"/>
    <w:rsid w:val="00683042"/>
    <w:rsid w:val="00684956"/>
    <w:rsid w:val="006867F2"/>
    <w:rsid w:val="00687800"/>
    <w:rsid w:val="00687B90"/>
    <w:rsid w:val="006951FA"/>
    <w:rsid w:val="006A0A84"/>
    <w:rsid w:val="006A179E"/>
    <w:rsid w:val="006A3AD4"/>
    <w:rsid w:val="006A7C13"/>
    <w:rsid w:val="006B09CE"/>
    <w:rsid w:val="006B0B78"/>
    <w:rsid w:val="006B178F"/>
    <w:rsid w:val="006B7B2F"/>
    <w:rsid w:val="006C00D2"/>
    <w:rsid w:val="006C10D4"/>
    <w:rsid w:val="006C67E2"/>
    <w:rsid w:val="006D2D04"/>
    <w:rsid w:val="006D4740"/>
    <w:rsid w:val="006D4784"/>
    <w:rsid w:val="006D5907"/>
    <w:rsid w:val="006E0236"/>
    <w:rsid w:val="006E24C1"/>
    <w:rsid w:val="006E359B"/>
    <w:rsid w:val="006F2EAB"/>
    <w:rsid w:val="006F6436"/>
    <w:rsid w:val="006F764F"/>
    <w:rsid w:val="006F76AC"/>
    <w:rsid w:val="006F7F1C"/>
    <w:rsid w:val="00706194"/>
    <w:rsid w:val="00707FCC"/>
    <w:rsid w:val="00715EED"/>
    <w:rsid w:val="007207F9"/>
    <w:rsid w:val="007212B6"/>
    <w:rsid w:val="007217C1"/>
    <w:rsid w:val="00726D2F"/>
    <w:rsid w:val="007278A0"/>
    <w:rsid w:val="007279E1"/>
    <w:rsid w:val="007313AE"/>
    <w:rsid w:val="00732C51"/>
    <w:rsid w:val="00734909"/>
    <w:rsid w:val="00736ABD"/>
    <w:rsid w:val="00741EAA"/>
    <w:rsid w:val="00743AD5"/>
    <w:rsid w:val="00750442"/>
    <w:rsid w:val="00751C69"/>
    <w:rsid w:val="00753173"/>
    <w:rsid w:val="0075354F"/>
    <w:rsid w:val="00755B69"/>
    <w:rsid w:val="00756FF4"/>
    <w:rsid w:val="00764FAD"/>
    <w:rsid w:val="00765A96"/>
    <w:rsid w:val="007663A4"/>
    <w:rsid w:val="00772A66"/>
    <w:rsid w:val="00773910"/>
    <w:rsid w:val="007771D9"/>
    <w:rsid w:val="00780C35"/>
    <w:rsid w:val="00781CB8"/>
    <w:rsid w:val="00785EAF"/>
    <w:rsid w:val="00790A87"/>
    <w:rsid w:val="00791469"/>
    <w:rsid w:val="0079157B"/>
    <w:rsid w:val="007918A0"/>
    <w:rsid w:val="00792294"/>
    <w:rsid w:val="007951F7"/>
    <w:rsid w:val="00796098"/>
    <w:rsid w:val="00797A8A"/>
    <w:rsid w:val="007A38A3"/>
    <w:rsid w:val="007A4724"/>
    <w:rsid w:val="007A542E"/>
    <w:rsid w:val="007A5532"/>
    <w:rsid w:val="007A73DE"/>
    <w:rsid w:val="007A74AC"/>
    <w:rsid w:val="007A74ED"/>
    <w:rsid w:val="007B7140"/>
    <w:rsid w:val="007B733C"/>
    <w:rsid w:val="007C24D5"/>
    <w:rsid w:val="007C29FF"/>
    <w:rsid w:val="007C4FF6"/>
    <w:rsid w:val="007D2CA3"/>
    <w:rsid w:val="007D3ED9"/>
    <w:rsid w:val="007D3F1D"/>
    <w:rsid w:val="007D487A"/>
    <w:rsid w:val="007D4EB6"/>
    <w:rsid w:val="007F12B8"/>
    <w:rsid w:val="007F231B"/>
    <w:rsid w:val="007F4AA8"/>
    <w:rsid w:val="007F507C"/>
    <w:rsid w:val="007F54EA"/>
    <w:rsid w:val="00800C08"/>
    <w:rsid w:val="0080378F"/>
    <w:rsid w:val="00804754"/>
    <w:rsid w:val="0080615B"/>
    <w:rsid w:val="00811B30"/>
    <w:rsid w:val="00811C91"/>
    <w:rsid w:val="00812F9F"/>
    <w:rsid w:val="0081354E"/>
    <w:rsid w:val="008152CA"/>
    <w:rsid w:val="00824C52"/>
    <w:rsid w:val="008260F4"/>
    <w:rsid w:val="008274A1"/>
    <w:rsid w:val="00830616"/>
    <w:rsid w:val="0083213B"/>
    <w:rsid w:val="008332D3"/>
    <w:rsid w:val="0083588D"/>
    <w:rsid w:val="00836429"/>
    <w:rsid w:val="00841551"/>
    <w:rsid w:val="00847EC0"/>
    <w:rsid w:val="008507AB"/>
    <w:rsid w:val="00850C5B"/>
    <w:rsid w:val="00851A3B"/>
    <w:rsid w:val="00854F53"/>
    <w:rsid w:val="00855BC9"/>
    <w:rsid w:val="00857D18"/>
    <w:rsid w:val="00865DBB"/>
    <w:rsid w:val="008665CB"/>
    <w:rsid w:val="00867EA6"/>
    <w:rsid w:val="008719C9"/>
    <w:rsid w:val="008741B2"/>
    <w:rsid w:val="008861B1"/>
    <w:rsid w:val="008939C1"/>
    <w:rsid w:val="008946F2"/>
    <w:rsid w:val="0089A5A4"/>
    <w:rsid w:val="008A47A3"/>
    <w:rsid w:val="008A5554"/>
    <w:rsid w:val="008A562B"/>
    <w:rsid w:val="008B3F62"/>
    <w:rsid w:val="008B5CC9"/>
    <w:rsid w:val="008C1600"/>
    <w:rsid w:val="008C2DBD"/>
    <w:rsid w:val="008C3551"/>
    <w:rsid w:val="008C427D"/>
    <w:rsid w:val="008C504E"/>
    <w:rsid w:val="008D1530"/>
    <w:rsid w:val="008D1B2D"/>
    <w:rsid w:val="008D1DC4"/>
    <w:rsid w:val="008D4E6E"/>
    <w:rsid w:val="008D580E"/>
    <w:rsid w:val="008D620D"/>
    <w:rsid w:val="008D6344"/>
    <w:rsid w:val="008D7667"/>
    <w:rsid w:val="008E0006"/>
    <w:rsid w:val="008E11F6"/>
    <w:rsid w:val="008E13B4"/>
    <w:rsid w:val="008E23E5"/>
    <w:rsid w:val="008E3B7B"/>
    <w:rsid w:val="008E46AB"/>
    <w:rsid w:val="008E4A8A"/>
    <w:rsid w:val="008F07EC"/>
    <w:rsid w:val="008F72ED"/>
    <w:rsid w:val="00900499"/>
    <w:rsid w:val="00901E14"/>
    <w:rsid w:val="00901F88"/>
    <w:rsid w:val="00902A8D"/>
    <w:rsid w:val="0090328A"/>
    <w:rsid w:val="00905742"/>
    <w:rsid w:val="00905A55"/>
    <w:rsid w:val="00925B4F"/>
    <w:rsid w:val="0092687A"/>
    <w:rsid w:val="00926E5C"/>
    <w:rsid w:val="00932A2F"/>
    <w:rsid w:val="00932FD8"/>
    <w:rsid w:val="009356E4"/>
    <w:rsid w:val="0094494C"/>
    <w:rsid w:val="00945DB7"/>
    <w:rsid w:val="009475A4"/>
    <w:rsid w:val="0095082D"/>
    <w:rsid w:val="00961530"/>
    <w:rsid w:val="00963B28"/>
    <w:rsid w:val="0096588C"/>
    <w:rsid w:val="00966720"/>
    <w:rsid w:val="0096735A"/>
    <w:rsid w:val="009715B2"/>
    <w:rsid w:val="00972BFF"/>
    <w:rsid w:val="0097360B"/>
    <w:rsid w:val="00973E49"/>
    <w:rsid w:val="00975983"/>
    <w:rsid w:val="009824D3"/>
    <w:rsid w:val="00985126"/>
    <w:rsid w:val="00986226"/>
    <w:rsid w:val="00986698"/>
    <w:rsid w:val="00994A78"/>
    <w:rsid w:val="009A019C"/>
    <w:rsid w:val="009A1336"/>
    <w:rsid w:val="009A1EB4"/>
    <w:rsid w:val="009A3A0B"/>
    <w:rsid w:val="009A4698"/>
    <w:rsid w:val="009B0A20"/>
    <w:rsid w:val="009B0CCE"/>
    <w:rsid w:val="009B33BA"/>
    <w:rsid w:val="009B52D9"/>
    <w:rsid w:val="009B769F"/>
    <w:rsid w:val="009C2694"/>
    <w:rsid w:val="009C5ADE"/>
    <w:rsid w:val="009C6ABC"/>
    <w:rsid w:val="009D139E"/>
    <w:rsid w:val="009D28D6"/>
    <w:rsid w:val="009D333D"/>
    <w:rsid w:val="009D64EC"/>
    <w:rsid w:val="009E3ACA"/>
    <w:rsid w:val="009E7456"/>
    <w:rsid w:val="009E78A5"/>
    <w:rsid w:val="009F0B16"/>
    <w:rsid w:val="009F29A7"/>
    <w:rsid w:val="009F2EB8"/>
    <w:rsid w:val="009F5503"/>
    <w:rsid w:val="009F5D42"/>
    <w:rsid w:val="009F6195"/>
    <w:rsid w:val="00A00052"/>
    <w:rsid w:val="00A01A72"/>
    <w:rsid w:val="00A03916"/>
    <w:rsid w:val="00A052CE"/>
    <w:rsid w:val="00A073BE"/>
    <w:rsid w:val="00A129E2"/>
    <w:rsid w:val="00A13963"/>
    <w:rsid w:val="00A1398B"/>
    <w:rsid w:val="00A141E2"/>
    <w:rsid w:val="00A1474C"/>
    <w:rsid w:val="00A15EBD"/>
    <w:rsid w:val="00A174C1"/>
    <w:rsid w:val="00A2058D"/>
    <w:rsid w:val="00A21117"/>
    <w:rsid w:val="00A224BD"/>
    <w:rsid w:val="00A3243E"/>
    <w:rsid w:val="00A33762"/>
    <w:rsid w:val="00A40B70"/>
    <w:rsid w:val="00A44319"/>
    <w:rsid w:val="00A5063B"/>
    <w:rsid w:val="00A50C6A"/>
    <w:rsid w:val="00A51C4F"/>
    <w:rsid w:val="00A5523B"/>
    <w:rsid w:val="00A5561D"/>
    <w:rsid w:val="00A57CC0"/>
    <w:rsid w:val="00A601D9"/>
    <w:rsid w:val="00A60557"/>
    <w:rsid w:val="00A60A3F"/>
    <w:rsid w:val="00A6122E"/>
    <w:rsid w:val="00A67486"/>
    <w:rsid w:val="00A738D5"/>
    <w:rsid w:val="00A749B3"/>
    <w:rsid w:val="00A94B8B"/>
    <w:rsid w:val="00A95EB8"/>
    <w:rsid w:val="00A96548"/>
    <w:rsid w:val="00AA1C08"/>
    <w:rsid w:val="00AA2AF9"/>
    <w:rsid w:val="00AA3C8F"/>
    <w:rsid w:val="00AA72AD"/>
    <w:rsid w:val="00AB2E0D"/>
    <w:rsid w:val="00AB5A6C"/>
    <w:rsid w:val="00AC1C21"/>
    <w:rsid w:val="00AC3889"/>
    <w:rsid w:val="00AC50A4"/>
    <w:rsid w:val="00AC52B7"/>
    <w:rsid w:val="00AC6058"/>
    <w:rsid w:val="00AD1025"/>
    <w:rsid w:val="00AD1938"/>
    <w:rsid w:val="00AD3DF3"/>
    <w:rsid w:val="00AD637B"/>
    <w:rsid w:val="00AD6F2A"/>
    <w:rsid w:val="00AE442E"/>
    <w:rsid w:val="00AF0DF5"/>
    <w:rsid w:val="00AF1659"/>
    <w:rsid w:val="00AF38A5"/>
    <w:rsid w:val="00AF477D"/>
    <w:rsid w:val="00AF6F89"/>
    <w:rsid w:val="00AF701A"/>
    <w:rsid w:val="00B04F28"/>
    <w:rsid w:val="00B05842"/>
    <w:rsid w:val="00B12E83"/>
    <w:rsid w:val="00B15EA7"/>
    <w:rsid w:val="00B171DF"/>
    <w:rsid w:val="00B21F86"/>
    <w:rsid w:val="00B275F8"/>
    <w:rsid w:val="00B336C6"/>
    <w:rsid w:val="00B33AC5"/>
    <w:rsid w:val="00B40ED4"/>
    <w:rsid w:val="00B469B2"/>
    <w:rsid w:val="00B53AFC"/>
    <w:rsid w:val="00B6237E"/>
    <w:rsid w:val="00B638E4"/>
    <w:rsid w:val="00B658FF"/>
    <w:rsid w:val="00B65B20"/>
    <w:rsid w:val="00B704E4"/>
    <w:rsid w:val="00B75F31"/>
    <w:rsid w:val="00B7761D"/>
    <w:rsid w:val="00B779D6"/>
    <w:rsid w:val="00B823B0"/>
    <w:rsid w:val="00B823EF"/>
    <w:rsid w:val="00B8733A"/>
    <w:rsid w:val="00B91D6A"/>
    <w:rsid w:val="00B91F1B"/>
    <w:rsid w:val="00B92D30"/>
    <w:rsid w:val="00B9364C"/>
    <w:rsid w:val="00B946AE"/>
    <w:rsid w:val="00B94E21"/>
    <w:rsid w:val="00B94F72"/>
    <w:rsid w:val="00B95A72"/>
    <w:rsid w:val="00B96B5F"/>
    <w:rsid w:val="00BA16CE"/>
    <w:rsid w:val="00BA3CB4"/>
    <w:rsid w:val="00BA78B6"/>
    <w:rsid w:val="00BB2704"/>
    <w:rsid w:val="00BB2DF6"/>
    <w:rsid w:val="00BB36B2"/>
    <w:rsid w:val="00BB44D7"/>
    <w:rsid w:val="00BB7F83"/>
    <w:rsid w:val="00BC2748"/>
    <w:rsid w:val="00BC2AE4"/>
    <w:rsid w:val="00BC47A1"/>
    <w:rsid w:val="00BC5184"/>
    <w:rsid w:val="00BC6538"/>
    <w:rsid w:val="00BD2648"/>
    <w:rsid w:val="00BD31D3"/>
    <w:rsid w:val="00BD6783"/>
    <w:rsid w:val="00BE01E1"/>
    <w:rsid w:val="00BE0B96"/>
    <w:rsid w:val="00BE14A9"/>
    <w:rsid w:val="00BE1B97"/>
    <w:rsid w:val="00BE4AFD"/>
    <w:rsid w:val="00BE4F90"/>
    <w:rsid w:val="00BE693F"/>
    <w:rsid w:val="00BF3C49"/>
    <w:rsid w:val="00BF714E"/>
    <w:rsid w:val="00C01D5E"/>
    <w:rsid w:val="00C01F82"/>
    <w:rsid w:val="00C02C9C"/>
    <w:rsid w:val="00C03CDE"/>
    <w:rsid w:val="00C040C0"/>
    <w:rsid w:val="00C051A5"/>
    <w:rsid w:val="00C055E5"/>
    <w:rsid w:val="00C05D09"/>
    <w:rsid w:val="00C12E56"/>
    <w:rsid w:val="00C14825"/>
    <w:rsid w:val="00C156A1"/>
    <w:rsid w:val="00C23866"/>
    <w:rsid w:val="00C25BD4"/>
    <w:rsid w:val="00C30D79"/>
    <w:rsid w:val="00C320EB"/>
    <w:rsid w:val="00C33947"/>
    <w:rsid w:val="00C34479"/>
    <w:rsid w:val="00C3564D"/>
    <w:rsid w:val="00C361B6"/>
    <w:rsid w:val="00C3663B"/>
    <w:rsid w:val="00C42A15"/>
    <w:rsid w:val="00C469B1"/>
    <w:rsid w:val="00C52A43"/>
    <w:rsid w:val="00C537FD"/>
    <w:rsid w:val="00C55865"/>
    <w:rsid w:val="00C62ED9"/>
    <w:rsid w:val="00C6336B"/>
    <w:rsid w:val="00C703F8"/>
    <w:rsid w:val="00C72A27"/>
    <w:rsid w:val="00C77C7B"/>
    <w:rsid w:val="00C869C5"/>
    <w:rsid w:val="00C86E97"/>
    <w:rsid w:val="00C936CF"/>
    <w:rsid w:val="00C94151"/>
    <w:rsid w:val="00C95B33"/>
    <w:rsid w:val="00C966B7"/>
    <w:rsid w:val="00CA00F9"/>
    <w:rsid w:val="00CA13FF"/>
    <w:rsid w:val="00CA7B76"/>
    <w:rsid w:val="00CB0D1C"/>
    <w:rsid w:val="00CB29D5"/>
    <w:rsid w:val="00CB2B33"/>
    <w:rsid w:val="00CB7E5D"/>
    <w:rsid w:val="00CC734D"/>
    <w:rsid w:val="00CC7D13"/>
    <w:rsid w:val="00CD2B32"/>
    <w:rsid w:val="00CD2D4F"/>
    <w:rsid w:val="00CD390E"/>
    <w:rsid w:val="00CD3BB8"/>
    <w:rsid w:val="00CD4D11"/>
    <w:rsid w:val="00CD53C4"/>
    <w:rsid w:val="00CD7C9D"/>
    <w:rsid w:val="00CE087A"/>
    <w:rsid w:val="00CF17EA"/>
    <w:rsid w:val="00CF1C81"/>
    <w:rsid w:val="00CF6C37"/>
    <w:rsid w:val="00CF733E"/>
    <w:rsid w:val="00D00164"/>
    <w:rsid w:val="00D01384"/>
    <w:rsid w:val="00D01415"/>
    <w:rsid w:val="00D04884"/>
    <w:rsid w:val="00D060EE"/>
    <w:rsid w:val="00D079A6"/>
    <w:rsid w:val="00D12E70"/>
    <w:rsid w:val="00D1303B"/>
    <w:rsid w:val="00D13212"/>
    <w:rsid w:val="00D15146"/>
    <w:rsid w:val="00D16030"/>
    <w:rsid w:val="00D16E52"/>
    <w:rsid w:val="00D2112C"/>
    <w:rsid w:val="00D21231"/>
    <w:rsid w:val="00D21BC8"/>
    <w:rsid w:val="00D23A83"/>
    <w:rsid w:val="00D32704"/>
    <w:rsid w:val="00D339A4"/>
    <w:rsid w:val="00D35BE7"/>
    <w:rsid w:val="00D36DD8"/>
    <w:rsid w:val="00D37518"/>
    <w:rsid w:val="00D41E8B"/>
    <w:rsid w:val="00D5029D"/>
    <w:rsid w:val="00D51AF9"/>
    <w:rsid w:val="00D5311D"/>
    <w:rsid w:val="00D5475D"/>
    <w:rsid w:val="00D54972"/>
    <w:rsid w:val="00D56E9A"/>
    <w:rsid w:val="00D60485"/>
    <w:rsid w:val="00D613C1"/>
    <w:rsid w:val="00D6242D"/>
    <w:rsid w:val="00D63772"/>
    <w:rsid w:val="00D6688C"/>
    <w:rsid w:val="00D7534D"/>
    <w:rsid w:val="00D75F56"/>
    <w:rsid w:val="00D7790C"/>
    <w:rsid w:val="00D80B1D"/>
    <w:rsid w:val="00D8249A"/>
    <w:rsid w:val="00D83407"/>
    <w:rsid w:val="00D852F6"/>
    <w:rsid w:val="00D85814"/>
    <w:rsid w:val="00D85BB3"/>
    <w:rsid w:val="00D85C7E"/>
    <w:rsid w:val="00D863B5"/>
    <w:rsid w:val="00D867CF"/>
    <w:rsid w:val="00D934AF"/>
    <w:rsid w:val="00D94AF6"/>
    <w:rsid w:val="00DA1F97"/>
    <w:rsid w:val="00DA47A8"/>
    <w:rsid w:val="00DB03CF"/>
    <w:rsid w:val="00DB1D4B"/>
    <w:rsid w:val="00DB2E1B"/>
    <w:rsid w:val="00DB74F2"/>
    <w:rsid w:val="00DC5B22"/>
    <w:rsid w:val="00DD0516"/>
    <w:rsid w:val="00DD2D61"/>
    <w:rsid w:val="00DD2EFD"/>
    <w:rsid w:val="00DD6F7B"/>
    <w:rsid w:val="00DE43B5"/>
    <w:rsid w:val="00DE74CE"/>
    <w:rsid w:val="00DF154A"/>
    <w:rsid w:val="00DF4F04"/>
    <w:rsid w:val="00DF7D70"/>
    <w:rsid w:val="00E04B80"/>
    <w:rsid w:val="00E10307"/>
    <w:rsid w:val="00E10BE0"/>
    <w:rsid w:val="00E125D9"/>
    <w:rsid w:val="00E128DC"/>
    <w:rsid w:val="00E12AAA"/>
    <w:rsid w:val="00E153E6"/>
    <w:rsid w:val="00E15C5A"/>
    <w:rsid w:val="00E16E36"/>
    <w:rsid w:val="00E20057"/>
    <w:rsid w:val="00E20BBE"/>
    <w:rsid w:val="00E2138A"/>
    <w:rsid w:val="00E234FE"/>
    <w:rsid w:val="00E25100"/>
    <w:rsid w:val="00E32B9D"/>
    <w:rsid w:val="00E34CA5"/>
    <w:rsid w:val="00E36C4F"/>
    <w:rsid w:val="00E3735D"/>
    <w:rsid w:val="00E40018"/>
    <w:rsid w:val="00E40442"/>
    <w:rsid w:val="00E407EC"/>
    <w:rsid w:val="00E42EA4"/>
    <w:rsid w:val="00E4341E"/>
    <w:rsid w:val="00E43D77"/>
    <w:rsid w:val="00E442F5"/>
    <w:rsid w:val="00E509F1"/>
    <w:rsid w:val="00E50BB3"/>
    <w:rsid w:val="00E51090"/>
    <w:rsid w:val="00E530E0"/>
    <w:rsid w:val="00E551DF"/>
    <w:rsid w:val="00E55EF1"/>
    <w:rsid w:val="00E572EE"/>
    <w:rsid w:val="00E6212E"/>
    <w:rsid w:val="00E6220A"/>
    <w:rsid w:val="00E62E08"/>
    <w:rsid w:val="00E62E62"/>
    <w:rsid w:val="00E636E6"/>
    <w:rsid w:val="00E648A6"/>
    <w:rsid w:val="00E6707E"/>
    <w:rsid w:val="00E72082"/>
    <w:rsid w:val="00E72141"/>
    <w:rsid w:val="00E73B24"/>
    <w:rsid w:val="00E75449"/>
    <w:rsid w:val="00E8199D"/>
    <w:rsid w:val="00E82837"/>
    <w:rsid w:val="00E828AE"/>
    <w:rsid w:val="00E848E5"/>
    <w:rsid w:val="00E849A5"/>
    <w:rsid w:val="00E96264"/>
    <w:rsid w:val="00E96591"/>
    <w:rsid w:val="00EA0035"/>
    <w:rsid w:val="00EA395F"/>
    <w:rsid w:val="00EA522D"/>
    <w:rsid w:val="00EA740A"/>
    <w:rsid w:val="00EB0423"/>
    <w:rsid w:val="00EB16EB"/>
    <w:rsid w:val="00EB295C"/>
    <w:rsid w:val="00EB3E45"/>
    <w:rsid w:val="00EB415E"/>
    <w:rsid w:val="00EB6650"/>
    <w:rsid w:val="00EB667D"/>
    <w:rsid w:val="00EC13FE"/>
    <w:rsid w:val="00EC2A5E"/>
    <w:rsid w:val="00EC639F"/>
    <w:rsid w:val="00EC6DFA"/>
    <w:rsid w:val="00ED0B7A"/>
    <w:rsid w:val="00ED13F7"/>
    <w:rsid w:val="00ED158A"/>
    <w:rsid w:val="00ED27C4"/>
    <w:rsid w:val="00ED329F"/>
    <w:rsid w:val="00ED3896"/>
    <w:rsid w:val="00ED3C03"/>
    <w:rsid w:val="00ED59FB"/>
    <w:rsid w:val="00EE5C6E"/>
    <w:rsid w:val="00EE5EAA"/>
    <w:rsid w:val="00EF1980"/>
    <w:rsid w:val="00EF20B6"/>
    <w:rsid w:val="00EF2274"/>
    <w:rsid w:val="00EF250A"/>
    <w:rsid w:val="00F002F7"/>
    <w:rsid w:val="00F03A2E"/>
    <w:rsid w:val="00F05400"/>
    <w:rsid w:val="00F05B5C"/>
    <w:rsid w:val="00F06054"/>
    <w:rsid w:val="00F07004"/>
    <w:rsid w:val="00F07404"/>
    <w:rsid w:val="00F12330"/>
    <w:rsid w:val="00F12DEF"/>
    <w:rsid w:val="00F14540"/>
    <w:rsid w:val="00F20425"/>
    <w:rsid w:val="00F23176"/>
    <w:rsid w:val="00F2623D"/>
    <w:rsid w:val="00F27673"/>
    <w:rsid w:val="00F32B2A"/>
    <w:rsid w:val="00F35CFD"/>
    <w:rsid w:val="00F376BD"/>
    <w:rsid w:val="00F4014E"/>
    <w:rsid w:val="00F455B4"/>
    <w:rsid w:val="00F525A2"/>
    <w:rsid w:val="00F53E4C"/>
    <w:rsid w:val="00F56067"/>
    <w:rsid w:val="00F56635"/>
    <w:rsid w:val="00F64C56"/>
    <w:rsid w:val="00F65A8D"/>
    <w:rsid w:val="00F75AC6"/>
    <w:rsid w:val="00F75B1B"/>
    <w:rsid w:val="00F76446"/>
    <w:rsid w:val="00F76C20"/>
    <w:rsid w:val="00F77490"/>
    <w:rsid w:val="00F77B17"/>
    <w:rsid w:val="00F818D6"/>
    <w:rsid w:val="00F82EAD"/>
    <w:rsid w:val="00F86544"/>
    <w:rsid w:val="00F8677A"/>
    <w:rsid w:val="00F9129A"/>
    <w:rsid w:val="00F95A3E"/>
    <w:rsid w:val="00FA1C63"/>
    <w:rsid w:val="00FA4566"/>
    <w:rsid w:val="00FA4AD3"/>
    <w:rsid w:val="00FA6C48"/>
    <w:rsid w:val="00FB0D99"/>
    <w:rsid w:val="00FB18D0"/>
    <w:rsid w:val="00FB61F7"/>
    <w:rsid w:val="00FB65EE"/>
    <w:rsid w:val="00FB7949"/>
    <w:rsid w:val="00FC1CDA"/>
    <w:rsid w:val="00FC20B0"/>
    <w:rsid w:val="00FC211B"/>
    <w:rsid w:val="00FC5214"/>
    <w:rsid w:val="00FD03B7"/>
    <w:rsid w:val="00FD3716"/>
    <w:rsid w:val="00FD585E"/>
    <w:rsid w:val="00FD78A9"/>
    <w:rsid w:val="00FE0B9A"/>
    <w:rsid w:val="00FE181F"/>
    <w:rsid w:val="00FE207A"/>
    <w:rsid w:val="00FE20DF"/>
    <w:rsid w:val="00FE373D"/>
    <w:rsid w:val="00FE58B8"/>
    <w:rsid w:val="00FE6B97"/>
    <w:rsid w:val="00FF480C"/>
    <w:rsid w:val="00FF660C"/>
    <w:rsid w:val="00FF6883"/>
    <w:rsid w:val="00FF7608"/>
    <w:rsid w:val="00FF7C2B"/>
    <w:rsid w:val="0102FD11"/>
    <w:rsid w:val="01062C46"/>
    <w:rsid w:val="01329B7F"/>
    <w:rsid w:val="0162098C"/>
    <w:rsid w:val="01B0D4C8"/>
    <w:rsid w:val="01C2AD64"/>
    <w:rsid w:val="028C49F9"/>
    <w:rsid w:val="02BCC90E"/>
    <w:rsid w:val="02D86AFC"/>
    <w:rsid w:val="02E45478"/>
    <w:rsid w:val="033213D4"/>
    <w:rsid w:val="03467E84"/>
    <w:rsid w:val="03A2435C"/>
    <w:rsid w:val="03D1420A"/>
    <w:rsid w:val="03FCF5A3"/>
    <w:rsid w:val="048185BC"/>
    <w:rsid w:val="04AA039B"/>
    <w:rsid w:val="04C34ACD"/>
    <w:rsid w:val="04CADC36"/>
    <w:rsid w:val="0520D62D"/>
    <w:rsid w:val="058E2479"/>
    <w:rsid w:val="05A20A39"/>
    <w:rsid w:val="05D3B8FC"/>
    <w:rsid w:val="05FFBF71"/>
    <w:rsid w:val="0601726F"/>
    <w:rsid w:val="06238F5F"/>
    <w:rsid w:val="0624F697"/>
    <w:rsid w:val="064B53B6"/>
    <w:rsid w:val="066E3B95"/>
    <w:rsid w:val="06A83BBE"/>
    <w:rsid w:val="06AA0261"/>
    <w:rsid w:val="07263094"/>
    <w:rsid w:val="07709B95"/>
    <w:rsid w:val="07B002ED"/>
    <w:rsid w:val="07F1A589"/>
    <w:rsid w:val="081E838C"/>
    <w:rsid w:val="081F134D"/>
    <w:rsid w:val="08463079"/>
    <w:rsid w:val="0882153C"/>
    <w:rsid w:val="08A97FBE"/>
    <w:rsid w:val="08BCD331"/>
    <w:rsid w:val="0914F2FE"/>
    <w:rsid w:val="09CA2CBC"/>
    <w:rsid w:val="0A2AAE1F"/>
    <w:rsid w:val="0A317BAA"/>
    <w:rsid w:val="0A5E36E0"/>
    <w:rsid w:val="0AD95352"/>
    <w:rsid w:val="0B75DB6A"/>
    <w:rsid w:val="0B86B4CF"/>
    <w:rsid w:val="0BF2E2D8"/>
    <w:rsid w:val="0BF35261"/>
    <w:rsid w:val="0BFA0F00"/>
    <w:rsid w:val="0C137621"/>
    <w:rsid w:val="0C2B79CF"/>
    <w:rsid w:val="0C3E7A42"/>
    <w:rsid w:val="0C40CA06"/>
    <w:rsid w:val="0C60AAFC"/>
    <w:rsid w:val="0CD85E2D"/>
    <w:rsid w:val="0D57CD4A"/>
    <w:rsid w:val="0D57D39C"/>
    <w:rsid w:val="0DD17D20"/>
    <w:rsid w:val="0E063345"/>
    <w:rsid w:val="0E6C0BB3"/>
    <w:rsid w:val="0ECB3CFF"/>
    <w:rsid w:val="0ECFBBF9"/>
    <w:rsid w:val="0F3A8C80"/>
    <w:rsid w:val="0FDFEF57"/>
    <w:rsid w:val="0FE0E80F"/>
    <w:rsid w:val="1005BB0E"/>
    <w:rsid w:val="101281A0"/>
    <w:rsid w:val="10A52F06"/>
    <w:rsid w:val="10D9B80B"/>
    <w:rsid w:val="10E4ADDB"/>
    <w:rsid w:val="114140AF"/>
    <w:rsid w:val="11ADA741"/>
    <w:rsid w:val="11D19938"/>
    <w:rsid w:val="12366129"/>
    <w:rsid w:val="127C1A40"/>
    <w:rsid w:val="127CD2F8"/>
    <w:rsid w:val="12B9E01F"/>
    <w:rsid w:val="12F0D138"/>
    <w:rsid w:val="1334A993"/>
    <w:rsid w:val="13934C68"/>
    <w:rsid w:val="13A0376C"/>
    <w:rsid w:val="14142A22"/>
    <w:rsid w:val="1486A8BF"/>
    <w:rsid w:val="14AC2D10"/>
    <w:rsid w:val="1532D4BA"/>
    <w:rsid w:val="155DFF82"/>
    <w:rsid w:val="1575A78E"/>
    <w:rsid w:val="15A06AF3"/>
    <w:rsid w:val="15A4636D"/>
    <w:rsid w:val="15C750EA"/>
    <w:rsid w:val="15D50A09"/>
    <w:rsid w:val="15F11670"/>
    <w:rsid w:val="1634D434"/>
    <w:rsid w:val="16A1092D"/>
    <w:rsid w:val="16DA24A2"/>
    <w:rsid w:val="16E5AD68"/>
    <w:rsid w:val="17753EF0"/>
    <w:rsid w:val="178296CC"/>
    <w:rsid w:val="1782C36B"/>
    <w:rsid w:val="183B1A79"/>
    <w:rsid w:val="186B1487"/>
    <w:rsid w:val="18903460"/>
    <w:rsid w:val="18B83535"/>
    <w:rsid w:val="18CE8CEE"/>
    <w:rsid w:val="193374A4"/>
    <w:rsid w:val="1940A56F"/>
    <w:rsid w:val="19CCB254"/>
    <w:rsid w:val="1A7A33FD"/>
    <w:rsid w:val="1A826615"/>
    <w:rsid w:val="1B082A13"/>
    <w:rsid w:val="1B150FBC"/>
    <w:rsid w:val="1B611DB7"/>
    <w:rsid w:val="1B784BC8"/>
    <w:rsid w:val="1BE8E001"/>
    <w:rsid w:val="1C24FE88"/>
    <w:rsid w:val="1CA2C591"/>
    <w:rsid w:val="1CD7AADB"/>
    <w:rsid w:val="1CD9C72B"/>
    <w:rsid w:val="1CFC2B6F"/>
    <w:rsid w:val="1D39A969"/>
    <w:rsid w:val="1D705146"/>
    <w:rsid w:val="1E0F07F0"/>
    <w:rsid w:val="1E5539D0"/>
    <w:rsid w:val="1EE2094C"/>
    <w:rsid w:val="1EE9655E"/>
    <w:rsid w:val="1EF037FF"/>
    <w:rsid w:val="1F4028F0"/>
    <w:rsid w:val="1F8A800C"/>
    <w:rsid w:val="1FC49850"/>
    <w:rsid w:val="217AFB31"/>
    <w:rsid w:val="21A5B514"/>
    <w:rsid w:val="21AE6FED"/>
    <w:rsid w:val="21BB91C8"/>
    <w:rsid w:val="22211256"/>
    <w:rsid w:val="223D37CA"/>
    <w:rsid w:val="2241F704"/>
    <w:rsid w:val="224D54FF"/>
    <w:rsid w:val="227CEAA5"/>
    <w:rsid w:val="22D1DE87"/>
    <w:rsid w:val="22FFE428"/>
    <w:rsid w:val="235E8AF4"/>
    <w:rsid w:val="2395DA3A"/>
    <w:rsid w:val="23CEB670"/>
    <w:rsid w:val="23DDF82F"/>
    <w:rsid w:val="23E791B1"/>
    <w:rsid w:val="2427327B"/>
    <w:rsid w:val="242E9DA9"/>
    <w:rsid w:val="2464BBFB"/>
    <w:rsid w:val="24A34C3B"/>
    <w:rsid w:val="251C6BF2"/>
    <w:rsid w:val="258B73A8"/>
    <w:rsid w:val="2632A9E6"/>
    <w:rsid w:val="2633B010"/>
    <w:rsid w:val="264CF401"/>
    <w:rsid w:val="26B9ACAC"/>
    <w:rsid w:val="27201112"/>
    <w:rsid w:val="2721C885"/>
    <w:rsid w:val="27599000"/>
    <w:rsid w:val="27CCBCBB"/>
    <w:rsid w:val="28164B55"/>
    <w:rsid w:val="282CC613"/>
    <w:rsid w:val="287D7A13"/>
    <w:rsid w:val="2912F3ED"/>
    <w:rsid w:val="292896A8"/>
    <w:rsid w:val="293EE62C"/>
    <w:rsid w:val="2941D2F0"/>
    <w:rsid w:val="29B439D7"/>
    <w:rsid w:val="2A4FD468"/>
    <w:rsid w:val="2ABA084B"/>
    <w:rsid w:val="2AC14CF2"/>
    <w:rsid w:val="2BCA3550"/>
    <w:rsid w:val="2BCB3CF3"/>
    <w:rsid w:val="2C4D27DE"/>
    <w:rsid w:val="2C6F2BAC"/>
    <w:rsid w:val="2D5583DD"/>
    <w:rsid w:val="2D69EC5E"/>
    <w:rsid w:val="2D807546"/>
    <w:rsid w:val="2DE0F75A"/>
    <w:rsid w:val="2E11974F"/>
    <w:rsid w:val="2F2AAB80"/>
    <w:rsid w:val="2F85ECA3"/>
    <w:rsid w:val="2F8F3ACA"/>
    <w:rsid w:val="30346A04"/>
    <w:rsid w:val="3039402B"/>
    <w:rsid w:val="306FF3E6"/>
    <w:rsid w:val="309A3388"/>
    <w:rsid w:val="30A41EC1"/>
    <w:rsid w:val="30CB443B"/>
    <w:rsid w:val="31C8EE74"/>
    <w:rsid w:val="322BC62D"/>
    <w:rsid w:val="322C65FF"/>
    <w:rsid w:val="3259D5F7"/>
    <w:rsid w:val="328D1852"/>
    <w:rsid w:val="338BCF9D"/>
    <w:rsid w:val="33A09AFE"/>
    <w:rsid w:val="33E83AF6"/>
    <w:rsid w:val="3428158F"/>
    <w:rsid w:val="343177A8"/>
    <w:rsid w:val="348980A7"/>
    <w:rsid w:val="34ADD0F2"/>
    <w:rsid w:val="35462151"/>
    <w:rsid w:val="35AEA7AF"/>
    <w:rsid w:val="35DAD8F3"/>
    <w:rsid w:val="3629B837"/>
    <w:rsid w:val="368361BE"/>
    <w:rsid w:val="36C51C62"/>
    <w:rsid w:val="3729EC97"/>
    <w:rsid w:val="3764E67A"/>
    <w:rsid w:val="38216726"/>
    <w:rsid w:val="38ADCCE2"/>
    <w:rsid w:val="392DDA33"/>
    <w:rsid w:val="393FD527"/>
    <w:rsid w:val="39571917"/>
    <w:rsid w:val="396975B5"/>
    <w:rsid w:val="39F7289B"/>
    <w:rsid w:val="3A1E60AF"/>
    <w:rsid w:val="3A53B050"/>
    <w:rsid w:val="3A7CDA1F"/>
    <w:rsid w:val="3B6F1F4B"/>
    <w:rsid w:val="3B796363"/>
    <w:rsid w:val="3BC94E00"/>
    <w:rsid w:val="3BDBB583"/>
    <w:rsid w:val="3C50F8A7"/>
    <w:rsid w:val="3C7416F4"/>
    <w:rsid w:val="3C81DA24"/>
    <w:rsid w:val="3CA3FA1C"/>
    <w:rsid w:val="3CC13739"/>
    <w:rsid w:val="3CC806C2"/>
    <w:rsid w:val="3CCD0898"/>
    <w:rsid w:val="3CE070FE"/>
    <w:rsid w:val="3D1CF53A"/>
    <w:rsid w:val="3D6017E0"/>
    <w:rsid w:val="3D65B29B"/>
    <w:rsid w:val="3DE09AF0"/>
    <w:rsid w:val="3E063CE9"/>
    <w:rsid w:val="3EAAC84C"/>
    <w:rsid w:val="3ECC7B42"/>
    <w:rsid w:val="3EE2B3F7"/>
    <w:rsid w:val="3EE63F82"/>
    <w:rsid w:val="4041F778"/>
    <w:rsid w:val="40714CEC"/>
    <w:rsid w:val="407C51B4"/>
    <w:rsid w:val="40E62A85"/>
    <w:rsid w:val="41239EBC"/>
    <w:rsid w:val="41536E4C"/>
    <w:rsid w:val="415DF2BA"/>
    <w:rsid w:val="416C00A0"/>
    <w:rsid w:val="41BBCBE1"/>
    <w:rsid w:val="4218B59E"/>
    <w:rsid w:val="4251EDAD"/>
    <w:rsid w:val="427239F9"/>
    <w:rsid w:val="42A7D6D9"/>
    <w:rsid w:val="433A9969"/>
    <w:rsid w:val="43F257DE"/>
    <w:rsid w:val="4486CA36"/>
    <w:rsid w:val="44D3174C"/>
    <w:rsid w:val="44D44267"/>
    <w:rsid w:val="45662507"/>
    <w:rsid w:val="45942B4D"/>
    <w:rsid w:val="45AFCF63"/>
    <w:rsid w:val="4601342B"/>
    <w:rsid w:val="46248316"/>
    <w:rsid w:val="4629B1EB"/>
    <w:rsid w:val="462D5396"/>
    <w:rsid w:val="46573DD5"/>
    <w:rsid w:val="469071E4"/>
    <w:rsid w:val="46C78076"/>
    <w:rsid w:val="47500CC3"/>
    <w:rsid w:val="47DF5344"/>
    <w:rsid w:val="4812096F"/>
    <w:rsid w:val="4847F5E3"/>
    <w:rsid w:val="484A71B2"/>
    <w:rsid w:val="486CB556"/>
    <w:rsid w:val="4911A104"/>
    <w:rsid w:val="499370F0"/>
    <w:rsid w:val="499F242C"/>
    <w:rsid w:val="49DEE61E"/>
    <w:rsid w:val="4A6D0C70"/>
    <w:rsid w:val="4B4353DA"/>
    <w:rsid w:val="4B5F5A5C"/>
    <w:rsid w:val="4C00432F"/>
    <w:rsid w:val="4C1AAC88"/>
    <w:rsid w:val="4C3FAF63"/>
    <w:rsid w:val="4CB7571C"/>
    <w:rsid w:val="4CE1F980"/>
    <w:rsid w:val="4D15BB7A"/>
    <w:rsid w:val="4D1D2F7F"/>
    <w:rsid w:val="4D3C4C2C"/>
    <w:rsid w:val="4D51E72A"/>
    <w:rsid w:val="4E7ACE7A"/>
    <w:rsid w:val="4EAE6AF1"/>
    <w:rsid w:val="4F795BE2"/>
    <w:rsid w:val="4F8765C0"/>
    <w:rsid w:val="4F8843A1"/>
    <w:rsid w:val="5009D1CD"/>
    <w:rsid w:val="5010DE2A"/>
    <w:rsid w:val="507EEFFC"/>
    <w:rsid w:val="50FCE844"/>
    <w:rsid w:val="5173E407"/>
    <w:rsid w:val="51FE8868"/>
    <w:rsid w:val="52357DA5"/>
    <w:rsid w:val="52A9C62D"/>
    <w:rsid w:val="52FA35FB"/>
    <w:rsid w:val="5339BE71"/>
    <w:rsid w:val="537A360F"/>
    <w:rsid w:val="53938FBD"/>
    <w:rsid w:val="53AA9279"/>
    <w:rsid w:val="53B095C0"/>
    <w:rsid w:val="53E55F3A"/>
    <w:rsid w:val="53F6E62E"/>
    <w:rsid w:val="53F87F34"/>
    <w:rsid w:val="54263AC5"/>
    <w:rsid w:val="542A451E"/>
    <w:rsid w:val="54F419D4"/>
    <w:rsid w:val="555346F4"/>
    <w:rsid w:val="557293BD"/>
    <w:rsid w:val="557C48AA"/>
    <w:rsid w:val="55999ED1"/>
    <w:rsid w:val="5635C1BB"/>
    <w:rsid w:val="5639196C"/>
    <w:rsid w:val="5666F6AC"/>
    <w:rsid w:val="56980B61"/>
    <w:rsid w:val="56A93CB4"/>
    <w:rsid w:val="56E90B83"/>
    <w:rsid w:val="5709ED51"/>
    <w:rsid w:val="57311433"/>
    <w:rsid w:val="57815823"/>
    <w:rsid w:val="57BD8269"/>
    <w:rsid w:val="57DE2256"/>
    <w:rsid w:val="57EE457F"/>
    <w:rsid w:val="58409159"/>
    <w:rsid w:val="58D13B68"/>
    <w:rsid w:val="590B62E9"/>
    <w:rsid w:val="5918056B"/>
    <w:rsid w:val="5937D0FA"/>
    <w:rsid w:val="59BD74FE"/>
    <w:rsid w:val="5A4A102C"/>
    <w:rsid w:val="5A5ACD55"/>
    <w:rsid w:val="5A8AB8F7"/>
    <w:rsid w:val="5A9BD8EE"/>
    <w:rsid w:val="5AED2E9A"/>
    <w:rsid w:val="5B2CEAC2"/>
    <w:rsid w:val="5B9A24D7"/>
    <w:rsid w:val="5BD90EFB"/>
    <w:rsid w:val="5BF1FEA2"/>
    <w:rsid w:val="5CCFF167"/>
    <w:rsid w:val="5CE24861"/>
    <w:rsid w:val="5D56A665"/>
    <w:rsid w:val="5DD519A3"/>
    <w:rsid w:val="5ED962AA"/>
    <w:rsid w:val="5F0504DC"/>
    <w:rsid w:val="5FB5C359"/>
    <w:rsid w:val="6008B7C2"/>
    <w:rsid w:val="601BDB92"/>
    <w:rsid w:val="60742C50"/>
    <w:rsid w:val="609B794D"/>
    <w:rsid w:val="6114A701"/>
    <w:rsid w:val="6184AA69"/>
    <w:rsid w:val="61EBB948"/>
    <w:rsid w:val="6234F37E"/>
    <w:rsid w:val="6291C6BF"/>
    <w:rsid w:val="629680CA"/>
    <w:rsid w:val="62ADF088"/>
    <w:rsid w:val="6305D5E6"/>
    <w:rsid w:val="631E69F1"/>
    <w:rsid w:val="6395B451"/>
    <w:rsid w:val="6412EDCE"/>
    <w:rsid w:val="6476EF0E"/>
    <w:rsid w:val="64FAD0EC"/>
    <w:rsid w:val="657B1F9A"/>
    <w:rsid w:val="65BD5054"/>
    <w:rsid w:val="65FD7213"/>
    <w:rsid w:val="666A3517"/>
    <w:rsid w:val="66737305"/>
    <w:rsid w:val="6681B230"/>
    <w:rsid w:val="6696BA6D"/>
    <w:rsid w:val="66BE0606"/>
    <w:rsid w:val="66CCEDE6"/>
    <w:rsid w:val="671D012D"/>
    <w:rsid w:val="6789A1B5"/>
    <w:rsid w:val="678D53AF"/>
    <w:rsid w:val="6809F360"/>
    <w:rsid w:val="684EF425"/>
    <w:rsid w:val="68592D5F"/>
    <w:rsid w:val="68EA3C0F"/>
    <w:rsid w:val="68F62C66"/>
    <w:rsid w:val="6905976D"/>
    <w:rsid w:val="6A072A34"/>
    <w:rsid w:val="6AE650FC"/>
    <w:rsid w:val="6AEB72C4"/>
    <w:rsid w:val="6B8BFB4F"/>
    <w:rsid w:val="6C4C31B9"/>
    <w:rsid w:val="6D1D54AD"/>
    <w:rsid w:val="6D5AE85E"/>
    <w:rsid w:val="6DE5AEDE"/>
    <w:rsid w:val="6DFDEEA5"/>
    <w:rsid w:val="6E1B45C2"/>
    <w:rsid w:val="6EF12DCF"/>
    <w:rsid w:val="6FA67517"/>
    <w:rsid w:val="6FCB6BC8"/>
    <w:rsid w:val="6FE3AA67"/>
    <w:rsid w:val="7034FBE3"/>
    <w:rsid w:val="70640E61"/>
    <w:rsid w:val="70AFDD5C"/>
    <w:rsid w:val="70EB3798"/>
    <w:rsid w:val="71957094"/>
    <w:rsid w:val="7199CB04"/>
    <w:rsid w:val="71A16881"/>
    <w:rsid w:val="71BD2D6F"/>
    <w:rsid w:val="727D88F1"/>
    <w:rsid w:val="73E800CF"/>
    <w:rsid w:val="73F6A087"/>
    <w:rsid w:val="73FBE479"/>
    <w:rsid w:val="74253F36"/>
    <w:rsid w:val="74480598"/>
    <w:rsid w:val="744B65D5"/>
    <w:rsid w:val="744F7725"/>
    <w:rsid w:val="7461DC1E"/>
    <w:rsid w:val="750B78F1"/>
    <w:rsid w:val="757EDA66"/>
    <w:rsid w:val="75B4911E"/>
    <w:rsid w:val="75FAB198"/>
    <w:rsid w:val="76159836"/>
    <w:rsid w:val="7632B148"/>
    <w:rsid w:val="76796CB5"/>
    <w:rsid w:val="769B6A4F"/>
    <w:rsid w:val="76C04DF4"/>
    <w:rsid w:val="771E5584"/>
    <w:rsid w:val="7735F818"/>
    <w:rsid w:val="77680973"/>
    <w:rsid w:val="776831F0"/>
    <w:rsid w:val="778C6EFD"/>
    <w:rsid w:val="7792C5FA"/>
    <w:rsid w:val="77E0FE1E"/>
    <w:rsid w:val="7846D293"/>
    <w:rsid w:val="78C3834C"/>
    <w:rsid w:val="7911F4E3"/>
    <w:rsid w:val="792CEFC2"/>
    <w:rsid w:val="79B34333"/>
    <w:rsid w:val="7A04BD7E"/>
    <w:rsid w:val="7A3BA7F9"/>
    <w:rsid w:val="7A43DA0A"/>
    <w:rsid w:val="7A6D051C"/>
    <w:rsid w:val="7AC8159D"/>
    <w:rsid w:val="7B5A0EB5"/>
    <w:rsid w:val="7B5BA0A0"/>
    <w:rsid w:val="7B60EBAC"/>
    <w:rsid w:val="7B62CF08"/>
    <w:rsid w:val="7BCB6CD4"/>
    <w:rsid w:val="7C283BF3"/>
    <w:rsid w:val="7C66AE0B"/>
    <w:rsid w:val="7D00242C"/>
    <w:rsid w:val="7D0C8839"/>
    <w:rsid w:val="7D331971"/>
    <w:rsid w:val="7DB37E43"/>
    <w:rsid w:val="7DC0132D"/>
    <w:rsid w:val="7DC1FF8E"/>
    <w:rsid w:val="7DE28F52"/>
    <w:rsid w:val="7E1322EF"/>
    <w:rsid w:val="7E2F56C2"/>
    <w:rsid w:val="7E6C034A"/>
    <w:rsid w:val="7E88FA67"/>
    <w:rsid w:val="7F1E668C"/>
    <w:rsid w:val="7F85B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527"/>
  <w15:chartTrackingRefBased/>
  <w15:docId w15:val="{43ABFA6A-E753-42C8-B856-17BF8FA2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1A1140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140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2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EAD"/>
  </w:style>
  <w:style w:type="paragraph" w:styleId="Footer">
    <w:name w:val="footer"/>
    <w:basedOn w:val="Normal"/>
    <w:link w:val="FooterChar"/>
    <w:uiPriority w:val="99"/>
    <w:unhideWhenUsed/>
    <w:rsid w:val="00F82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EAD"/>
  </w:style>
  <w:style w:type="paragraph" w:styleId="Caption">
    <w:name w:val="caption"/>
    <w:basedOn w:val="Normal"/>
    <w:next w:val="Normal"/>
    <w:uiPriority w:val="35"/>
    <w:unhideWhenUsed/>
    <w:qFormat/>
    <w:rsid w:val="00D85C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40DF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7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Luca Eremia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Eur24</b:Tag>
    <b:SourceType>InternetSite</b:SourceType>
    <b:Guid>{478CBE0F-1E10-4F57-8CFA-1B1E6CB440DA}</b:Guid>
    <b:Title>Gevolgen van de klimaatverandering</b:Title>
    <b:Year>2024</b:Year>
    <b:Author>
      <b:Author>
        <b:Corporate>European Union</b:Corporate>
      </b:Author>
    </b:Author>
    <b:InternetSiteTitle>Climate Action</b:InternetSiteTitle>
    <b:Month>September</b:Month>
    <b:Day>19</b:Day>
    <b:URL>https://climate.ec.europa.eu/climate-change/consequences-climate-change_nl</b:URL>
    <b:RefOrder>1</b:RefOrder>
  </b:Source>
  <b:Source>
    <b:Tag>NOS24</b:Tag>
    <b:SourceType>InternetSite</b:SourceType>
    <b:Guid>{6DB7BE48-F282-4BDC-85F2-F5BB51F7D6FE}</b:Guid>
    <b:Author>
      <b:Author>
        <b:Corporate>NOS</b:Corporate>
      </b:Author>
    </b:Author>
    <b:Title>Vijftig huizen in Enschede onbewoonbaar door wateroverlast: bewoners krijgen ander huis</b:Title>
    <b:InternetSiteTitle>NOS</b:InternetSiteTitle>
    <b:Year>2024</b:Year>
    <b:Month>August</b:Month>
    <b:Day>2</b:Day>
    <b:URL>https://nos.nl/video/2531467-vijftig-huizen-in-enschede-onbewoonbaar-door-wateroverlast-bewoners-krijgen-ander-huis</b:URL>
    <b:RefOrder>2</b:RefOrder>
  </b:Source>
  <b:Source>
    <b:Tag>Jul24</b:Tag>
    <b:SourceType>InternetSite</b:SourceType>
    <b:Guid>{9DE68145-1EAE-49ED-8D09-9B1D70F2F224}</b:Guid>
    <b:Author>
      <b:Author>
        <b:NameList>
          <b:Person>
            <b:Last>Vriend</b:Last>
            <b:First>Julian</b:First>
          </b:Person>
        </b:NameList>
      </b:Author>
    </b:Author>
    <b:Title>Hevige regenval treft Twente opnieuw: A1 onder water en ambulance met patiënt vast in tunnel</b:Title>
    <b:InternetSiteTitle>1twente</b:InternetSiteTitle>
    <b:Year>2024</b:Year>
    <b:Month>July</b:Month>
    <b:Day>21</b:Day>
    <b:URL>https://www.1twente.nl/artikel/4555867/hevige-regenval-treft-twente-opnieuw-autos-en-appartementen-onder-water</b:URL>
    <b:RefOrder>3</b:RefOrder>
  </b:Source>
  <b:Source>
    <b:Tag>Gro24</b:Tag>
    <b:SourceType>InternetSite</b:SourceType>
    <b:Guid>{D940472D-C892-471C-9DC8-3804DA10F085}</b:Guid>
    <b:Title>Twente: Water met 10.000 liter per minuut weggepompt, maar deze parkeergarage is nog niet droog</b:Title>
    <b:InternetSiteTitle>de Stentor</b:InternetSiteTitle>
    <b:Year>2024</b:Year>
    <b:Month>July</b:Month>
    <b:Day>22</b:Day>
    <b:URL>https://www.destentor.nl/enschede/extreme-wateroverlast-in-twente-water-met-10-000-liter-per-minuut-weggepompt-maar-deze-parkeergarage-is-nog-niet-droog~a616b050/?cb=d7477e7e-b7d8-4e06-ac65-034a60b0fb24&amp;auth_rd=1</b:URL>
    <b:Author>
      <b:Author>
        <b:NameList>
          <b:Person>
            <b:Last>Groeneveld</b:Last>
            <b:First>Gijs</b:First>
          </b:Person>
          <b:Person>
            <b:Last>Kodde</b:Last>
            <b:First>Josien</b:First>
          </b:Person>
          <b:Person>
            <b:Last>Waning</b:Last>
            <b:First>Stan</b:First>
          </b:Person>
        </b:NameList>
      </b:Author>
    </b:Author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18951-4CC5-4FC2-8E36-A87231D84F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51AA52-C277-4F4C-AAD3-833F590F0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5C5199-0527-4324-B447-CC25DB69B3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1F1496-128A-4DB2-B90B-3EA9E380D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861</Words>
  <Characters>4911</Characters>
  <Application>Microsoft Office Word</Application>
  <DocSecurity>4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subject>Civil Engineering Challenges</dc:subject>
  <dc:creator>Grandia, R.W. (Stefan, Student M-CEM)</dc:creator>
  <cp:keywords/>
  <dc:description/>
  <cp:lastModifiedBy>Brinkers, R.A. (Roel, Student M-CEM)</cp:lastModifiedBy>
  <cp:revision>386</cp:revision>
  <dcterms:created xsi:type="dcterms:W3CDTF">2024-09-18T17:56:00Z</dcterms:created>
  <dcterms:modified xsi:type="dcterms:W3CDTF">2024-10-08T16:02:00Z</dcterms:modified>
  <cp:category>Civil Engineering Challenges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