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4CCC2" w14:textId="77777777" w:rsidR="00195B45" w:rsidRDefault="00195B45" w:rsidP="00195B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（必填）自己提出的问题的理解（罗列全部）：</w:t>
      </w:r>
    </w:p>
    <w:p w14:paraId="47FF0838" w14:textId="17556696" w:rsidR="00DB71CF" w:rsidRPr="00DB71CF" w:rsidRDefault="00195B45" w:rsidP="00DB71CF">
      <w:pPr>
        <w:pStyle w:val="paragraph"/>
        <w:spacing w:before="0" w:beforeAutospacing="0" w:after="120" w:afterAutospacing="0" w:line="312" w:lineRule="auto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DB71CF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提出的问题1：</w:t>
      </w:r>
      <w:r w:rsidR="00DB71CF" w:rsidRPr="00DB71CF">
        <w:rPr>
          <w:rFonts w:asciiTheme="minorHAnsi" w:eastAsiaTheme="minorEastAsia" w:hAnsiTheme="minorHAnsi" w:cstheme="minorBidi"/>
          <w:kern w:val="2"/>
          <w:sz w:val="21"/>
          <w:szCs w:val="21"/>
        </w:rPr>
        <w:t>书中提到k-均值算法存在一个空聚类的问题，但是聚类中心本身就是某一个聚类的中心点位置，为什么还会存在空聚类问题呢</w:t>
      </w:r>
    </w:p>
    <w:p w14:paraId="7CE79290" w14:textId="73DB8756" w:rsidR="00195B45" w:rsidRDefault="00195B45" w:rsidP="00DB71CF">
      <w:pPr>
        <w:rPr>
          <w:szCs w:val="21"/>
        </w:rPr>
      </w:pPr>
      <w:r w:rsidRPr="00DB71CF">
        <w:rPr>
          <w:rFonts w:hint="eastAsia"/>
          <w:szCs w:val="21"/>
        </w:rPr>
        <w:t>讨论后的理解：</w:t>
      </w:r>
      <w:r w:rsidR="00DB71CF" w:rsidRPr="00DB71CF">
        <w:rPr>
          <w:rFonts w:hint="eastAsia"/>
          <w:szCs w:val="21"/>
        </w:rPr>
        <w:t>在算法执行的过程中，一个聚类的数据点被归到了其他的聚类，导致该聚类成为空聚类，而且如果我们不加处理的话，空聚类就会一直存在。所以我们可以选择一个数据点代替原有的聚类中心，例如在一个含有大数据的聚类中离中心最远的点。</w:t>
      </w:r>
    </w:p>
    <w:p w14:paraId="47E3E00F" w14:textId="77777777" w:rsidR="00DB71CF" w:rsidRPr="00DB71CF" w:rsidRDefault="00DB71CF" w:rsidP="00DB71CF">
      <w:pPr>
        <w:rPr>
          <w:rFonts w:hint="eastAsia"/>
          <w:szCs w:val="21"/>
        </w:rPr>
      </w:pPr>
    </w:p>
    <w:p w14:paraId="5AEEAC60" w14:textId="5865B1BE" w:rsidR="00195B45" w:rsidRDefault="00195B45" w:rsidP="00DB71CF">
      <w:r>
        <w:rPr>
          <w:rFonts w:hint="eastAsia"/>
        </w:rPr>
        <w:t>提出的问题2：</w:t>
      </w:r>
      <w:r w:rsidR="00DB71CF" w:rsidRPr="00DB71CF">
        <w:rPr>
          <w:szCs w:val="21"/>
        </w:rPr>
        <w:t>如何判断离聚点中心最远的点是否为异常值？</w:t>
      </w:r>
    </w:p>
    <w:p w14:paraId="31DA5069" w14:textId="6E5B85EB" w:rsidR="00DB71CF" w:rsidRPr="00DB71CF" w:rsidRDefault="00195B45" w:rsidP="00DB71CF">
      <w:pPr>
        <w:rPr>
          <w:rFonts w:hint="eastAsia"/>
          <w:szCs w:val="21"/>
        </w:rPr>
      </w:pPr>
      <w:r>
        <w:rPr>
          <w:rFonts w:hint="eastAsia"/>
        </w:rPr>
        <w:t>讨论后的理解：</w:t>
      </w:r>
      <w:r w:rsidR="00DB71CF">
        <w:rPr>
          <w:rFonts w:hint="eastAsia"/>
        </w:rPr>
        <w:t>有一个基于模型的方法：</w:t>
      </w:r>
      <w:r w:rsidR="00DB71CF" w:rsidRPr="00BD335E">
        <w:rPr>
          <w:rFonts w:hint="eastAsia"/>
          <w:szCs w:val="21"/>
        </w:rPr>
        <w:t>首先建立一个数据模型，异常是那些同模型不能完美拟合的对象；如果模型是簇的集合，则异常是不显著属于任何簇的对象；在使用回归模型时，异常是相对远离预测值的对象。</w:t>
      </w:r>
      <w:r w:rsidR="00DB71CF" w:rsidRPr="00DB71CF">
        <w:rPr>
          <w:rFonts w:hint="eastAsia"/>
          <w:szCs w:val="21"/>
        </w:rPr>
        <w:t>异常值检测出来后，不一定要直接丢弃，要分析具体的应用。大部分的时候，异常值这种差异信息被视为噪声而丢弃，然而在一些应用中，罕见的数据可能蕴含着更大的研究价值。</w:t>
      </w:r>
    </w:p>
    <w:p w14:paraId="6F94FC49" w14:textId="77777777" w:rsidR="00195B45" w:rsidRDefault="00195B45" w:rsidP="00195B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（必填）别人提出的问题的理解（选择几个问题罗列，并给出理解）：</w:t>
      </w:r>
    </w:p>
    <w:p w14:paraId="419F69B1" w14:textId="26FE284C" w:rsidR="00195B45" w:rsidRDefault="00195B45" w:rsidP="00DB71CF">
      <w:r w:rsidRPr="00061644">
        <w:rPr>
          <w:rFonts w:hint="eastAsia"/>
        </w:rPr>
        <w:t>问题3：</w:t>
      </w:r>
      <w:r w:rsidR="00DB71CF">
        <w:rPr>
          <w:rFonts w:hint="eastAsia"/>
        </w:rPr>
        <w:t>分裂</w:t>
      </w:r>
      <w:r w:rsidR="00DE30DD">
        <w:rPr>
          <w:rFonts w:hint="eastAsia"/>
        </w:rPr>
        <w:t>聚类</w:t>
      </w:r>
      <w:r w:rsidR="004C390D">
        <w:rPr>
          <w:rFonts w:hint="eastAsia"/>
        </w:rPr>
        <w:t>较于合并聚类的局限性和缺点有哪些？</w:t>
      </w:r>
    </w:p>
    <w:p w14:paraId="1BA677CE" w14:textId="30006578" w:rsidR="00195B45" w:rsidRDefault="00195B45" w:rsidP="00DB71CF">
      <w:r>
        <w:rPr>
          <w:rFonts w:hint="eastAsia"/>
        </w:rPr>
        <w:t>自己的理解：</w:t>
      </w:r>
      <w:r w:rsidR="004C390D" w:rsidRPr="004C390D">
        <w:rPr>
          <w:rFonts w:hint="eastAsia"/>
        </w:rPr>
        <w:t>合并聚类是自下而上的方法，分裂聚类是自上而下。从容错率的角度来看，分裂聚类一旦一步分错，可能会导致下面分出的聚类都产生问题，合并聚类可能出现错误以后产生的影响更小。还有我觉得合并聚类更加灵活，如果用户更改了需求，合并聚类要更改的要少，分裂聚类就要全改。</w:t>
      </w:r>
    </w:p>
    <w:p w14:paraId="5C4EDEC5" w14:textId="6A4388FF" w:rsidR="00195B45" w:rsidRDefault="00195B45" w:rsidP="00DB71CF">
      <w:r>
        <w:rPr>
          <w:rFonts w:hint="eastAsia"/>
        </w:rPr>
        <w:t>问题4</w:t>
      </w:r>
      <w:r w:rsidR="004C390D">
        <w:rPr>
          <w:rFonts w:hint="eastAsia"/>
        </w:rPr>
        <w:t>：k均值算法中的K怎么取？</w:t>
      </w:r>
    </w:p>
    <w:p w14:paraId="58C5099A" w14:textId="056D41F5" w:rsidR="00195B45" w:rsidRPr="004C390D" w:rsidRDefault="00195B45" w:rsidP="00DB71CF">
      <w:r>
        <w:rPr>
          <w:rFonts w:hint="eastAsia"/>
        </w:rPr>
        <w:t>自己的理解：</w:t>
      </w:r>
      <w:r w:rsidR="004C390D">
        <w:rPr>
          <w:rFonts w:hint="eastAsia"/>
        </w:rPr>
        <w:t>手肘法：</w:t>
      </w:r>
      <w:r w:rsidR="004C390D" w:rsidRPr="004C390D">
        <w:rPr>
          <w:rFonts w:ascii="宋体" w:eastAsia="宋体" w:hAnsi="宋体" w:hint="eastAsia"/>
          <w:szCs w:val="21"/>
        </w:rPr>
        <w:t>手肘法的核心思想是：随着聚类数k的增大，样本划分会更加精细，每个簇的聚合程度会逐渐提高，那么误差平方和SSE自然会逐渐变小。并且，当k小于真实聚类数时，由于k的增大会大幅增加每个簇的聚合程度，故SSE的下降幅度会很大，而当k到达真实聚类数时，再增加k所得到的聚合程度回报会迅速变小，所以SSE的下降幅度会骤减，然后随着k值的继续增大而趋于平缓，也就是说SSE和k的关系图是一个手肘的形状，而这个肘部对应的k值就是数据的真实聚类数。</w:t>
      </w:r>
    </w:p>
    <w:p w14:paraId="1A0E3137" w14:textId="77777777" w:rsidR="00195B45" w:rsidRDefault="00195B45" w:rsidP="00195B45">
      <w:pPr>
        <w:pStyle w:val="a3"/>
        <w:ind w:left="360" w:firstLineChars="0" w:firstLine="0"/>
      </w:pPr>
    </w:p>
    <w:p w14:paraId="2D82BD69" w14:textId="77777777" w:rsidR="00195B45" w:rsidRDefault="00195B45" w:rsidP="00195B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（必填）读书计划</w:t>
      </w:r>
    </w:p>
    <w:p w14:paraId="0BA921FD" w14:textId="3ABF3EA8" w:rsidR="00195B45" w:rsidRDefault="00195B45" w:rsidP="00195B45">
      <w:r>
        <w:rPr>
          <w:rFonts w:hint="eastAsia"/>
        </w:rPr>
        <w:t>1、本周完成的内容章节：</w:t>
      </w:r>
      <w:r w:rsidR="00DB71CF">
        <w:rPr>
          <w:rFonts w:hint="eastAsia"/>
        </w:rPr>
        <w:t>第四章</w:t>
      </w:r>
    </w:p>
    <w:p w14:paraId="7289AD44" w14:textId="427E6FE1" w:rsidR="00195B45" w:rsidRDefault="00195B45" w:rsidP="00195B45">
      <w:r>
        <w:rPr>
          <w:rFonts w:hint="eastAsia"/>
        </w:rPr>
        <w:t>2、下周计划：</w:t>
      </w:r>
      <w:r w:rsidR="004C390D">
        <w:rPr>
          <w:rFonts w:hint="eastAsia"/>
        </w:rPr>
        <w:t>3.1-3.5</w:t>
      </w:r>
    </w:p>
    <w:p w14:paraId="26C8F90C" w14:textId="77777777" w:rsidR="00195B45" w:rsidRDefault="00195B45" w:rsidP="00195B45"/>
    <w:p w14:paraId="07071834" w14:textId="77777777" w:rsidR="00195B45" w:rsidRDefault="00195B45" w:rsidP="00195B45">
      <w:r>
        <w:rPr>
          <w:rFonts w:hint="eastAsia"/>
        </w:rPr>
        <w:t>四、（选做）读书摘要及理解</w:t>
      </w:r>
      <w:r w:rsidRPr="005F088D">
        <w:rPr>
          <w:rFonts w:hint="eastAsia"/>
          <w:color w:val="FF0000"/>
        </w:rPr>
        <w:t>或</w:t>
      </w:r>
      <w:r>
        <w:rPr>
          <w:rFonts w:hint="eastAsia"/>
        </w:rPr>
        <w:t>伪代码的具体实现（读书摘要、伪代码的具体实现代码等可以写到这个部分）</w:t>
      </w:r>
    </w:p>
    <w:p w14:paraId="288A034B" w14:textId="5FE52E5D" w:rsidR="00195B45" w:rsidRPr="00297BD9" w:rsidRDefault="00195B45" w:rsidP="00195B45">
      <w:pPr>
        <w:rPr>
          <w:rFonts w:hint="eastAsia"/>
        </w:rPr>
      </w:pPr>
      <w:r>
        <w:rPr>
          <w:rFonts w:hint="eastAsia"/>
        </w:rPr>
        <w:t>1、读书摘要及理解（选做）</w:t>
      </w:r>
    </w:p>
    <w:p w14:paraId="08F301AF" w14:textId="55CD6F19" w:rsidR="00673D06" w:rsidRDefault="004C390D">
      <w:r>
        <w:rPr>
          <w:rFonts w:hint="eastAsia"/>
        </w:rPr>
        <w:t>本章主要介绍了两个</w:t>
      </w:r>
      <w:r w:rsidR="005E00A5">
        <w:rPr>
          <w:rFonts w:hint="eastAsia"/>
        </w:rPr>
        <w:t>聚类方法：</w:t>
      </w:r>
      <w:r>
        <w:t>K</w:t>
      </w:r>
      <w:r>
        <w:rPr>
          <w:rFonts w:hint="eastAsia"/>
        </w:rPr>
        <w:t>均值算法</w:t>
      </w:r>
      <w:r w:rsidR="005E00A5">
        <w:rPr>
          <w:rFonts w:hint="eastAsia"/>
        </w:rPr>
        <w:t>以及层次聚类</w:t>
      </w:r>
    </w:p>
    <w:p w14:paraId="452BFA28" w14:textId="20DB122E" w:rsidR="005E00A5" w:rsidRDefault="005E00A5">
      <w:r w:rsidRPr="005E00A5">
        <w:t>k均值聚类算法（k-means clustering algorithm）是一种迭代求解的</w:t>
      </w:r>
      <w:hyperlink r:id="rId5" w:tgtFrame="_blank" w:history="1">
        <w:r w:rsidRPr="005E00A5">
          <w:t>聚类分析</w:t>
        </w:r>
      </w:hyperlink>
      <w:r w:rsidRPr="005E00A5">
        <w:t>算法，其步骤是，预将数据分为K组，则随机选取K个对象作为初始的聚类中心，然后计算每个对象与各个种子聚类中心之间的距离，把每个对象分配给距离它最近的聚类中心。聚类中心以及分配给它们的对象就代表一个聚类。每分配一个样本，聚类的聚类中心会根据聚类中现有的对象被重新计算。这个过程将不断重复直到满足某个终止条件。终止条件可以是没有（或最小数目）对象被重新分配给不同的聚类，没有（或最小数目）聚类中心再发生变化，误差平方和局部最小。</w:t>
      </w:r>
    </w:p>
    <w:p w14:paraId="0F55434F" w14:textId="70A6C47D" w:rsidR="005E00A5" w:rsidRPr="005E00A5" w:rsidRDefault="005E00A5">
      <w:r w:rsidRPr="005E00A5">
        <w:t>层次聚类，是一种很直观的算法。顾名思义就是要一层一层地进行聚类，可以从下而上地把</w:t>
      </w:r>
      <w:r w:rsidRPr="005E00A5">
        <w:lastRenderedPageBreak/>
        <w:t>小的cluster合并聚集，也可以从上而下地将大的cluster进行分割。</w:t>
      </w:r>
    </w:p>
    <w:p w14:paraId="48CCDDDB" w14:textId="0A19608F" w:rsidR="005E00A5" w:rsidRPr="005E00A5" w:rsidRDefault="005E00A5">
      <w:pPr>
        <w:rPr>
          <w:rFonts w:hint="eastAsia"/>
        </w:rPr>
      </w:pPr>
      <w:r w:rsidRPr="005E00A5">
        <w:t>层 次聚类较大的优点，就是它一次性地得到了整个聚类的过程，只要得到了上面那样的聚类树，想要分多少个cluster都可以直接根据树结构来得到结果，改变 cluster数目不需要再次计算数据点的归属。层次聚类的缺点是计算量比较大，因为要每次都要计算多个cluster内所有数据点的两两距离。另外，由 于层次聚类使用的是贪心算法，得到的显然只是局域最优，不一定就是全局最优，这可以通过加入随机效应解决，这就是另外的问题了。</w:t>
      </w:r>
    </w:p>
    <w:sectPr w:rsidR="005E00A5" w:rsidRPr="005E0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5AD2"/>
    <w:multiLevelType w:val="hybridMultilevel"/>
    <w:tmpl w:val="60B09E04"/>
    <w:lvl w:ilvl="0" w:tplc="04D6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13"/>
    <w:rsid w:val="00082845"/>
    <w:rsid w:val="00195B45"/>
    <w:rsid w:val="00311AB3"/>
    <w:rsid w:val="004C390D"/>
    <w:rsid w:val="005E00A5"/>
    <w:rsid w:val="00673D06"/>
    <w:rsid w:val="00937013"/>
    <w:rsid w:val="00DB71CF"/>
    <w:rsid w:val="00DE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4A3A"/>
  <w15:chartTrackingRefBased/>
  <w15:docId w15:val="{A71FD03D-FA7C-4E4B-9CF2-400D4D0F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B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B45"/>
    <w:pPr>
      <w:ind w:firstLineChars="200" w:firstLine="420"/>
    </w:pPr>
  </w:style>
  <w:style w:type="paragraph" w:customStyle="1" w:styleId="paragraph">
    <w:name w:val="paragraph"/>
    <w:basedOn w:val="a"/>
    <w:rsid w:val="00DB71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E00A5"/>
    <w:rPr>
      <w:color w:val="0000FF"/>
      <w:u w:val="single"/>
    </w:rPr>
  </w:style>
  <w:style w:type="character" w:styleId="a5">
    <w:name w:val="Strong"/>
    <w:basedOn w:val="a0"/>
    <w:uiPriority w:val="22"/>
    <w:qFormat/>
    <w:rsid w:val="005E00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%E8%81%9A%E7%B1%BB%E5%88%86%E6%9E%90/34502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 Li</dc:creator>
  <cp:keywords/>
  <dc:description/>
  <cp:lastModifiedBy>Jiayi Li</cp:lastModifiedBy>
  <cp:revision>4</cp:revision>
  <dcterms:created xsi:type="dcterms:W3CDTF">2020-09-21T14:34:00Z</dcterms:created>
  <dcterms:modified xsi:type="dcterms:W3CDTF">2020-09-22T13:40:00Z</dcterms:modified>
</cp:coreProperties>
</file>