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3632" w14:textId="01116BE1" w:rsidR="002F7DC5" w:rsidRDefault="002F7DC5" w:rsidP="002A66D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21212"/>
          <w:kern w:val="0"/>
          <w:sz w:val="27"/>
          <w:szCs w:val="27"/>
        </w:rPr>
        <w:t>一、问题讨论</w:t>
      </w:r>
    </w:p>
    <w:p w14:paraId="14644F3D" w14:textId="5B970A9F" w:rsidR="002F7DC5" w:rsidRDefault="002F7DC5" w:rsidP="002A66D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7"/>
          <w:szCs w:val="27"/>
        </w:rPr>
      </w:pPr>
      <w:r>
        <w:rPr>
          <w:rFonts w:ascii="宋体" w:eastAsia="宋体" w:hAnsi="宋体" w:cs="宋体"/>
          <w:color w:val="121212"/>
          <w:kern w:val="0"/>
          <w:sz w:val="27"/>
          <w:szCs w:val="27"/>
        </w:rPr>
        <w:t>1.</w:t>
      </w:r>
      <w:r>
        <w:rPr>
          <w:rFonts w:ascii="宋体" w:eastAsia="宋体" w:hAnsi="宋体" w:cs="宋体" w:hint="eastAsia"/>
          <w:color w:val="121212"/>
          <w:kern w:val="0"/>
          <w:sz w:val="27"/>
          <w:szCs w:val="27"/>
        </w:rPr>
        <w:t>C</w:t>
      </w:r>
      <w:r>
        <w:rPr>
          <w:rFonts w:ascii="宋体" w:eastAsia="宋体" w:hAnsi="宋体" w:cs="宋体"/>
          <w:color w:val="121212"/>
          <w:kern w:val="0"/>
          <w:sz w:val="27"/>
          <w:szCs w:val="27"/>
        </w:rPr>
        <w:t>RF</w:t>
      </w:r>
      <w:r>
        <w:rPr>
          <w:rFonts w:ascii="宋体" w:eastAsia="宋体" w:hAnsi="宋体" w:cs="宋体" w:hint="eastAsia"/>
          <w:color w:val="121212"/>
          <w:kern w:val="0"/>
          <w:sz w:val="27"/>
          <w:szCs w:val="27"/>
        </w:rPr>
        <w:t>和H</w:t>
      </w:r>
      <w:r>
        <w:rPr>
          <w:rFonts w:ascii="宋体" w:eastAsia="宋体" w:hAnsi="宋体" w:cs="宋体"/>
          <w:color w:val="121212"/>
          <w:kern w:val="0"/>
          <w:sz w:val="27"/>
          <w:szCs w:val="27"/>
        </w:rPr>
        <w:t>MM</w:t>
      </w:r>
      <w:r>
        <w:rPr>
          <w:rFonts w:ascii="宋体" w:eastAsia="宋体" w:hAnsi="宋体" w:cs="宋体" w:hint="eastAsia"/>
          <w:color w:val="121212"/>
          <w:kern w:val="0"/>
          <w:sz w:val="27"/>
          <w:szCs w:val="27"/>
        </w:rPr>
        <w:t>有什么异同？</w:t>
      </w:r>
    </w:p>
    <w:p w14:paraId="5E5943EF" w14:textId="77777777" w:rsidR="002A66D9" w:rsidRPr="002F7DC5" w:rsidRDefault="002A66D9" w:rsidP="002F7DC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CRF可以定义数量更多，种类更丰富的特征函数。HMM模型具有天然具有局部性，就是说，在HMM模型中，当前的单词只依赖于当前的标签，当前的标签只依赖于前一个标签。这样的局部性限制了HMM只能定义相应类型的特征函数，我们在上面也看到了。但是CRF却可以着眼于整个句子s定义更具有全局性的特征函数，如这个特征函数：</w:t>
      </w:r>
    </w:p>
    <w:p w14:paraId="21901BF7" w14:textId="4B3CF4B7" w:rsidR="002A66D9" w:rsidRPr="002F7DC5" w:rsidRDefault="002A66D9" w:rsidP="002A6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D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7FCBF" wp14:editId="17F66C04">
            <wp:extent cx="1562100" cy="32340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83" cy="34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8CF9" w14:textId="6143408B" w:rsidR="002A66D9" w:rsidRPr="002F7DC5" w:rsidRDefault="002A66D9" w:rsidP="002A66D9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如果i=1，l_i=动词，并且句子s是以“？”结尾时，f2=1，其他情况f2=0。CRF可以使用任意的权重将对数HMM模型看做CRF时，特征函数的重由于是log形式的概率，所以都是小于等于0的，而且概率还要满足相应的限制，如</w:t>
      </w:r>
    </w:p>
    <w:p w14:paraId="5C0A0B17" w14:textId="68976F8D" w:rsidR="002A66D9" w:rsidRPr="002F7DC5" w:rsidRDefault="002A66D9" w:rsidP="002A66D9">
      <w:pPr>
        <w:widowControl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drawing>
          <wp:inline distT="0" distB="0" distL="0" distR="0" wp14:anchorId="54C7F5CA" wp14:editId="2719C256">
            <wp:extent cx="3398520" cy="28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11" cy="3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F825" w14:textId="3A529928" w:rsidR="002A66D9" w:rsidRDefault="002A66D9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但在CRF中，每个特征函数的权重可以是任意值，没有这些限制。</w:t>
      </w:r>
    </w:p>
    <w:p w14:paraId="0DCA6129" w14:textId="515C7522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2.维特比算法的原理是什么？</w:t>
      </w:r>
    </w:p>
    <w:p w14:paraId="11D58613" w14:textId="77777777" w:rsidR="002F7DC5" w:rsidRP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viterbi算法是每次记录到当前时刻，每个观察标签的最优序列，如下图，假设在t时刻已经保存了从0到t时刻的最优路径，那么t+1时刻只需要计算从t到t+1的最优就可以了，图中红箭头表示从t时刻到t+1时刻，观测标签为1，2，3的最优。</w:t>
      </w:r>
    </w:p>
    <w:p w14:paraId="478534C2" w14:textId="3B6F4D0B" w:rsidR="002F7DC5" w:rsidRP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C1C94A" wp14:editId="566C63FB">
            <wp:extent cx="5274310" cy="1777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7FED" w14:textId="66C897AD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每次只需要保存到当前位置最优路径，之后循环向后走。到结束时，从最后一个时刻的最优值回溯到开始位置，回溯完成后，这个从开始到结束的路径就是最优的。</w:t>
      </w:r>
    </w:p>
    <w:p w14:paraId="386FA762" w14:textId="72918CCD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二、读书计划</w:t>
      </w:r>
    </w:p>
    <w:p w14:paraId="54D389BC" w14:textId="6963B609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本周：第十章剩余内容</w:t>
      </w:r>
    </w:p>
    <w:p w14:paraId="314B56A8" w14:textId="6CA3D4FE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下周：第十一章</w:t>
      </w:r>
    </w:p>
    <w:p w14:paraId="642EF6CD" w14:textId="3397323B" w:rsid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三、读书摘要及理解</w:t>
      </w:r>
    </w:p>
    <w:p w14:paraId="31357DC7" w14:textId="77777777" w:rsidR="002F7DC5" w:rsidRPr="002F7DC5" w:rsidRDefault="002F7DC5" w:rsidP="002F7DC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隐马尔可夫模型（Hidden Markov Model，HMM）是</w:t>
      </w:r>
      <w:hyperlink r:id="rId9" w:tgtFrame="_blank" w:history="1">
        <w:r w:rsidRPr="002F7DC5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统计</w:t>
        </w:r>
      </w:hyperlink>
      <w:hyperlink r:id="rId10" w:tgtFrame="_blank" w:history="1">
        <w:r w:rsidRPr="002F7DC5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模型</w:t>
        </w:r>
      </w:hyperlink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，它用来描述一个含有隐含未知参数的</w:t>
      </w:r>
      <w:hyperlink r:id="rId11" w:tgtFrame="_blank" w:history="1">
        <w:r w:rsidRPr="002F7DC5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马尔可夫过程</w:t>
        </w:r>
      </w:hyperlink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。其难点是从可观察的参数中确定该过程的隐含参数。然后利用这些参数来作进一步的分析，例如</w:t>
      </w:r>
      <w:hyperlink r:id="rId12" w:tgtFrame="_blank" w:history="1">
        <w:r w:rsidRPr="002F7DC5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模式识别</w:t>
        </w:r>
      </w:hyperlink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。</w:t>
      </w:r>
    </w:p>
    <w:p w14:paraId="6C27168E" w14:textId="77777777" w:rsidR="002F7DC5" w:rsidRPr="002F7DC5" w:rsidRDefault="002F7DC5" w:rsidP="002F7DC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F7DC5">
        <w:rPr>
          <w:rFonts w:ascii="宋体" w:eastAsia="宋体" w:hAnsi="宋体" w:cs="宋体"/>
          <w:color w:val="121212"/>
          <w:kern w:val="0"/>
          <w:sz w:val="24"/>
          <w:szCs w:val="24"/>
        </w:rPr>
        <w:t>是在被建模的系统被认为是一个马尔可夫过程与未观测到的（隐藏的）的状态的统计马尔可夫模型。</w:t>
      </w:r>
    </w:p>
    <w:p w14:paraId="4A6EC5D8" w14:textId="77777777" w:rsidR="002F7DC5" w:rsidRPr="002F7DC5" w:rsidRDefault="002F7DC5" w:rsidP="002F7DC5">
      <w:pPr>
        <w:widowControl/>
        <w:shd w:val="clear" w:color="auto" w:fill="FFFFFF"/>
        <w:spacing w:before="336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</w:p>
    <w:sectPr w:rsidR="002F7DC5" w:rsidRPr="002F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91869"/>
    <w:multiLevelType w:val="multilevel"/>
    <w:tmpl w:val="6E8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01"/>
    <w:rsid w:val="0003211A"/>
    <w:rsid w:val="00241401"/>
    <w:rsid w:val="002A66D9"/>
    <w:rsid w:val="002F7DC5"/>
    <w:rsid w:val="00703666"/>
    <w:rsid w:val="00957848"/>
    <w:rsid w:val="00F3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F875"/>
  <w15:chartTrackingRefBased/>
  <w15:docId w15:val="{C7DADD25-0210-4C7F-ADC7-80A32F93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2A66D9"/>
  </w:style>
  <w:style w:type="character" w:customStyle="1" w:styleId="mi">
    <w:name w:val="mi"/>
    <w:basedOn w:val="a0"/>
    <w:rsid w:val="002A66D9"/>
  </w:style>
  <w:style w:type="character" w:customStyle="1" w:styleId="mn">
    <w:name w:val="mn"/>
    <w:basedOn w:val="a0"/>
    <w:rsid w:val="002A66D9"/>
  </w:style>
  <w:style w:type="character" w:customStyle="1" w:styleId="mjxassistivemathml">
    <w:name w:val="mjx_assistive_mathml"/>
    <w:basedOn w:val="a0"/>
    <w:rsid w:val="002A66D9"/>
  </w:style>
  <w:style w:type="character" w:styleId="a4">
    <w:name w:val="Hyperlink"/>
    <w:basedOn w:val="a0"/>
    <w:uiPriority w:val="99"/>
    <w:semiHidden/>
    <w:unhideWhenUsed/>
    <w:rsid w:val="002F7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aike.baidu.com/item/%E6%A8%A1%E5%BC%8F%E8%AF%86%E5%88%AB/295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9%A9%AC%E5%B0%94%E5%8F%AF%E5%A4%AB%E8%BF%87%E7%A8%8B/29523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A8%A1%E5%9E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B%9F%E8%AE%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0598A-6298-400E-B352-77D9D94A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4</cp:revision>
  <dcterms:created xsi:type="dcterms:W3CDTF">2021-04-18T05:35:00Z</dcterms:created>
  <dcterms:modified xsi:type="dcterms:W3CDTF">2021-04-21T08:18:00Z</dcterms:modified>
</cp:coreProperties>
</file>