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自己提出的问题的理解：</w:t>
      </w:r>
    </w:p>
    <w:p>
      <w:pPr>
        <w:pStyle w:val="3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问题1：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p132，图7.6中0-1损失函数在间隔大于0的部分是什么样的。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讨论后的理解：</w:t>
      </w:r>
      <w:r>
        <w:rPr>
          <w:rFonts w:hint="eastAsia"/>
          <w:b w:val="0"/>
          <w:bCs w:val="0"/>
          <w:lang w:val="en-US" w:eastAsia="zh-CN"/>
        </w:rPr>
        <w:t>0-1损失函数即为“判断正确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”的话损失函数的值为0，“判断错误”的话损失函数的值为1，所以在图中左边的部分为一条恒等于1 的直线，右边的部分则是和坐标轴重合的直线。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问题2：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p131，（7.58）为什么式中要有一个正则化项？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讨论后的理解：</w:t>
      </w:r>
      <w:r>
        <w:rPr>
          <w:rFonts w:hint="eastAsia"/>
          <w:b w:val="0"/>
          <w:bCs w:val="0"/>
          <w:lang w:val="en-US" w:eastAsia="zh-CN"/>
        </w:rPr>
        <w:t>和本章开始的时候的线性支持向量机相同，因为函数距离在求分类超平面的时候会出现只要等比例增加w和b就能在增大函数距离的同时而不改变超平面，这里也是类似，如果仅仅使用前面的损失函数，也会出现同样的问题，所以可以在后面增加一个w的l2范数来避免这种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别人提出的问题的理解：</w:t>
      </w:r>
    </w:p>
    <w:p>
      <w:pPr>
        <w:pStyle w:val="3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问题1：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p117页，为什么从而有w*1=lamda w*2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讨论后的理解：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095625"/>
            <wp:effectExtent l="0" t="0" r="1270" b="2540"/>
            <wp:docPr id="4" name="图片 4" descr="b98385d8c468bfac8afbcb0998a9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98385d8c468bfac8afbcb0998a9972"/>
                    <pic:cNvPicPr>
                      <a:picLocks noChangeAspect="1"/>
                    </pic:cNvPicPr>
                  </pic:nvPicPr>
                  <pic:blipFill>
                    <a:blip r:embed="rId4"/>
                    <a:srcRect b="2163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669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问题2：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p122页，分离超平面为什么可以写成这个式子？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讨论后的理解：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813050" cy="2110105"/>
            <wp:effectExtent l="0" t="0" r="4445" b="5715"/>
            <wp:docPr id="5" name="图片 5" descr="392e4b116840a24c20d3ea83e908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92e4b116840a24c20d3ea83e908d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书中的该式子上面的式子只是在证明b的值，在这个结论中省略了b的展开。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问题3：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P115页，几何间隔是实例点到超平面的距离，什么叫带符号的距离？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讨论后的理解：</w:t>
      </w:r>
      <w:r>
        <w:rPr>
          <w:rFonts w:hint="eastAsia"/>
          <w:b w:val="0"/>
          <w:bCs w:val="0"/>
          <w:lang w:val="en-US" w:eastAsia="zh-CN"/>
        </w:rPr>
        <w:t>带负号的距离是指当样本点被正确分类的时候最后的结果是正的，当样本点被错误分类的时候最后的结果是负的，所以可以说成是样本点与分类超平面之间的距离是带符号的。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读书计划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1、本周完成的内容章节：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前两节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2、下周计划：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第七章剩余部分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32" w:leftChars="0" w:hanging="432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读书摘要及理解</w:t>
      </w:r>
      <w:r>
        <w:rPr>
          <w:rFonts w:hint="eastAsia"/>
          <w:b/>
          <w:bCs/>
          <w:color w:val="FF0000"/>
        </w:rPr>
        <w:t>或</w:t>
      </w:r>
      <w:r>
        <w:rPr>
          <w:rFonts w:hint="eastAsia"/>
          <w:b/>
          <w:bCs/>
        </w:rPr>
        <w:t>伪代码的具体实现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读书摘要：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1、欧式空间：欧几里得空间就是在对现实空间的规则抽象和推广（从n&lt;=3推广到有限n维空间）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2、函数间隔：y*(wx+b)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函数间隔表示分类预测的正确性和确信度，但是最大化函数间隔并不可行，因为如果要最大化它的话，如果将w和b都增大，这个时候函数间隔变大，但是超平面却没有变。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3、支持向量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原始最优化问题及对偶最优化问题中将训练数据集中对应于α＞0的样本点的实例称为支持向量，因为支持向量是离分类超平面最近的向量，所以只有支持向量对分类超平面的值有作用。</w:t>
      </w:r>
    </w:p>
    <w:p>
      <w:pPr>
        <w:keepNext w:val="0"/>
        <w:keepLines w:val="0"/>
        <w:widowControl/>
        <w:suppressLineNumbers w:val="0"/>
        <w:spacing w:line="15" w:lineRule="atLeast"/>
        <w:jc w:val="left"/>
        <w:rPr>
          <w:sz w:val="12"/>
          <w:szCs w:val="1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代码实现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import pandas as pd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import numpy as np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import csv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import codecs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header = ['text', 'label']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data = [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("苹果","1"),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("桃子","1"),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("西瓜","1"),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("火龙果","1"),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("芒果","1"),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("香蕉","1"),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("电路板","0"),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("电脑","0"),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("机箱","0"),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("主机","0"),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("显示器","0"),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("适配器","0"),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("充电器","0"),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("手机","0"),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]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with open('train.csv', 'w', encoding='utf-8') as f: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writer = csv.writer(f)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writer.writerow(header)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writer.writerows(data)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def get_data(path):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dataset = pd.read_csv(path)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dataset = np.array(dataset)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train = dataset[:,0:dataset.shape[1]-1]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labels = dataset[:,-1]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return train,labels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train,labels = get_data("train.csv")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class NaiveBayes(object):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def __init__(self,lamda,train,labels):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self.label_map = {1:"水果",0:"</w:t>
      </w: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机器</w:t>
      </w: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"}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self.lamda = lamda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self.train = train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self.labels = set(labels)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#label_prob_pre : 每个类别的先验概率，即Pr(cj)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labels = list(self.labels)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label_set = set(labels)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self.label_prob_pre = {}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for label in label_set: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self.label_prob_pre[label] = labels.count(label)/float(len(labels))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#probs_wc:Pr(w|c)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word_list = [word for sen in self.train for word in sen[0]]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self.words_set = set(word_list)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self.probs_wc = {}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for c in labels: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for word in self.words_set: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    self.probs_wc[(word,c)]=self.get_prob_wc(word,c)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def get_prob_wc(self,word,c):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#求Pr(w|c)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num_word_c = 0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num_c = 0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v = len(self.words_set)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for i,data in enumerate(train):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label = labels[i]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if label == c: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    num_c += len(data[0])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    num_word_c += data[0].count(word)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# print(num_c)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return (num_word_c+self.lamda)/float(self.lamda*v+num_c)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#def get_multi_wc(self):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def classify(self,d):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mul_dc_sum = 0 #分母上对每个c，求每个word的乘积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for label in self.labels: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mul_dc_tmp = 1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for w in d: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    mul_dc_tmp *=self.probs_wc[(w,label)]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mul_dc_sum +=mul_dc_tmp * self.label_prob_pre[label]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results = []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for label in self.labels: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mul_dc = 1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for w in d: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    mul_dc *= self.probs_wc[(w,label)] 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    results.append(self.label_prob_pre[label] * mul_dc) 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print(results)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res_c = np.argmax(results)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     return self.label_map[res_c]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nb = NaiveBayes(0.5,train,labels)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print(nb.classify("电器"))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print(nb.classify("香瓜"))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运行结果：</w:t>
      </w:r>
    </w:p>
    <w:p>
      <w:pPr>
        <w:rPr>
          <w:rFonts w:hint="eastAsia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[0.0057988165680473375, 0.00019223375624759708]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机器</w:t>
      </w:r>
    </w:p>
    <w:p>
      <w:pPr>
        <w:rPr>
          <w:rFonts w:hint="eastAsia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[0.0001183431952662722, 0.0017301038062283738]</w:t>
      </w:r>
    </w:p>
    <w:p>
      <w:pPr>
        <w:rPr>
          <w:rFonts w:hint="default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i w:val="0"/>
          <w:color w:val="333333"/>
          <w:spacing w:val="0"/>
          <w:kern w:val="2"/>
          <w:sz w:val="22"/>
          <w:szCs w:val="22"/>
          <w:vertAlign w:val="baseline"/>
          <w:lang w:val="en-US" w:eastAsia="zh-CN" w:bidi="ar-SA"/>
        </w:rPr>
        <w:t>水果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BA82"/>
    <w:multiLevelType w:val="multilevel"/>
    <w:tmpl w:val="01ACBA8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33EF7"/>
    <w:rsid w:val="2678542D"/>
    <w:rsid w:val="34402E73"/>
    <w:rsid w:val="35A856CC"/>
    <w:rsid w:val="3F4342B1"/>
    <w:rsid w:val="4B753109"/>
    <w:rsid w:val="6EEE3D02"/>
    <w:rsid w:val="6FF67BAB"/>
    <w:rsid w:val="6FFE5F03"/>
    <w:rsid w:val="76496252"/>
    <w:rsid w:val="7D0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2020-10-12T13:15:00Z</dcterms:created>
  <dc:creator>a6705</dc:creator>
  <cp:lastModifiedBy>a6705</cp:lastModifiedBy>
  <dcterms:modified xsi:type="dcterms:W3CDTF">2020-11-03T08:14:54Z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