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Why This Matters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 w:val="false"/>
          <w:bCs w:val="false"/>
        </w:rPr>
        <w:t xml:space="preserve">In the grand scheme of life, this project is not important. What </w:t>
      </w:r>
      <w:r>
        <w:rPr>
          <w:rStyle w:val="Emphasis"/>
          <w:b w:val="false"/>
          <w:bCs w:val="false"/>
        </w:rPr>
        <w:t>is</w:t>
      </w:r>
      <w:r>
        <w:rPr>
          <w:b w:val="false"/>
          <w:bCs w:val="false"/>
        </w:rPr>
        <w:t xml:space="preserve"> important is what it enables.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 w:val="false"/>
          <w:bCs w:val="false"/>
        </w:rPr>
        <w:t xml:space="preserve">This work serves as a </w:t>
      </w:r>
      <w:r>
        <w:rPr>
          <w:rStyle w:val="StrongEmphasis"/>
          <w:b w:val="false"/>
          <w:bCs w:val="false"/>
        </w:rPr>
        <w:t>precursor to a larger modeling exercise</w:t>
      </w:r>
      <w:r>
        <w:rPr>
          <w:b w:val="false"/>
          <w:bCs w:val="false"/>
        </w:rPr>
        <w:t xml:space="preserve">: given a complete dataset of artist collaborations derived from the MusicBrainz database, can we reason about </w:t>
      </w:r>
      <w:r>
        <w:rPr>
          <w:rStyle w:val="Emphasis"/>
          <w:b w:val="false"/>
          <w:bCs w:val="false"/>
        </w:rPr>
        <w:t>missing creative links</w:t>
      </w:r>
      <w:r>
        <w:rPr>
          <w:b w:val="false"/>
          <w:bCs w:val="false"/>
        </w:rPr>
        <w:t>? More concretely: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b w:val="false"/>
          <w:bCs w:val="false"/>
        </w:rPr>
        <w:t xml:space="preserve">Can we predict </w:t>
      </w:r>
      <w:r>
        <w:rPr>
          <w:rStyle w:val="StrongEmphasis"/>
          <w:b w:val="false"/>
          <w:bCs w:val="false"/>
        </w:rPr>
        <w:t>which artist collaborations are likely but do not yet exist</w:t>
      </w:r>
      <w:r>
        <w:rPr>
          <w:b w:val="false"/>
          <w:bCs w:val="false"/>
        </w:rPr>
        <w:t>?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b w:val="false"/>
          <w:bCs w:val="false"/>
        </w:rPr>
        <w:t xml:space="preserve">Can we estimate </w:t>
      </w:r>
      <w:r>
        <w:rPr>
          <w:rStyle w:val="StrongEmphasis"/>
          <w:b w:val="false"/>
          <w:bCs w:val="false"/>
        </w:rPr>
        <w:t>what those hypothetical tracks might sound like</w:t>
      </w:r>
      <w:r>
        <w:rPr>
          <w:b w:val="false"/>
          <w:bCs w:val="false"/>
        </w:rPr>
        <w:t>?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b w:val="false"/>
          <w:bCs w:val="false"/>
        </w:rPr>
        <w:t>Can we generate structured representations of those tracks using a generative model?</w:t>
      </w:r>
    </w:p>
    <w:p>
      <w:pPr>
        <w:pStyle w:val="Heading2"/>
        <w:bidi w:val="0"/>
        <w:jc w:val="left"/>
        <w:rPr/>
      </w:pPr>
      <w:r>
        <w:rPr/>
        <w:t>Predicting Missing Collaborations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first step is identifying artist pairs that </w:t>
      </w:r>
      <w:r>
        <w:rPr>
          <w:rStyle w:val="Emphasis"/>
        </w:rPr>
        <w:t>should</w:t>
      </w:r>
      <w:r>
        <w:rPr/>
        <w:t xml:space="preserve"> have collaborated but have not.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 w:val="false"/>
          <w:bCs w:val="false"/>
        </w:rPr>
        <w:t xml:space="preserve">A </w:t>
      </w:r>
      <w:r>
        <w:rPr>
          <w:rStyle w:val="StrongEmphasis"/>
          <w:b w:val="false"/>
          <w:bCs w:val="false"/>
        </w:rPr>
        <w:t>logistic regression model</w:t>
      </w:r>
      <w:r>
        <w:rPr>
          <w:b w:val="false"/>
          <w:bCs w:val="false"/>
        </w:rPr>
        <w:t xml:space="preserve"> is trained on the full collaboration graph to predict whether a link exists between two artists, using graph-based features, embeddings, and popularity context. Rather than optimizing for overall accuracy, the model is explicitly tuned for </w:t>
      </w:r>
      <w:r>
        <w:rPr>
          <w:rStyle w:val="StrongEmphasis"/>
          <w:b w:val="false"/>
          <w:bCs w:val="false"/>
        </w:rPr>
        <w:t>recall</w:t>
      </w:r>
      <w:r>
        <w:rPr>
          <w:b w:val="false"/>
          <w:bCs w:val="false"/>
        </w:rPr>
        <w:t>.</w:t>
      </w:r>
    </w:p>
    <w:p>
      <w:pPr>
        <w:pStyle w:val="Heading3"/>
        <w:bidi w:val="0"/>
        <w:jc w:val="left"/>
        <w:rPr/>
      </w:pPr>
      <w:r>
        <w:rPr/>
        <w:t>Model Operating Point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b w:val="false"/>
          <w:bCs w:val="false"/>
        </w:rPr>
        <w:t>Recall:</w:t>
      </w:r>
      <w:r>
        <w:rPr>
          <w:b w:val="false"/>
          <w:bCs w:val="false"/>
        </w:rPr>
        <w:t xml:space="preserve"> 100%</w:t>
        <w:br/>
        <w:t>All true collaborations in the dataset must be identified by the model.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b w:val="false"/>
          <w:bCs w:val="false"/>
        </w:rPr>
        <w:t>Precision:</w:t>
      </w:r>
      <w:r>
        <w:rPr>
          <w:b w:val="false"/>
          <w:bCs w:val="false"/>
        </w:rPr>
        <w:t xml:space="preserve"> ~80–90%</w:t>
        <w:br/>
        <w:t>Approximately 10–20% of predicted links are allowed to be false positives.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false positives become </w:t>
      </w:r>
      <w:r>
        <w:rPr>
          <w:rStyle w:val="StrongEmphasis"/>
        </w:rPr>
        <w:t>candidate collaborations</w:t>
      </w:r>
      <w:r>
        <w:rPr/>
        <w:t>: artist pairs that are structurally and stylistically similar to real collaborations but lack an existing track together.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These predicted-but-nonexistent edges form the input to the next modeling stage.</w:t>
      </w:r>
    </w:p>
    <w:p>
      <w:pPr>
        <w:pStyle w:val="Heading2"/>
        <w:bidi w:val="0"/>
        <w:jc w:val="left"/>
        <w:rPr/>
      </w:pPr>
      <w:r>
        <w:rPr/>
        <w:t>From Links to Sound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With: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the full collaboration network,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learned artist embeddings,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and aggregated track-level audio features for each existing collaboration,</w:t>
      </w:r>
    </w:p>
    <w:p>
      <w:pPr>
        <w:pStyle w:val="TextBody"/>
        <w:bidi w:val="0"/>
        <w:jc w:val="left"/>
        <w:rPr/>
      </w:pPr>
      <w:r>
        <w:rPr/>
        <w:t xml:space="preserve">we can model not just </w:t>
      </w:r>
      <w:r>
        <w:rPr>
          <w:rStyle w:val="Emphasis"/>
        </w:rPr>
        <w:t>whether</w:t>
      </w:r>
      <w:r>
        <w:rPr/>
        <w:t xml:space="preserve"> a collaboration might exist, but </w:t>
      </w:r>
      <w:r>
        <w:rPr>
          <w:rStyle w:val="StrongEmphasis"/>
          <w:b w:val="false"/>
          <w:bCs w:val="false"/>
        </w:rPr>
        <w:t>what kind of track would plausibly result</w:t>
      </w:r>
      <w:r>
        <w:rPr/>
        <w:t xml:space="preserve"> if it did.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Each collaboration edge (real or predicted) is associated with a high-dimensional vector of audio features derived from existing tracks. This allows the problem to be reframed as: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Given two artists and their relationship in the collaboration graph, predict the distribution of track features that could exist between them.</w:t>
      </w:r>
    </w:p>
    <w:p>
      <w:pPr>
        <w:pStyle w:val="TextBody"/>
        <w:bidi w:val="0"/>
        <w:jc w:val="left"/>
        <w:rPr/>
      </w:pPr>
      <w:r>
        <w:rPr>
          <w:b w:val="false"/>
          <w:bCs w:val="false"/>
        </w:rPr>
        <w:t xml:space="preserve">These predicted edges — especially the high-confidence false positives from the regression model — become inputs to a </w:t>
      </w:r>
      <w:r>
        <w:rPr>
          <w:rStyle w:val="StrongEmphasis"/>
          <w:b w:val="false"/>
          <w:bCs w:val="false"/>
        </w:rPr>
        <w:t>conditional generative model</w:t>
      </w:r>
      <w:r>
        <w:rPr>
          <w:b w:val="false"/>
          <w:bCs w:val="false"/>
        </w:rPr>
        <w:t>, enabling the synthesis of plausible, never-before-seen collaborations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This project does the following.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First creating the unique artist collaboration table. This table is as follows: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artist_id | neighbor_artist_id | recording_id </w:t>
      </w:r>
    </w:p>
    <w:p>
      <w:pPr>
        <w:pStyle w:val="Normal"/>
        <w:bidi w:val="0"/>
        <w:jc w:val="left"/>
        <w:rPr/>
      </w:pPr>
      <w:r>
        <w:rPr/>
        <w:t>-----------+--------------------+--------------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1240195 |                813 |     38481115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813 |        1240195 |     38481115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1240195 |                813 |     38481132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Each row is an edge linkking two artists together. With the network, Node2Vec is created to turn the Network Graphic into Machine Learning ready vectors. Turning the network into a 32 dimension embeddings that place each point on a spatial graph.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the vector embeddings we create scoring variables for every src -&gt; dst edge. These are metrics about the similarity of their placecment on the graph. These include 4 different metric groups. Global embedding geometry, popularity, one-hop proxies (how likely these two are to be one hop away), and two hop proxies (how likely these two are to be two hops away):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Global embedding geometry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"geometry":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"cos_sim_src_dst",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"l2_dist_src_dst",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"dot_src_dst",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"abs_diff_mean",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"abs_diff_max",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geometires were then tested for heteroskedasticity and correlation. It was determined that... [INSERT INTERMEDIARY]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Popularity priors (weak but stable)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"popularity":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"popularity_src",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"popularity_dst",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Then popularity off the artists were input with the assumption that popular artists are similar to one another [INSERT GRAPH SHOWING THIS ASSUMPTION]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One-hop reachability proxies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"one_hop":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src → dst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"max_cos_srcnbr_dst",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"mean_cos_srcnbr_dst",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"mean_topk_cos_srcnbr_dst",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"num_src_neighbors",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dst → src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"max_cos_dstnbr_src",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"mean_cos_dstnbr_src",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"mean_topk_cos_dstnbr_src",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"num_dst_neighbors",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each artist we also got their respective neighbors (randomly weighted limit top 3 neighbors based on ordering most shared songs together). Then we got the mean embeddings location of those neighbors and compared that distance to eachother.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635" distB="1270" distL="1270" distR="635" simplePos="0" locked="0" layoutInCell="0" allowOverlap="1" relativeHeight="2">
                <wp:simplePos x="0" y="0"/>
                <wp:positionH relativeFrom="column">
                  <wp:posOffset>156845</wp:posOffset>
                </wp:positionH>
                <wp:positionV relativeFrom="paragraph">
                  <wp:posOffset>33020</wp:posOffset>
                </wp:positionV>
                <wp:extent cx="744855" cy="753110"/>
                <wp:effectExtent l="1270" t="635" r="635" b="127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840" cy="753120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1" path="l-2147483648,-2147483643l-2147483628,-2147483627l-2147483648,-2147483643l-2147483626,-2147483625xe" stroked="t" o:allowincell="f" style="position:absolute;margin-left:12.35pt;margin-top:2.6pt;width:58.6pt;height:59.25pt;mso-wrap-style:none;v-text-anchor:middle">
                <v:fill o:detectmouseclick="t" on="false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0" allowOverlap="1" relativeHeight="3">
                <wp:simplePos x="0" y="0"/>
                <wp:positionH relativeFrom="column">
                  <wp:posOffset>1290955</wp:posOffset>
                </wp:positionH>
                <wp:positionV relativeFrom="paragraph">
                  <wp:posOffset>24130</wp:posOffset>
                </wp:positionV>
                <wp:extent cx="762000" cy="762000"/>
                <wp:effectExtent l="635" t="635" r="1270" b="12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762120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2" path="l-2147483648,-2147483643l-2147483628,-2147483627l-2147483648,-2147483643l-2147483626,-2147483625xe" stroked="t" o:allowincell="f" style="position:absolute;margin-left:101.65pt;margin-top:1.9pt;width:59.95pt;height:59.95pt;mso-wrap-style:none;v-text-anchor:middle">
                <v:fill o:detectmouseclick="t" on="false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0" allowOverlap="1" relativeHeight="9">
                <wp:simplePos x="0" y="0"/>
                <wp:positionH relativeFrom="column">
                  <wp:posOffset>3646805</wp:posOffset>
                </wp:positionH>
                <wp:positionV relativeFrom="paragraph">
                  <wp:posOffset>-29210</wp:posOffset>
                </wp:positionV>
                <wp:extent cx="788035" cy="770890"/>
                <wp:effectExtent l="1270" t="635" r="635" b="1270"/>
                <wp:wrapNone/>
                <wp:docPr id="3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40" cy="770760"/>
                        </a:xfrm>
                        <a:prstGeom prst="ellipse">
                          <a:avLst/>
                        </a:pr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path="l-2147483648,-2147483643l-2147483628,-2147483627l-2147483648,-2147483643l-2147483626,-2147483625xe" stroked="t" o:allowincell="f" style="position:absolute;margin-left:287.15pt;margin-top:-2.3pt;width:62pt;height:60.65pt;mso-wrap-style:none;v-text-anchor:middle">
                <v:fill o:detectmouseclick="t" on="false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bidi w:val="0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6">
                <wp:simplePos x="0" y="0"/>
                <wp:positionH relativeFrom="column">
                  <wp:posOffset>901700</wp:posOffset>
                </wp:positionH>
                <wp:positionV relativeFrom="paragraph">
                  <wp:posOffset>221615</wp:posOffset>
                </wp:positionV>
                <wp:extent cx="389255" cy="60325"/>
                <wp:effectExtent l="635" t="635" r="635" b="635"/>
                <wp:wrapNone/>
                <wp:docPr id="4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9160" cy="60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pt,17.45pt" to="101.6pt,22.15pt" ID="Line 2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44"/>
        </w:rPr>
        <w:t xml:space="preserve">     </w:t>
      </w:r>
      <w:r>
        <w:rPr>
          <w:sz w:val="44"/>
          <w:szCs w:val="44"/>
        </w:rPr>
        <w:t>Src</w:t>
        <w:tab/>
        <w:tab/>
        <w:t xml:space="preserve"> Nbrs</w:t>
        <w:tab/>
        <w:tab/>
        <w:tab/>
        <w:tab/>
        <w:t xml:space="preserve">    Dst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0" allowOverlap="1" relativeHeight="5">
                <wp:simplePos x="0" y="0"/>
                <wp:positionH relativeFrom="column">
                  <wp:posOffset>1351915</wp:posOffset>
                </wp:positionH>
                <wp:positionV relativeFrom="paragraph">
                  <wp:posOffset>114300</wp:posOffset>
                </wp:positionV>
                <wp:extent cx="154940" cy="243205"/>
                <wp:effectExtent l="635" t="635" r="635" b="635"/>
                <wp:wrapNone/>
                <wp:docPr id="5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800" cy="243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5pt,9pt" to="118.6pt,28.1pt" ID="Line 1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7">
                <wp:simplePos x="0" y="0"/>
                <wp:positionH relativeFrom="column">
                  <wp:posOffset>3767455</wp:posOffset>
                </wp:positionH>
                <wp:positionV relativeFrom="paragraph">
                  <wp:posOffset>62865</wp:posOffset>
                </wp:positionV>
                <wp:extent cx="252095" cy="328930"/>
                <wp:effectExtent l="635" t="635" r="635" b="635"/>
                <wp:wrapNone/>
                <wp:docPr id="6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00" cy="329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6.65pt,4.95pt" to="316.45pt,30.8pt" ID="Line 3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lef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4">
                <wp:simplePos x="0" y="0"/>
                <wp:positionH relativeFrom="column">
                  <wp:posOffset>503555</wp:posOffset>
                </wp:positionH>
                <wp:positionV relativeFrom="paragraph">
                  <wp:posOffset>182245</wp:posOffset>
                </wp:positionV>
                <wp:extent cx="1315720" cy="458470"/>
                <wp:effectExtent l="635" t="635" r="635" b="635"/>
                <wp:wrapNone/>
                <wp:docPr id="7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800" cy="4586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stroked="t" o:allowincell="f" style="position:absolute;margin-left:39.65pt;margin-top:14.35pt;width:103.55pt;height:36.0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8">
                <wp:simplePos x="0" y="0"/>
                <wp:positionH relativeFrom="column">
                  <wp:posOffset>3040380</wp:posOffset>
                </wp:positionH>
                <wp:positionV relativeFrom="paragraph">
                  <wp:posOffset>216535</wp:posOffset>
                </wp:positionV>
                <wp:extent cx="1315720" cy="458470"/>
                <wp:effectExtent l="635" t="635" r="635" b="635"/>
                <wp:wrapNone/>
                <wp:docPr id="8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800" cy="4586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stroked="t" o:allowincell="f" style="position:absolute;margin-left:239.4pt;margin-top:17.05pt;width:103.55pt;height:36.0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rPr/>
        <w:tab/>
        <w:t xml:space="preserve">       avg n2v emb</w:t>
        <w:tab/>
        <w:t xml:space="preserve">           </w:t>
      </w:r>
      <w:r>
        <w:rPr>
          <w:sz w:val="88"/>
          <w:szCs w:val="88"/>
        </w:rPr>
        <w:t>~</w:t>
      </w:r>
      <w:r>
        <w:rPr/>
        <w:tab/>
        <w:tab/>
        <w:t xml:space="preserve">       n2v emb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geometires were then tested for heteroskedasticity and correlation. It was determined that... [INSERT INTERMEDIARY]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Two-hop graph structure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"two_hop":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"shared_neighbors",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"jaccard_neighbors",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"adamic_adar",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"preferential_attachment",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Lastly for each src -&gt; dst we got the number of shared neighbors between the two, jaccard similarity (Num Shared / Num not Shared), </w:t>
      </w:r>
    </w:p>
    <w:p>
      <w:pPr>
        <w:pStyle w:val="Normal"/>
        <w:bidi w:val="0"/>
        <w:jc w:val="left"/>
        <w:rPr/>
      </w:pPr>
      <w:r>
        <w:rPr/>
        <w:t xml:space="preserve">adamic adar: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  <m:e>
            <m:f>
              <m:num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 xml:space="preserve">log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deg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den>
            </m:f>
          </m:e>
        </m:nary>
      </m:oMath>
    </w:p>
    <w:p>
      <w:pPr>
        <w:pStyle w:val="Normal"/>
        <w:bidi w:val="0"/>
        <w:jc w:val="left"/>
        <w:rPr/>
      </w:pPr>
      <w:r>
        <w:rPr/>
        <w:t>preferential attachment: number of src neighbors * number of dest neighbors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metrics were then tested for heteroskedasticity and correlation. It was determined that... [INSERT INTERMEDIARY]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 Logistic Regression model was created for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 =1: Src -&gt; Dst exists</w:t>
      </w:r>
    </w:p>
    <w:p>
      <w:pPr>
        <w:pStyle w:val="Normal"/>
        <w:bidi w:val="0"/>
        <w:jc w:val="left"/>
        <w:rPr/>
      </w:pPr>
      <w:r>
        <w:rPr/>
        <w:t>y=0: when no link exists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 negative sample of random src -&gt; dst was created for 15% of the sample true y=1.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Then put in the jupyter notebook. 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Then put in the validation tables and metrics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4</Pages>
  <Words>754</Words>
  <Characters>4760</Characters>
  <CharactersWithSpaces>5779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2025-12-24T10:01:10Z</dcterms:created>
  <dc:creator/>
  <dc:description/>
  <dc:language>en-CA</dc:language>
  <cp:lastModifiedBy/>
  <dcterms:modified xsi:type="dcterms:W3CDTF">2026-01-03T20:40:30Z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