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934" w:rsidRPr="006F4934" w:rsidRDefault="006F4934" w:rsidP="006F49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4934">
        <w:rPr>
          <w:rFonts w:ascii="Calibri" w:eastAsia="Times New Roman" w:hAnsi="Calibri" w:cs="Calibri"/>
          <w:color w:val="000000"/>
          <w:lang w:eastAsia="es-CO"/>
        </w:rPr>
        <w:t>Tareas de estadística.</w:t>
      </w:r>
    </w:p>
    <w:p w:rsidR="006F4934" w:rsidRPr="006F4934" w:rsidRDefault="006F4934" w:rsidP="006F4934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El gráfico de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murciélagos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de Florence </w:t>
      </w:r>
      <w:proofErr w:type="spellStart"/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>Nightingale</w:t>
      </w:r>
      <w:proofErr w:type="spellEnd"/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,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elaborado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en 1857, es una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forma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innovadora de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mostrar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información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importante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sobre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por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qué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murió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la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gente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durante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la Guerra de Crimea.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Mostró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este gráfico para demostrar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que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no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cuidarse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a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sí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mismo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puede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provocar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la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muerte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de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muchas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personas,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lo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que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hizo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que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las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personas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cambiaran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su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forma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de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pensar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sobre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la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atención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médica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y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cómo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las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enfermeras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cuidan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a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los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pacientes.</w:t>
      </w:r>
    </w:p>
    <w:p w:rsidR="006F4934" w:rsidRPr="006F4934" w:rsidRDefault="006F4934" w:rsidP="006F4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493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6F4934" w:rsidRPr="006F4934" w:rsidRDefault="006F4934" w:rsidP="006F4934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6F4934">
        <w:rPr>
          <w:rFonts w:ascii="Calibri" w:eastAsia="Times New Roman" w:hAnsi="Calibri" w:cs="Calibri"/>
          <w:color w:val="000000"/>
          <w:lang w:eastAsia="es-CO"/>
        </w:rPr>
        <w:drawing>
          <wp:inline distT="0" distB="0" distL="0" distR="0" wp14:anchorId="31725722" wp14:editId="786A91D5">
            <wp:extent cx="4496190" cy="169178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34" w:rsidRPr="006F4934" w:rsidRDefault="006F4934" w:rsidP="006F49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F4934" w:rsidRPr="006F4934" w:rsidRDefault="006F4934" w:rsidP="006F49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4934">
        <w:rPr>
          <w:rFonts w:ascii="Calibri" w:eastAsia="Times New Roman" w:hAnsi="Calibri" w:cs="Calibri"/>
          <w:color w:val="000000"/>
          <w:lang w:eastAsia="es-CO"/>
        </w:rPr>
        <w:t>Las 3 graficas si son equivalentes, ya que todos los valores corresponden a su magnitud, pero tienen una forma gráfica diferente.</w:t>
      </w:r>
    </w:p>
    <w:p w:rsidR="006F4934" w:rsidRPr="006F4934" w:rsidRDefault="006F4934" w:rsidP="006F49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4934">
        <w:rPr>
          <w:rFonts w:ascii="Calibri" w:eastAsia="Times New Roman" w:hAnsi="Calibri" w:cs="Calibri"/>
          <w:color w:val="000000"/>
          <w:lang w:eastAsia="es-CO"/>
        </w:rPr>
        <w:t>La representación de datos en gráficos depende mucho del público al que va dirigida. Diferentes tipos de gráficos pueden ser más adecuados dependiendo de la audiencia y el mensaje que se quiere transmitir. Aquí hay algunas consideraciones para elegir el gráfico adecuado</w:t>
      </w:r>
    </w:p>
    <w:p w:rsidR="006F4934" w:rsidRPr="006F4934" w:rsidRDefault="006F4934" w:rsidP="006F493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6F4934">
        <w:rPr>
          <w:rFonts w:ascii="Calibri" w:eastAsia="Times New Roman" w:hAnsi="Calibri" w:cs="Calibri"/>
          <w:color w:val="000000"/>
          <w:lang w:eastAsia="es-CO"/>
        </w:rPr>
        <w:t> 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Los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diagramas de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cajas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y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bigotes,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también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conocidos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como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diagramas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de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caja,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son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una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representación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visual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de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datos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que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nos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ayuda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a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comprender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la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dispersión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y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distribución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de</w:t>
      </w:r>
      <w:r w:rsidRPr="006F4934">
        <w:rPr>
          <w:rFonts w:ascii="CircularStd" w:eastAsia="Times New Roman" w:hAnsi="CircularStd" w:cs="Calibri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Calibri"/>
          <w:color w:val="000000"/>
          <w:lang w:eastAsia="es-CO"/>
        </w:rPr>
        <w:t>valores. </w:t>
      </w:r>
    </w:p>
    <w:p w:rsidR="006F4934" w:rsidRPr="006F4934" w:rsidRDefault="006F4934" w:rsidP="006F4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F4934" w:rsidRPr="006F4934" w:rsidRDefault="006F4934" w:rsidP="006F493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4934">
        <w:rPr>
          <w:rFonts w:ascii="CircularStd" w:eastAsia="Times New Roman" w:hAnsi="CircularStd" w:cs="Times New Roman"/>
          <w:color w:val="000000"/>
          <w:lang w:eastAsia="es-CO"/>
        </w:rPr>
        <w:t>Los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diagramas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de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caja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son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como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espejos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mágicos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que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revelan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la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mitad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y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la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distribución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de un conjunto de datos,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ayudándonos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a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comprender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cómo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se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organiza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todo.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Además, los puntos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que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quedan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fuera de los bigotes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muestran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valores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atípicos,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y comparar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diagramas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de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caja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puede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ayudarnos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a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detectar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diferencias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importantes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entre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diferentes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grupos. </w:t>
      </w:r>
    </w:p>
    <w:p w:rsidR="006F4934" w:rsidRPr="006F4934" w:rsidRDefault="006F4934" w:rsidP="006F4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F4934" w:rsidRPr="006F4934" w:rsidRDefault="006F4934" w:rsidP="006F493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4934">
        <w:rPr>
          <w:rFonts w:ascii="CircularStd" w:eastAsia="Times New Roman" w:hAnsi="CircularStd" w:cs="Times New Roman"/>
          <w:color w:val="000000"/>
          <w:lang w:eastAsia="es-CO"/>
        </w:rPr>
        <w:t>Histogramas: Los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histogramas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son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como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un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narrador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visual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que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muestra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cómo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se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distribuyen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los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datos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y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si están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todos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agrupados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o si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hay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diferentes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grupos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dentro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de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ellos.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La forma del histograma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nos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indica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la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probabilidad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de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encontrar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datos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en diferentes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rangos,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lo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que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nos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brinda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una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imagen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más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clara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de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cómo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se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ven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los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datos.</w:t>
      </w:r>
    </w:p>
    <w:p w:rsidR="006F4934" w:rsidRPr="006F4934" w:rsidRDefault="006F4934" w:rsidP="006F4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F4934" w:rsidRPr="006F4934" w:rsidRDefault="006F4934" w:rsidP="006F493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4934">
        <w:rPr>
          <w:rFonts w:ascii="CircularStd" w:eastAsia="Times New Roman" w:hAnsi="CircularStd" w:cs="Times New Roman"/>
          <w:color w:val="000000"/>
          <w:lang w:eastAsia="es-CO"/>
        </w:rPr>
        <w:t> Gráficos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circulares. Los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gráficos de barras son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excelentes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para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mostrar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cuán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grandes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o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pequeñas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son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las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diferentes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cosas.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Si una barra es mucho más alta que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el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resto,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significa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que esa categoría tiene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mucho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más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de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algo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o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es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realmente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importante.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Al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observar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cómo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cambian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las barras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con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el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tiempo,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podemos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detectar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tendencias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y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ver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qué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es</w:t>
      </w:r>
      <w:r w:rsidRPr="006F4934">
        <w:rPr>
          <w:rFonts w:ascii="CircularStd" w:eastAsia="Times New Roman" w:hAnsi="CircularStd" w:cs="Times New Roman"/>
          <w:color w:val="000000"/>
          <w:shd w:val="clear" w:color="auto" w:fill="FFFFFF"/>
          <w:lang w:eastAsia="es-CO"/>
        </w:rPr>
        <w:t xml:space="preserve"> </w:t>
      </w:r>
      <w:r w:rsidRPr="006F4934">
        <w:rPr>
          <w:rFonts w:ascii="CircularStd" w:eastAsia="Times New Roman" w:hAnsi="CircularStd" w:cs="Times New Roman"/>
          <w:color w:val="000000"/>
          <w:lang w:eastAsia="es-CO"/>
        </w:rPr>
        <w:t>popular.</w:t>
      </w:r>
    </w:p>
    <w:p w:rsidR="006F4934" w:rsidRPr="006F4934" w:rsidRDefault="006F4934" w:rsidP="006F4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493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F493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6F4934" w:rsidRPr="006F4934" w:rsidRDefault="006F4934" w:rsidP="006F493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6F4934">
        <w:rPr>
          <w:rFonts w:ascii="CircularStd" w:eastAsia="Times New Roman" w:hAnsi="CircularStd" w:cs="Calibri"/>
          <w:color w:val="000000"/>
          <w:lang w:eastAsia="es-CO"/>
        </w:rPr>
        <w:lastRenderedPageBreak/>
        <w:t>ANEXO 1 (Estadísticas descriptivas ejercicio junio 04)</w:t>
      </w:r>
    </w:p>
    <w:p w:rsidR="006F4934" w:rsidRDefault="006F4934" w:rsidP="006F4934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6F4934">
        <w:rPr>
          <w:rFonts w:ascii="Calibri" w:eastAsia="Times New Roman" w:hAnsi="Calibri" w:cs="Calibri"/>
          <w:color w:val="000000"/>
          <w:lang w:eastAsia="es-CO"/>
        </w:rPr>
        <w:drawing>
          <wp:inline distT="0" distB="0" distL="0" distR="0" wp14:anchorId="6BA1FE76" wp14:editId="40ABDD51">
            <wp:extent cx="5612130" cy="23266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08" w:rsidRDefault="00563608" w:rsidP="006F4934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:rsidR="00563608" w:rsidRPr="006F4934" w:rsidRDefault="00563608" w:rsidP="006F4934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:rsidR="00563608" w:rsidRPr="00563608" w:rsidRDefault="006F4934" w:rsidP="00563608">
      <w:pPr>
        <w:numPr>
          <w:ilvl w:val="0"/>
          <w:numId w:val="8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6F4934">
        <w:rPr>
          <w:rFonts w:ascii="CircularStd" w:eastAsia="Times New Roman" w:hAnsi="CircularStd" w:cs="Calibri"/>
          <w:color w:val="000000"/>
          <w:lang w:eastAsia="es-CO"/>
        </w:rPr>
        <w:t>ANEXO 2 (MESES Y DATOS)</w:t>
      </w:r>
      <w:r w:rsidR="00563608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563608" w:rsidRPr="00563608">
        <w:rPr>
          <w:rFonts w:ascii="CircularStd" w:eastAsia="Times New Roman" w:hAnsi="CircularStd" w:cs="Calibri"/>
          <w:color w:val="000000"/>
          <w:lang w:eastAsia="es-CO"/>
        </w:rPr>
        <w:t>Código en RStudio se adjunta como un archivo extra en la misma carpeta de entrega.</w:t>
      </w:r>
      <w:r w:rsidR="00563608">
        <w:rPr>
          <w:rFonts w:ascii="CircularStd" w:eastAsia="Times New Roman" w:hAnsi="CircularStd" w:cs="Calibri"/>
          <w:color w:val="000000"/>
          <w:lang w:eastAsia="es-CO"/>
        </w:rPr>
        <w:t xml:space="preserve"> Diagrama de cajas y bigotes.</w:t>
      </w:r>
    </w:p>
    <w:p w:rsidR="00563608" w:rsidRPr="00563608" w:rsidRDefault="00563608" w:rsidP="00563608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563608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28DFCA1F" wp14:editId="2C59CB39">
            <wp:extent cx="5612130" cy="31534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08" w:rsidRPr="00563608" w:rsidRDefault="00563608" w:rsidP="00563608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Tarea 6 </w:t>
      </w:r>
    </w:p>
    <w:p w:rsidR="00563608" w:rsidRPr="00563608" w:rsidRDefault="00563608" w:rsidP="005636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3608">
        <w:rPr>
          <w:rFonts w:ascii="Calibri" w:eastAsia="Times New Roman" w:hAnsi="Calibri" w:cs="Calibri"/>
          <w:b/>
          <w:bCs/>
          <w:color w:val="000000"/>
          <w:lang w:eastAsia="es-CO"/>
        </w:rPr>
        <w:t>Objetivo:</w:t>
      </w:r>
      <w:r w:rsidRPr="00563608">
        <w:rPr>
          <w:rFonts w:ascii="Calibri" w:eastAsia="Times New Roman" w:hAnsi="Calibri" w:cs="Calibri"/>
          <w:color w:val="000000"/>
          <w:lang w:eastAsia="es-CO"/>
        </w:rPr>
        <w:t xml:space="preserve"> Inferencia a partir de la distribución de una variable (uso del histograma) • De acuerdo con los datos de la siguiente tabla, se estudia la variable “Número de variaciones positivas durante un día de la TRM (Tasa Representativa del Mercado)”. Respecto a esto datos suponga que, Juan compra y vende dólares todo el día, todos los días, su ganancia está cuando vende a un precio alto la TRM. ¿Es aconsejable que Juan continúe en este negocio por los próximos meses? Justifique su respuesta.</w:t>
      </w:r>
    </w:p>
    <w:p w:rsidR="00563608" w:rsidRPr="00563608" w:rsidRDefault="00563608" w:rsidP="005636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3608">
        <w:rPr>
          <w:rFonts w:ascii="Calibri" w:eastAsia="Times New Roman" w:hAnsi="Calibri" w:cs="Calibri"/>
          <w:color w:val="000000"/>
          <w:lang w:eastAsia="es-CO"/>
        </w:rPr>
        <w:t>La alta frecuencia de variaciones positivas y la presencia de múltiples aumentos en la mayoría de los días hacen que sea aconsejable que</w:t>
      </w:r>
      <w:r w:rsidRPr="00563608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Juan continúe en este negocio</w:t>
      </w:r>
      <w:r w:rsidRPr="00563608">
        <w:rPr>
          <w:rFonts w:ascii="Calibri" w:eastAsia="Times New Roman" w:hAnsi="Calibri" w:cs="Calibri"/>
          <w:color w:val="000000"/>
          <w:lang w:eastAsia="es-CO"/>
        </w:rPr>
        <w:t xml:space="preserve">. Los datos sugieren que el </w:t>
      </w:r>
      <w:r w:rsidRPr="00563608">
        <w:rPr>
          <w:rFonts w:ascii="Calibri" w:eastAsia="Times New Roman" w:hAnsi="Calibri" w:cs="Calibri"/>
          <w:color w:val="000000"/>
          <w:lang w:eastAsia="es-CO"/>
        </w:rPr>
        <w:lastRenderedPageBreak/>
        <w:t>entorno del mercado es favorable, con suficientes fluctuaciones positivas del precio de la TRM para que Juan obtenga beneficios regularmente.</w:t>
      </w:r>
    </w:p>
    <w:p w:rsidR="00563608" w:rsidRPr="00563608" w:rsidRDefault="00563608" w:rsidP="005636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3608">
        <w:rPr>
          <w:rFonts w:ascii="Calibri" w:eastAsia="Times New Roman" w:hAnsi="Calibri" w:cs="Calibri"/>
          <w:color w:val="000000"/>
          <w:lang w:eastAsia="es-CO"/>
        </w:rPr>
        <w:t>La mayoría de días analizados se presenta una subida del valor, lo cual significa que podrá vender dólares a un mayor valor.</w:t>
      </w:r>
    </w:p>
    <w:p w:rsidR="00563608" w:rsidRPr="00563608" w:rsidRDefault="00563608" w:rsidP="005636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3608">
        <w:rPr>
          <w:rFonts w:ascii="Calibri" w:eastAsia="Times New Roman" w:hAnsi="Calibri" w:cs="Calibri"/>
          <w:color w:val="000000"/>
          <w:lang w:eastAsia="es-CO"/>
        </w:rPr>
        <w:t>Días 13 y 14, se observa que su subida en grande por ende la oportunidad de vender representa una mejor ganancia.</w:t>
      </w:r>
    </w:p>
    <w:p w:rsidR="00563608" w:rsidRPr="00563608" w:rsidRDefault="00563608" w:rsidP="005636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3608">
        <w:rPr>
          <w:rFonts w:ascii="Calibri" w:eastAsia="Times New Roman" w:hAnsi="Calibri" w:cs="Calibri"/>
          <w:color w:val="000000"/>
          <w:lang w:eastAsia="es-CO"/>
        </w:rPr>
        <w:t>Días 9 hasta 14 se hace un alza en 4 oportunidades lo cual representa mayores oportunidades de venta y ganancias para el negocio.   </w:t>
      </w:r>
    </w:p>
    <w:p w:rsidR="00AB692C" w:rsidRDefault="006F4934" w:rsidP="00AB692C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3608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563608">
        <w:rPr>
          <w:rFonts w:ascii="Times New Roman" w:eastAsia="Times New Roman" w:hAnsi="Times New Roman" w:cs="Times New Roman"/>
          <w:sz w:val="24"/>
          <w:szCs w:val="24"/>
          <w:lang w:eastAsia="es-CO"/>
        </w:rPr>
        <w:t>Tarea 7</w:t>
      </w:r>
    </w:p>
    <w:p w:rsidR="00E95D81" w:rsidRPr="00563608" w:rsidRDefault="00AB692C" w:rsidP="00AB692C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AB692C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4E55F6AF" wp14:editId="685716E8">
            <wp:extent cx="5612130" cy="28651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F4934" w:rsidRPr="00563608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563608">
        <w:rPr>
          <w:rFonts w:ascii="Times New Roman" w:eastAsia="Times New Roman" w:hAnsi="Times New Roman" w:cs="Times New Roman"/>
          <w:sz w:val="24"/>
          <w:szCs w:val="24"/>
          <w:lang w:eastAsia="es-CO"/>
        </w:rPr>
        <w:t>Tarea 8</w:t>
      </w:r>
    </w:p>
    <w:p w:rsidR="00E95D81" w:rsidRDefault="00E95D81" w:rsidP="00E9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5D8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calcular el </w:t>
      </w:r>
      <w:proofErr w:type="spellStart"/>
      <w:r w:rsidRPr="00E95D81">
        <w:rPr>
          <w:rFonts w:ascii="Times New Roman" w:eastAsia="Times New Roman" w:hAnsi="Times New Roman" w:cs="Times New Roman"/>
          <w:sz w:val="24"/>
          <w:szCs w:val="24"/>
          <w:lang w:eastAsia="es-CO"/>
        </w:rPr>
        <w:t>Odd</w:t>
      </w:r>
      <w:proofErr w:type="spellEnd"/>
      <w:r w:rsidRPr="00E95D8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evento HP, donde la probabilidad de que este evento ocurra es 0.679, se utiliza la siguiente fórmula:</w:t>
      </w:r>
    </w:p>
    <w:p w:rsidR="00E95D81" w:rsidRPr="00E95D81" w:rsidRDefault="00E95D81" w:rsidP="00E9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CO"/>
            </w:rPr>
            <m:t>odd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HP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P(HP)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1-P(HP)</m:t>
              </m:r>
            </m:den>
          </m:f>
        </m:oMath>
      </m:oMathPara>
    </w:p>
    <w:p w:rsidR="00E95D81" w:rsidRDefault="00E95D81" w:rsidP="00E9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P(HP) Probabilidad de que ocurra el evento P(HP) = 0.679</w:t>
      </w:r>
    </w:p>
    <w:p w:rsidR="00E95D81" w:rsidRPr="00E95D81" w:rsidRDefault="00E95D81" w:rsidP="00E9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CO"/>
            </w:rPr>
            <m:t>odd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HP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P(HP)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1-P(HP)</m:t>
              </m:r>
            </m:den>
          </m:f>
        </m:oMath>
      </m:oMathPara>
    </w:p>
    <w:p w:rsidR="00E95D81" w:rsidRDefault="00E95D81" w:rsidP="00E9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Sustituimos </w:t>
      </w:r>
    </w:p>
    <w:p w:rsidR="00E95D81" w:rsidRPr="004769BC" w:rsidRDefault="00E95D81" w:rsidP="00E9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CO"/>
            </w:rPr>
            <m:t>odd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HP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0.67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1-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0.679</m:t>
              </m:r>
            </m:den>
          </m:f>
        </m:oMath>
      </m:oMathPara>
    </w:p>
    <w:p w:rsidR="004769BC" w:rsidRDefault="004769BC" w:rsidP="00E9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CO"/>
            </w:rPr>
            <w:lastRenderedPageBreak/>
            <m:t>odd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HP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s-CO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es-CO"/>
            </w:rPr>
            <m:t>2.11</m:t>
          </m:r>
        </m:oMath>
      </m:oMathPara>
    </w:p>
    <w:p w:rsidR="004769BC" w:rsidRPr="004769BC" w:rsidRDefault="004769BC" w:rsidP="004769BC">
      <w:pPr>
        <w:spacing w:before="100" w:beforeAutospacing="1" w:after="100" w:afterAutospacing="1" w:line="240" w:lineRule="auto"/>
        <w:jc w:val="both"/>
        <w:rPr>
          <w:rFonts w:ascii="CircularStd" w:hAnsi="CircularStd"/>
          <w:color w:val="000000" w:themeColor="text1"/>
          <w:shd w:val="clear" w:color="auto" w:fill="FFFFFF"/>
        </w:rPr>
      </w:pPr>
      <w:r>
        <w:rPr>
          <w:rFonts w:ascii="CircularStd" w:hAnsi="CircularStd"/>
          <w:color w:val="000000" w:themeColor="text1"/>
        </w:rPr>
        <w:t>Lo entendido</w:t>
      </w:r>
      <w:r w:rsidRPr="004769BC">
        <w:rPr>
          <w:rFonts w:ascii="CircularStd" w:hAnsi="CircularStd"/>
          <w:color w:val="000000" w:themeColor="text1"/>
        </w:rPr>
        <w:t>.</w:t>
      </w:r>
      <w:r w:rsidRPr="004769BC">
        <w:rPr>
          <w:rFonts w:ascii="CircularStd" w:hAnsi="CircularStd"/>
          <w:color w:val="000000" w:themeColor="text1"/>
          <w:shd w:val="clear" w:color="auto" w:fill="FFFFFF"/>
        </w:rPr>
        <w:t xml:space="preserve"> </w:t>
      </w:r>
    </w:p>
    <w:p w:rsidR="00E95D81" w:rsidRDefault="004769BC" w:rsidP="004769BC">
      <w:pPr>
        <w:pBdr>
          <w:bottom w:val="single" w:sz="12" w:space="1" w:color="auto"/>
        </w:pBdr>
        <w:spacing w:before="100" w:beforeAutospacing="1" w:after="100" w:afterAutospacing="1" w:line="240" w:lineRule="auto"/>
        <w:jc w:val="both"/>
        <w:rPr>
          <w:rFonts w:ascii="CircularStd" w:hAnsi="CircularStd"/>
          <w:color w:val="000000" w:themeColor="text1"/>
          <w:shd w:val="clear" w:color="auto" w:fill="FFFFFF"/>
        </w:rPr>
      </w:pPr>
      <w:proofErr w:type="spellStart"/>
      <w:r w:rsidRPr="004769BC">
        <w:rPr>
          <w:rFonts w:ascii="CircularStd" w:hAnsi="CircularStd"/>
          <w:color w:val="000000" w:themeColor="text1"/>
        </w:rPr>
        <w:t>Oddhp</w:t>
      </w:r>
      <w:proofErr w:type="spellEnd"/>
      <w:r w:rsidRPr="004769BC">
        <w:rPr>
          <w:rFonts w:ascii="CircularStd" w:hAnsi="CircularStd"/>
          <w:color w:val="000000" w:themeColor="text1"/>
          <w:shd w:val="clear" w:color="auto" w:fill="FFFFFF"/>
        </w:rPr>
        <w:t xml:space="preserve"> </w:t>
      </w:r>
      <w:r w:rsidRPr="004769BC">
        <w:rPr>
          <w:rFonts w:ascii="CircularStd" w:hAnsi="CircularStd"/>
          <w:color w:val="000000" w:themeColor="text1"/>
        </w:rPr>
        <w:t>2,115</w:t>
      </w:r>
      <w:r w:rsidRPr="004769BC">
        <w:rPr>
          <w:rFonts w:ascii="CircularStd" w:hAnsi="CircularStd"/>
          <w:color w:val="000000" w:themeColor="text1"/>
          <w:shd w:val="clear" w:color="auto" w:fill="FFFFFF"/>
        </w:rPr>
        <w:t xml:space="preserve"> significa que la probabilidad de que una empresa </w:t>
      </w:r>
      <w:r w:rsidRPr="004769BC">
        <w:rPr>
          <w:rFonts w:ascii="CircularStd" w:hAnsi="CircularStd"/>
          <w:color w:val="000000" w:themeColor="text1"/>
        </w:rPr>
        <w:t>pueda</w:t>
      </w:r>
      <w:r w:rsidRPr="004769BC">
        <w:rPr>
          <w:rFonts w:ascii="CircularStd" w:hAnsi="CircularStd"/>
          <w:color w:val="000000" w:themeColor="text1"/>
          <w:shd w:val="clear" w:color="auto" w:fill="FFFFFF"/>
        </w:rPr>
        <w:t xml:space="preserve"> </w:t>
      </w:r>
      <w:r w:rsidRPr="004769BC">
        <w:rPr>
          <w:rFonts w:ascii="CircularStd" w:hAnsi="CircularStd"/>
          <w:color w:val="000000" w:themeColor="text1"/>
        </w:rPr>
        <w:t>saldar</w:t>
      </w:r>
      <w:r w:rsidRPr="004769BC">
        <w:rPr>
          <w:rFonts w:ascii="CircularStd" w:hAnsi="CircularStd"/>
          <w:color w:val="000000" w:themeColor="text1"/>
          <w:shd w:val="clear" w:color="auto" w:fill="FFFFFF"/>
        </w:rPr>
        <w:t xml:space="preserve"> sus deudas es aproximadamente </w:t>
      </w:r>
      <w:r w:rsidRPr="004769BC">
        <w:rPr>
          <w:rFonts w:ascii="CircularStd" w:hAnsi="CircularStd"/>
          <w:color w:val="000000" w:themeColor="text1"/>
        </w:rPr>
        <w:t>2,115</w:t>
      </w:r>
      <w:r w:rsidRPr="004769BC">
        <w:rPr>
          <w:rFonts w:ascii="CircularStd" w:hAnsi="CircularStd"/>
          <w:color w:val="000000" w:themeColor="text1"/>
          <w:shd w:val="clear" w:color="auto" w:fill="FFFFFF"/>
        </w:rPr>
        <w:t xml:space="preserve"> veces mayor que la probabilidad de que no </w:t>
      </w:r>
      <w:r w:rsidRPr="004769BC">
        <w:rPr>
          <w:rFonts w:ascii="CircularStd" w:hAnsi="CircularStd"/>
          <w:color w:val="000000" w:themeColor="text1"/>
        </w:rPr>
        <w:t>pueda</w:t>
      </w:r>
      <w:r w:rsidRPr="004769BC">
        <w:rPr>
          <w:rFonts w:ascii="CircularStd" w:hAnsi="CircularStd"/>
          <w:color w:val="000000" w:themeColor="text1"/>
          <w:shd w:val="clear" w:color="auto" w:fill="FFFFFF"/>
        </w:rPr>
        <w:t xml:space="preserve"> </w:t>
      </w:r>
      <w:r w:rsidRPr="004769BC">
        <w:rPr>
          <w:rFonts w:ascii="CircularStd" w:hAnsi="CircularStd"/>
          <w:color w:val="000000" w:themeColor="text1"/>
        </w:rPr>
        <w:t>hacerlo.</w:t>
      </w:r>
      <w:r w:rsidRPr="004769BC">
        <w:rPr>
          <w:rFonts w:ascii="CircularStd" w:hAnsi="CircularStd"/>
          <w:color w:val="000000" w:themeColor="text1"/>
          <w:shd w:val="clear" w:color="auto" w:fill="FFFFFF"/>
        </w:rPr>
        <w:t xml:space="preserve"> </w:t>
      </w:r>
      <w:r w:rsidRPr="004769BC">
        <w:rPr>
          <w:rFonts w:ascii="CircularStd" w:hAnsi="CircularStd"/>
          <w:color w:val="000000" w:themeColor="text1"/>
        </w:rPr>
        <w:t>Por</w:t>
      </w:r>
      <w:r w:rsidRPr="004769BC">
        <w:rPr>
          <w:rFonts w:ascii="CircularStd" w:hAnsi="CircularStd"/>
          <w:color w:val="000000" w:themeColor="text1"/>
          <w:shd w:val="clear" w:color="auto" w:fill="FFFFFF"/>
        </w:rPr>
        <w:t xml:space="preserve"> cada empresa que no </w:t>
      </w:r>
      <w:r w:rsidRPr="004769BC">
        <w:rPr>
          <w:rFonts w:ascii="CircularStd" w:hAnsi="CircularStd"/>
          <w:color w:val="000000" w:themeColor="text1"/>
        </w:rPr>
        <w:t>puede</w:t>
      </w:r>
      <w:r>
        <w:rPr>
          <w:rFonts w:ascii="CircularStd" w:hAnsi="CircularStd"/>
          <w:color w:val="000000" w:themeColor="text1"/>
          <w:shd w:val="clear" w:color="auto" w:fill="FFFFFF"/>
        </w:rPr>
        <w:t xml:space="preserve"> pagar sus deudas.</w:t>
      </w:r>
      <w:r w:rsidRPr="004769BC">
        <w:rPr>
          <w:rFonts w:ascii="CircularStd" w:hAnsi="CircularStd"/>
          <w:color w:val="000000" w:themeColor="text1"/>
          <w:shd w:val="clear" w:color="auto" w:fill="FFFFFF"/>
        </w:rPr>
        <w:t xml:space="preserve"> </w:t>
      </w:r>
    </w:p>
    <w:p w:rsidR="00ED1443" w:rsidRPr="004769BC" w:rsidRDefault="00ED1443" w:rsidP="004769BC">
      <w:pPr>
        <w:pBdr>
          <w:bottom w:val="single" w:sz="12" w:space="1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ED1443" w:rsidRDefault="00ED1443">
      <w:r>
        <w:t xml:space="preserve">Para calcular el </w:t>
      </w:r>
      <w:proofErr w:type="spellStart"/>
      <w:proofErr w:type="gramStart"/>
      <w:r>
        <w:t>Odd</w:t>
      </w:r>
      <w:proofErr w:type="spellEnd"/>
      <w:r>
        <w:t xml:space="preserve"> </w:t>
      </w:r>
      <w:r>
        <w:t xml:space="preserve"> del</w:t>
      </w:r>
      <w:proofErr w:type="gramEnd"/>
      <w:r>
        <w:t xml:space="preserve"> evento DF (quiebra y cierre de una empresa), donde la probabilidad de que este evento ocurra es 0.2312, </w:t>
      </w:r>
      <w:r>
        <w:t>se utiliza la siguiente fórmula.</w:t>
      </w:r>
    </w:p>
    <w:p w:rsidR="00ED1443" w:rsidRDefault="00ED1443"/>
    <w:p w:rsidR="00ED1443" w:rsidRPr="00ED1443" w:rsidRDefault="00ED1443">
      <w:pPr>
        <w:rPr>
          <w:rFonts w:eastAsiaTheme="minorEastAsia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CO"/>
            </w:rPr>
            <m:t>odd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DF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P(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DF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1-P(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DF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)</m:t>
              </m:r>
            </m:den>
          </m:f>
        </m:oMath>
      </m:oMathPara>
    </w:p>
    <w:p w:rsidR="00ED1443" w:rsidRDefault="00ED1443">
      <w:pPr>
        <w:rPr>
          <w:rFonts w:ascii="Times New Roman" w:hAnsi="Times New Roman" w:cs="Times New Roman"/>
          <w:sz w:val="24"/>
          <w:szCs w:val="24"/>
        </w:rPr>
      </w:pPr>
      <w:r w:rsidRPr="00ED1443">
        <w:rPr>
          <w:rStyle w:val="mord"/>
          <w:rFonts w:ascii="Times New Roman" w:hAnsi="Times New Roman" w:cs="Times New Roman"/>
          <w:sz w:val="24"/>
          <w:szCs w:val="24"/>
        </w:rPr>
        <w:t>P</w:t>
      </w:r>
      <w:r w:rsidRPr="00ED1443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ED1443">
        <w:rPr>
          <w:rStyle w:val="mord"/>
          <w:rFonts w:ascii="Times New Roman" w:hAnsi="Times New Roman" w:cs="Times New Roman"/>
          <w:sz w:val="24"/>
          <w:szCs w:val="24"/>
        </w:rPr>
        <w:t>DF</w:t>
      </w:r>
      <w:r w:rsidRPr="00ED1443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ED1443">
        <w:rPr>
          <w:rFonts w:ascii="Times New Roman" w:hAnsi="Times New Roman" w:cs="Times New Roman"/>
          <w:sz w:val="24"/>
          <w:szCs w:val="24"/>
        </w:rPr>
        <w:t xml:space="preserve"> es la probabil</w:t>
      </w:r>
      <w:r>
        <w:rPr>
          <w:rFonts w:ascii="Times New Roman" w:hAnsi="Times New Roman" w:cs="Times New Roman"/>
          <w:sz w:val="24"/>
          <w:szCs w:val="24"/>
        </w:rPr>
        <w:t>idad de que ocurra el evento DF = 0.2312</w:t>
      </w:r>
    </w:p>
    <w:p w:rsidR="00ED1443" w:rsidRPr="00ED1443" w:rsidRDefault="00ED1443">
      <w:pPr>
        <w:rPr>
          <w:rFonts w:ascii="Times New Roman" w:eastAsiaTheme="minorEastAsia" w:hAnsi="Times New Roman" w:cs="Times New Roman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CO"/>
            </w:rPr>
            <m:t>odd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DF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0.2312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1-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0.2312</m:t>
              </m:r>
            </m:den>
          </m:f>
        </m:oMath>
      </m:oMathPara>
    </w:p>
    <w:p w:rsidR="00ED1443" w:rsidRPr="00ED1443" w:rsidRDefault="00ED1443">
      <w:pPr>
        <w:rPr>
          <w:rFonts w:ascii="Times New Roman" w:eastAsiaTheme="minorEastAsia" w:hAnsi="Times New Roman" w:cs="Times New Roman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CO"/>
            </w:rPr>
            <m:t>odd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O"/>
                </w:rPr>
                <m:t>DF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s-CO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es-CO"/>
            </w:rPr>
            <m:t>0.300</m:t>
          </m:r>
        </m:oMath>
      </m:oMathPara>
    </w:p>
    <w:p w:rsidR="00ED1443" w:rsidRDefault="00ED1443">
      <w:pPr>
        <w:rPr>
          <w:rFonts w:ascii="Times New Roman" w:eastAsiaTheme="minorEastAsia" w:hAnsi="Times New Roman" w:cs="Times New Roman"/>
          <w:sz w:val="24"/>
          <w:szCs w:val="24"/>
          <w:lang w:eastAsia="es-CO"/>
        </w:rPr>
      </w:pPr>
    </w:p>
    <w:p w:rsidR="00ED1443" w:rsidRDefault="00ED1443">
      <w:pPr>
        <w:rPr>
          <w:rFonts w:ascii="Times New Roman" w:eastAsiaTheme="minorEastAsia" w:hAnsi="Times New Roman" w:cs="Times New Roman"/>
          <w:sz w:val="24"/>
          <w:szCs w:val="24"/>
          <w:lang w:eastAsia="es-CO"/>
        </w:rPr>
      </w:pPr>
    </w:p>
    <w:p w:rsidR="00ED1443" w:rsidRPr="00ED1443" w:rsidRDefault="00ED1443" w:rsidP="00ED144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es-CO"/>
        </w:rPr>
      </w:pPr>
      <w:r w:rsidRPr="00ED144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es-CO"/>
        </w:rPr>
        <w:t>Lo entendido.</w:t>
      </w:r>
    </w:p>
    <w:p w:rsidR="00ED1443" w:rsidRDefault="00ED1443" w:rsidP="00ED144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una empresa quiebre y cierre es aproximadamente 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0,300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veces 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más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probable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 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impar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0,300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lo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que 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poco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probable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suceda.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cada empresa que quiebra y cierra, hay 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alrededor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 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3,33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inversa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D1443">
        <w:rPr>
          <w:rFonts w:ascii="Times New Roman" w:hAnsi="Times New Roman" w:cs="Times New Roman"/>
          <w:color w:val="000000" w:themeColor="text1"/>
          <w:sz w:val="24"/>
          <w:szCs w:val="24"/>
        </w:rPr>
        <w:t>0,337.</w:t>
      </w:r>
    </w:p>
    <w:p w:rsidR="009B3182" w:rsidRDefault="009B3182" w:rsidP="00ED144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B31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rcularSt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5E5D"/>
    <w:multiLevelType w:val="multilevel"/>
    <w:tmpl w:val="C9E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9209A"/>
    <w:multiLevelType w:val="multilevel"/>
    <w:tmpl w:val="F66A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F7C37"/>
    <w:multiLevelType w:val="multilevel"/>
    <w:tmpl w:val="40C647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84B77"/>
    <w:multiLevelType w:val="multilevel"/>
    <w:tmpl w:val="ABDE0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D4838"/>
    <w:multiLevelType w:val="multilevel"/>
    <w:tmpl w:val="A6D6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1799C"/>
    <w:multiLevelType w:val="hybridMultilevel"/>
    <w:tmpl w:val="28BC00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C42"/>
    <w:multiLevelType w:val="multilevel"/>
    <w:tmpl w:val="1FD243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81"/>
    <w:rsid w:val="004769BC"/>
    <w:rsid w:val="00543D93"/>
    <w:rsid w:val="00563608"/>
    <w:rsid w:val="006F4934"/>
    <w:rsid w:val="009B3182"/>
    <w:rsid w:val="00AB692C"/>
    <w:rsid w:val="00E95D81"/>
    <w:rsid w:val="00ED1443"/>
    <w:rsid w:val="00F5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8E75"/>
  <w15:chartTrackingRefBased/>
  <w15:docId w15:val="{9C8003FB-F4BA-40D9-973C-77E925E5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95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95D8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95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katex-mathml">
    <w:name w:val="katex-mathml"/>
    <w:basedOn w:val="Fuentedeprrafopredeter"/>
    <w:rsid w:val="00E95D81"/>
  </w:style>
  <w:style w:type="character" w:customStyle="1" w:styleId="mord">
    <w:name w:val="mord"/>
    <w:basedOn w:val="Fuentedeprrafopredeter"/>
    <w:rsid w:val="00E95D81"/>
  </w:style>
  <w:style w:type="character" w:customStyle="1" w:styleId="mrel">
    <w:name w:val="mrel"/>
    <w:basedOn w:val="Fuentedeprrafopredeter"/>
    <w:rsid w:val="00E95D81"/>
  </w:style>
  <w:style w:type="character" w:customStyle="1" w:styleId="mopen">
    <w:name w:val="mopen"/>
    <w:basedOn w:val="Fuentedeprrafopredeter"/>
    <w:rsid w:val="00E95D81"/>
  </w:style>
  <w:style w:type="character" w:customStyle="1" w:styleId="mbin">
    <w:name w:val="mbin"/>
    <w:basedOn w:val="Fuentedeprrafopredeter"/>
    <w:rsid w:val="00E95D81"/>
  </w:style>
  <w:style w:type="character" w:customStyle="1" w:styleId="mclose">
    <w:name w:val="mclose"/>
    <w:basedOn w:val="Fuentedeprrafopredeter"/>
    <w:rsid w:val="00E95D81"/>
  </w:style>
  <w:style w:type="character" w:customStyle="1" w:styleId="vlist-s">
    <w:name w:val="vlist-s"/>
    <w:basedOn w:val="Fuentedeprrafopredeter"/>
    <w:rsid w:val="00E95D81"/>
  </w:style>
  <w:style w:type="character" w:styleId="Textodelmarcadordeposicin">
    <w:name w:val="Placeholder Text"/>
    <w:basedOn w:val="Fuentedeprrafopredeter"/>
    <w:uiPriority w:val="99"/>
    <w:semiHidden/>
    <w:rsid w:val="00E95D81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9B318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318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B31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706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2024-06-21T21:20:00Z</dcterms:created>
  <dcterms:modified xsi:type="dcterms:W3CDTF">2024-06-22T00:36:00Z</dcterms:modified>
</cp:coreProperties>
</file>