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Jonathan Thompson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1604 N Wauwatosa Avenue, Wauwatosa, WI 53213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Cell:</w:t>
      </w:r>
      <w:r w:rsidDel="00000000" w:rsidR="00000000" w:rsidRPr="00000000">
        <w:rPr>
          <w:rtl w:val="0"/>
        </w:rPr>
        <w:t xml:space="preserve"> (262)-527-7522 -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JAThompson399@gmail.com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Roboto Slab" w:cs="Roboto Slab" w:eastAsia="Roboto Slab" w:hAnsi="Roboto Slab"/>
          <w:i w:val="1"/>
          <w:color w:val="444444"/>
          <w:highlight w:val="white"/>
          <w:rtl w:val="0"/>
        </w:rPr>
        <w:t xml:space="preserve">Hard-working, recent college graduate with a BS in Economics seeking a position which will leverage analytical abilities, education, and work ethic. Looking for a role in data analytics to create information for input to assist in making data driven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University of Wisconsin-Madison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Economics with a Mathematics emphasis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Beer Capitol Distributing Company</w:t>
        <w:tab/>
        <w:tab/>
        <w:tab/>
        <w:tab/>
        <w:tab/>
        <w:tab/>
        <w:t xml:space="preserve">Delivery Associate 2021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Assist delivery driver with pre-ordered brands and products to route customer locations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Merchandise products at customer locations to meet both brand and customer requirements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3"/>
          <w:szCs w:val="23"/>
          <w:u w:val="none"/>
          <w:shd w:fill="auto" w:val="clear"/>
          <w:vertAlign w:val="baseline"/>
          <w:rtl w:val="0"/>
        </w:rPr>
        <w:t xml:space="preserve">Manage inventory and rotate products to meet sell through targets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Build multiple branded displays and merchandise according to planogram requirements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Accountable for inventory count, control, and reorder points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280" w:before="0" w:lineRule="auto"/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Serve as the face of Beer Capitol when on premise to build positive customer relationships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College Works Painting </w:t>
        <w:tab/>
        <w:t xml:space="preserve">    </w:t>
        <w:tab/>
        <w:tab/>
        <w:tab/>
        <w:tab/>
        <w:t xml:space="preserve">                                       Branch Manager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$22,000 of revenue in five months against a $20,000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weekly reporting to management on lead funnel with probability of sales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Hired, trained, and managed a five-employee house painting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 all aspects of production management, customer relations, quality control, and safety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100% customer satisfaction rating, compared to the industry average of 44%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 lead generation strategy which yielded over 70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Gardner Pet Group</w:t>
        <w:tab/>
        <w:tab/>
        <w:tab/>
        <w:tab/>
        <w:tab/>
        <w:tab/>
        <w:t xml:space="preserve">                        Quality Control Specialist 2018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daily quality control testing and reporting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new report format for daily distribution to management team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Performed root cause analysis to uncover issue of repetitive problem which stopped production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Executed multiple testing protocols to ensure consistent quality of training pads and other products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monitoring cadence to ensure consistent quality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Weedman Lawncare</w:t>
        <w:tab/>
        <w:tab/>
        <w:tab/>
        <w:tab/>
        <w:tab/>
        <w:tab/>
        <w:tab/>
        <w:t xml:space="preserve">                               Field Marketer 2017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Marketed in multiple areas throughout south-eastern Wisconsin and secured 50 leads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Two-month role with a conversion rate of 34% against a 25% goal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Drove double digit sales increase in territory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and provided lead funnel form for management review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Sendik’s Fine Foods</w:t>
        <w:tab/>
        <w:tab/>
        <w:tab/>
        <w:tab/>
        <w:tab/>
        <w:tab/>
        <w:t xml:space="preserve">                              Front End Clerk, 2016-2017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with clients by helping with order taking, bagging, and personally loading their orders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Lead a pool of employees who assisted other stores when short staffed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Cross trained and competent in all front end roles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Thompson399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