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FD" w:rsidRDefault="004C556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80623AA" wp14:editId="7E930965">
                <wp:simplePos x="0" y="0"/>
                <wp:positionH relativeFrom="leftMargin">
                  <wp:posOffset>720671</wp:posOffset>
                </wp:positionH>
                <wp:positionV relativeFrom="bottomMargin">
                  <wp:posOffset>-2390474</wp:posOffset>
                </wp:positionV>
                <wp:extent cx="6120000" cy="31680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1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3D-Effekt1"/>
                              <w:tblW w:w="0" w:type="auto"/>
                              <w:tblLook w:val="0420" w:firstRow="1" w:lastRow="0" w:firstColumn="0" w:lastColumn="0" w:noHBand="0" w:noVBand="1"/>
                            </w:tblPr>
                            <w:tblGrid>
                              <w:gridCol w:w="1951"/>
                              <w:gridCol w:w="3402"/>
                            </w:tblGrid>
                            <w:tr w:rsidR="007D6506" w:rsidTr="00B3126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951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:rsidR="007D6506" w:rsidRDefault="007D6506" w:rsidP="007D6506">
                                  <w:pPr>
                                    <w:jc w:val="center"/>
                                  </w:pPr>
                                  <w:bookmarkStart w:id="0" w:name="_Toc495657296"/>
                                  <w:r>
                                    <w:t>Autor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bookmarkStart w:id="1" w:name="_Toc495657297" w:displacedByCustomXml="next"/>
                                <w:sdt>
                                  <w:sdtPr>
                                    <w:alias w:val="Autor"/>
                                    <w:tag w:val=""/>
                                    <w:id w:val="-157874226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5511B" w:rsidRDefault="00F338DA" w:rsidP="00B31262">
                                      <w:pPr>
                                        <w:jc w:val="left"/>
                                      </w:pPr>
                                      <w:r>
                                        <w:t>Jonathan Haas</w:t>
                                      </w:r>
                                    </w:p>
                                  </w:sdtContent>
                                </w:sdt>
                                <w:bookmarkEnd w:id="1" w:displacedByCustomXml="prev"/>
                              </w:tc>
                            </w:tr>
                          </w:tbl>
                          <w:p w:rsidR="007D6506" w:rsidRDefault="007D6506" w:rsidP="007D65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6.75pt;margin-top:-188.25pt;width:481.9pt;height:24.95pt;z-index:251657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" filled="f" stroked="f">
                <v:textbox>
                  <w:txbxContent>
                    <w:tbl>
                      <w:tblPr>
                        <w:tblStyle w:val="Tabelle3D-Effekt1"/>
                        <w:tblW w:w="0" w:type="auto"/>
                        <w:tblLook w:val="0420" w:firstRow="1" w:lastRow="0" w:firstColumn="0" w:lastColumn="0" w:noHBand="0" w:noVBand="1"/>
                      </w:tblPr>
                      <w:tblGrid>
                        <w:gridCol w:w="1951"/>
                        <w:gridCol w:w="3402"/>
                      </w:tblGrid>
                      <w:tr w:rsidR="007D6506" w:rsidTr="00B3126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951" w:type="dxa"/>
                            <w:tcBorders>
                              <w:bottom w:val="none" w:sz="0" w:space="0" w:color="auto"/>
                            </w:tcBorders>
                          </w:tcPr>
                          <w:p w:rsidR="007D6506" w:rsidRDefault="007D6506" w:rsidP="007D6506">
                            <w:pPr>
                              <w:jc w:val="center"/>
                            </w:pPr>
                            <w:bookmarkStart w:id="2" w:name="_Toc495657296"/>
                            <w:r>
                              <w:t>Autor</w:t>
                            </w:r>
                            <w:bookmarkEnd w:id="2"/>
                          </w:p>
                        </w:tc>
                        <w:tc>
                          <w:tcPr>
                            <w:tcW w:w="3402" w:type="dxa"/>
                            <w:tcBorders>
                              <w:bottom w:val="none" w:sz="0" w:space="0" w:color="auto"/>
                            </w:tcBorders>
                          </w:tcPr>
                          <w:bookmarkStart w:id="3" w:name="_Toc495657297" w:displacedByCustomXml="next"/>
                          <w:sdt>
                            <w:sdtPr>
                              <w:alias w:val="Autor"/>
                              <w:tag w:val=""/>
                              <w:id w:val="-157874226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5511B" w:rsidRDefault="00F338DA" w:rsidP="00B31262">
                                <w:pPr>
                                  <w:jc w:val="left"/>
                                </w:pPr>
                                <w:r>
                                  <w:t>Jonathan Haas</w:t>
                                </w:r>
                              </w:p>
                            </w:sdtContent>
                          </w:sdt>
                          <w:bookmarkEnd w:id="3" w:displacedByCustomXml="prev"/>
                        </w:tc>
                      </w:tr>
                    </w:tbl>
                    <w:p w:rsidR="007D6506" w:rsidRDefault="007D6506" w:rsidP="007D6506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69DC6352" wp14:editId="46DB35E7">
                <wp:simplePos x="0" y="0"/>
                <wp:positionH relativeFrom="leftMargin">
                  <wp:posOffset>720841</wp:posOffset>
                </wp:positionH>
                <wp:positionV relativeFrom="paragraph">
                  <wp:posOffset>2450187</wp:posOffset>
                </wp:positionV>
                <wp:extent cx="6120000" cy="93960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93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FB5" w:rsidRPr="007D6506" w:rsidRDefault="00F6343A" w:rsidP="005E16D0">
                            <w:pPr>
                              <w:pStyle w:val="Titel"/>
                            </w:pPr>
                            <w:sdt>
                              <w:sdtPr>
                                <w:alias w:val="Titel"/>
                                <w:tag w:val=""/>
                                <w:id w:val="87936641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338DA">
                                  <w:t>MotorTestdriver.dotx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75pt;margin-top:192.95pt;width:481.9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" stroked="f">
                <v:textbox>
                  <w:txbxContent>
                    <w:p w:rsidR="00F01FB5" w:rsidRPr="007D6506" w:rsidRDefault="009349DF" w:rsidP="005E16D0">
                      <w:pPr>
                        <w:pStyle w:val="Titel"/>
                      </w:pPr>
                      <w:sdt>
                        <w:sdtPr>
                          <w:alias w:val="Titel"/>
                          <w:tag w:val=""/>
                          <w:id w:val="87936641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338DA">
                            <w:t>MotorTestdriver.dotx</w:t>
                          </w:r>
                        </w:sdtContent>
                      </w:sdt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1137FD"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0"/>
          <w:szCs w:val="20"/>
        </w:rPr>
        <w:id w:val="646556763"/>
        <w:docPartObj>
          <w:docPartGallery w:val="Table of Contents"/>
          <w:docPartUnique/>
        </w:docPartObj>
      </w:sdtPr>
      <w:sdtEndPr/>
      <w:sdtContent>
        <w:p w:rsidR="005E16D0" w:rsidRPr="005E16D0" w:rsidRDefault="005E16D0" w:rsidP="00EE5148">
          <w:pPr>
            <w:pStyle w:val="Inhaltsverzeichnisberschrift"/>
          </w:pPr>
          <w:r w:rsidRPr="005E16D0">
            <w:t>Inhalt</w:t>
          </w:r>
        </w:p>
        <w:p w:rsidR="00EB4664" w:rsidRDefault="005E16D0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45437" w:history="1">
            <w:r w:rsidR="00EB4664" w:rsidRPr="004E4D78">
              <w:rPr>
                <w:rStyle w:val="Hyperlink"/>
                <w:noProof/>
              </w:rPr>
              <w:t>1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Anforderungen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_Toc535845437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2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EB4664" w:rsidRDefault="00F6343A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5438" w:history="1">
            <w:r w:rsidR="00EB4664" w:rsidRPr="004E4D78">
              <w:rPr>
                <w:rStyle w:val="Hyperlink"/>
                <w:noProof/>
              </w:rPr>
              <w:t>2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Hardware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_Toc535845438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4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EB4664" w:rsidRDefault="00F6343A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5439" w:history="1">
            <w:r w:rsidR="00EB4664" w:rsidRPr="004E4D78">
              <w:rPr>
                <w:rStyle w:val="Hyperlink"/>
                <w:noProof/>
              </w:rPr>
              <w:t>2.1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PIN-Belegung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_Toc535845439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4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EB4664" w:rsidRDefault="00F6343A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5440" w:history="1">
            <w:r w:rsidR="00EB4664" w:rsidRPr="004E4D78">
              <w:rPr>
                <w:rStyle w:val="Hyperlink"/>
                <w:noProof/>
              </w:rPr>
              <w:t>3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Menüsteuerung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_Toc535845440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5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EB4664" w:rsidRDefault="00F6343A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5441" w:history="1">
            <w:r w:rsidR="00EB4664" w:rsidRPr="004E4D78">
              <w:rPr>
                <w:rStyle w:val="Hyperlink"/>
                <w:noProof/>
              </w:rPr>
              <w:t>3.1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Menü Hierachie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_Toc535845441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5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EB4664" w:rsidRDefault="00F6343A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5442" w:history="1">
            <w:r w:rsidR="00EB4664" w:rsidRPr="004E4D78">
              <w:rPr>
                <w:rStyle w:val="Hyperlink"/>
                <w:noProof/>
              </w:rPr>
              <w:t>3.2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Menü State-Machine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_Toc535845442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6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EB4664" w:rsidRDefault="00F6343A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5443" w:history="1">
            <w:r w:rsidR="00EB4664" w:rsidRPr="004E4D78">
              <w:rPr>
                <w:rStyle w:val="Hyperlink"/>
                <w:noProof/>
              </w:rPr>
              <w:t>3.3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Menü Use-Cases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_Toc535845443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7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EB4664" w:rsidRDefault="00F6343A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5444" w:history="1">
            <w:r w:rsidR="00EB4664" w:rsidRPr="004E4D78">
              <w:rPr>
                <w:rStyle w:val="Hyperlink"/>
                <w:noProof/>
              </w:rPr>
              <w:t>4</w:t>
            </w:r>
            <w:r w:rsidR="00EB46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4664" w:rsidRPr="004E4D78">
              <w:rPr>
                <w:rStyle w:val="Hyperlink"/>
                <w:noProof/>
              </w:rPr>
              <w:t>Abkürzungen</w:t>
            </w:r>
            <w:r w:rsidR="00EB4664">
              <w:rPr>
                <w:noProof/>
                <w:webHidden/>
              </w:rPr>
              <w:tab/>
            </w:r>
            <w:r w:rsidR="00EB4664">
              <w:rPr>
                <w:noProof/>
                <w:webHidden/>
              </w:rPr>
              <w:fldChar w:fldCharType="begin"/>
            </w:r>
            <w:r w:rsidR="00EB4664">
              <w:rPr>
                <w:noProof/>
                <w:webHidden/>
              </w:rPr>
              <w:instrText xml:space="preserve"> PAGEREF _Toc535845444 \h </w:instrText>
            </w:r>
            <w:r w:rsidR="00EB4664">
              <w:rPr>
                <w:noProof/>
                <w:webHidden/>
              </w:rPr>
            </w:r>
            <w:r w:rsidR="00EB4664">
              <w:rPr>
                <w:noProof/>
                <w:webHidden/>
              </w:rPr>
              <w:fldChar w:fldCharType="separate"/>
            </w:r>
            <w:r w:rsidR="00EB4664">
              <w:rPr>
                <w:noProof/>
                <w:webHidden/>
              </w:rPr>
              <w:t>7</w:t>
            </w:r>
            <w:r w:rsidR="00EB4664">
              <w:rPr>
                <w:noProof/>
                <w:webHidden/>
              </w:rPr>
              <w:fldChar w:fldCharType="end"/>
            </w:r>
          </w:hyperlink>
        </w:p>
        <w:p w:rsidR="005E16D0" w:rsidRDefault="005E16D0">
          <w:r>
            <w:rPr>
              <w:b/>
              <w:bCs/>
            </w:rPr>
            <w:fldChar w:fldCharType="end"/>
          </w:r>
        </w:p>
      </w:sdtContent>
    </w:sdt>
    <w:p w:rsidR="00B50176" w:rsidRDefault="00B50176" w:rsidP="00AE382D">
      <w:pPr>
        <w:pStyle w:val="berschrift1"/>
      </w:pPr>
      <w:bookmarkStart w:id="4" w:name="_Toc535845437"/>
      <w:r>
        <w:t>Anforderungen</w:t>
      </w:r>
      <w:bookmarkEnd w:id="4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B50176" w:rsidTr="00B50176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176" w:rsidRDefault="00B50176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76" w:rsidRDefault="00B50176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A0010</w:t>
            </w:r>
          </w:p>
        </w:tc>
      </w:tr>
      <w:tr w:rsidR="00B50176" w:rsidTr="00B50176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176" w:rsidRDefault="00B50176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76" w:rsidRDefault="00B50176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</w:t>
            </w:r>
            <w:r>
              <w:rPr>
                <w:rFonts w:cs="Tahoma"/>
                <w:b/>
              </w:rPr>
              <w:fldChar w:fldCharType="begin"/>
            </w:r>
            <w:r>
              <w:rPr>
                <w:rFonts w:cs="Tahoma"/>
                <w:b/>
              </w:rPr>
              <w:instrText xml:space="preserve"> AUTONUMLGL  \* Arabic \e </w:instrText>
            </w:r>
            <w:r>
              <w:rPr>
                <w:rFonts w:cs="Tahoma"/>
                <w:b/>
              </w:rPr>
              <w:fldChar w:fldCharType="end"/>
            </w:r>
          </w:p>
        </w:tc>
      </w:tr>
      <w:tr w:rsidR="00B50176" w:rsidTr="00B5017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176" w:rsidRDefault="00B50176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76" w:rsidRDefault="00B50176">
            <w:pPr>
              <w:suppressAutoHyphens/>
              <w:spacing w:after="220"/>
              <w:rPr>
                <w:rFonts w:ascii="Tahoma" w:hAnsi="Tahoma" w:cs="Tahoma"/>
                <w:szCs w:val="24"/>
                <w:lang w:eastAsia="ar-SA"/>
              </w:rPr>
            </w:pPr>
            <w:r>
              <w:rPr>
                <w:rFonts w:cs="Tahoma"/>
              </w:rPr>
              <w:t>Die gesamte Steuerung des Test Drivers muss über ein Menü auf einem SerLCD geschehen</w:t>
            </w:r>
          </w:p>
        </w:tc>
      </w:tr>
    </w:tbl>
    <w:p w:rsidR="00B50176" w:rsidRDefault="00B50176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1F703C" w:rsidTr="004E0C9A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703C" w:rsidRDefault="001F703C" w:rsidP="004E0C9A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03C" w:rsidRDefault="001F703C" w:rsidP="004E0C9A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A0011</w:t>
            </w:r>
          </w:p>
        </w:tc>
      </w:tr>
      <w:tr w:rsidR="001F703C" w:rsidTr="004E0C9A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703C" w:rsidRDefault="001F703C" w:rsidP="004E0C9A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03C" w:rsidRDefault="001F703C" w:rsidP="001F703C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Req-2</w:t>
            </w:r>
          </w:p>
        </w:tc>
      </w:tr>
      <w:tr w:rsidR="001F703C" w:rsidTr="004E0C9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703C" w:rsidRDefault="001F703C" w:rsidP="004E0C9A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03C" w:rsidRDefault="001F703C" w:rsidP="001F703C">
            <w:pPr>
              <w:suppressAutoHyphens/>
              <w:spacing w:after="220"/>
              <w:rPr>
                <w:rFonts w:ascii="Tahoma" w:hAnsi="Tahoma" w:cs="Tahoma"/>
                <w:szCs w:val="24"/>
                <w:lang w:eastAsia="ar-SA"/>
              </w:rPr>
            </w:pPr>
            <w:r>
              <w:t>Mit „Up / Down“ (Joystick) lässt sich durch das Menü navigieren. Der Button „OK“ (Joystick) dient zum Bestätigen, Auswählen oder zum Betreten eines Sub Menüs.</w:t>
            </w:r>
          </w:p>
        </w:tc>
      </w:tr>
    </w:tbl>
    <w:p w:rsidR="001F703C" w:rsidRDefault="001F703C" w:rsidP="00B50176"/>
    <w:p w:rsidR="001F703C" w:rsidRDefault="001F703C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D8251B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A0020</w:t>
            </w:r>
          </w:p>
        </w:tc>
      </w:tr>
      <w:tr w:rsidR="00D8251B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D8251B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</w:t>
            </w:r>
            <w:r w:rsidR="001F703C">
              <w:rPr>
                <w:rFonts w:cs="Tahoma"/>
                <w:b/>
              </w:rPr>
              <w:t>3</w:t>
            </w:r>
          </w:p>
        </w:tc>
      </w:tr>
      <w:tr w:rsidR="00D8251B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Pr="00D8251B" w:rsidRDefault="00D8251B" w:rsidP="009C2337">
            <w:pPr>
              <w:suppressAutoHyphens/>
              <w:spacing w:after="220"/>
              <w:rPr>
                <w:rFonts w:cs="Tahoma"/>
              </w:rPr>
            </w:pPr>
            <w:r>
              <w:rPr>
                <w:rFonts w:cs="Tahoma"/>
              </w:rPr>
              <w:t>Die wesentliche Menüpunkte sind umzusetzen: Automatic Mode / Serial Mode / Manual Mode</w:t>
            </w:r>
            <w:r w:rsidR="00F478FC">
              <w:rPr>
                <w:rFonts w:cs="Tahoma"/>
              </w:rPr>
              <w:t>/ Settings</w:t>
            </w:r>
          </w:p>
        </w:tc>
      </w:tr>
    </w:tbl>
    <w:p w:rsidR="00D8251B" w:rsidRDefault="00D8251B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B50176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176" w:rsidRDefault="00B50176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76" w:rsidRDefault="00B50176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A002</w:t>
            </w:r>
            <w:r w:rsidR="00D8251B">
              <w:rPr>
                <w:rFonts w:cs="Tahoma"/>
                <w:b/>
              </w:rPr>
              <w:t>1</w:t>
            </w:r>
          </w:p>
        </w:tc>
      </w:tr>
      <w:tr w:rsidR="00B50176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176" w:rsidRDefault="00B50176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76" w:rsidRDefault="00B50176" w:rsidP="00D8251B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</w:t>
            </w:r>
            <w:r w:rsidR="001F703C">
              <w:rPr>
                <w:rFonts w:cs="Tahoma"/>
                <w:b/>
              </w:rPr>
              <w:t>4</w:t>
            </w:r>
          </w:p>
        </w:tc>
      </w:tr>
      <w:tr w:rsidR="00B50176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176" w:rsidRDefault="00B50176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76" w:rsidRDefault="00D8251B" w:rsidP="009C2337">
            <w:pPr>
              <w:suppressAutoHyphens/>
              <w:spacing w:after="220"/>
              <w:rPr>
                <w:rFonts w:ascii="Tahoma" w:hAnsi="Tahoma" w:cs="Tahoma"/>
                <w:szCs w:val="24"/>
                <w:lang w:eastAsia="ar-SA"/>
              </w:rPr>
            </w:pPr>
            <w:r>
              <w:rPr>
                <w:rFonts w:cs="Tahoma"/>
              </w:rPr>
              <w:t xml:space="preserve">Die Motorbestromung muss manuell Ein- und Ausgeschaltet </w:t>
            </w:r>
            <w:r w:rsidR="00F478FC">
              <w:rPr>
                <w:rFonts w:cs="Tahoma"/>
              </w:rPr>
              <w:t xml:space="preserve">(Settings Mode) </w:t>
            </w:r>
            <w:r>
              <w:rPr>
                <w:rFonts w:cs="Tahoma"/>
              </w:rPr>
              <w:t>werden können.</w:t>
            </w:r>
          </w:p>
        </w:tc>
      </w:tr>
    </w:tbl>
    <w:p w:rsidR="00B50176" w:rsidRDefault="00B50176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D8251B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A0030</w:t>
            </w:r>
          </w:p>
        </w:tc>
      </w:tr>
      <w:tr w:rsidR="00D8251B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D8251B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</w:t>
            </w:r>
            <w:r w:rsidR="001F703C">
              <w:rPr>
                <w:rFonts w:cs="Tahoma"/>
                <w:b/>
              </w:rPr>
              <w:t>5</w:t>
            </w:r>
          </w:p>
        </w:tc>
      </w:tr>
      <w:tr w:rsidR="00D8251B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D8251B">
            <w:pPr>
              <w:suppressAutoHyphens/>
              <w:spacing w:after="220"/>
              <w:rPr>
                <w:rFonts w:ascii="Tahoma" w:hAnsi="Tahoma" w:cs="Tahoma"/>
                <w:szCs w:val="24"/>
                <w:lang w:eastAsia="ar-SA"/>
              </w:rPr>
            </w:pPr>
            <w:r>
              <w:rPr>
                <w:rFonts w:cs="Tahoma"/>
              </w:rPr>
              <w:t xml:space="preserve">Der Motor muss über die Menüsteuerung </w:t>
            </w:r>
            <w:r>
              <w:t xml:space="preserve">(Manual Mode) </w:t>
            </w:r>
            <w:r>
              <w:rPr>
                <w:rFonts w:cs="Tahoma"/>
              </w:rPr>
              <w:t>durch einen gehaltenen Tastendruck, manuell nach rechts gedreht werden können.</w:t>
            </w:r>
          </w:p>
        </w:tc>
      </w:tr>
    </w:tbl>
    <w:p w:rsidR="00D8251B" w:rsidRDefault="00D8251B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D8251B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A0040</w:t>
            </w:r>
          </w:p>
        </w:tc>
      </w:tr>
      <w:tr w:rsidR="00D8251B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D8251B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</w:t>
            </w:r>
            <w:r w:rsidR="001F703C">
              <w:rPr>
                <w:rFonts w:cs="Tahoma"/>
                <w:b/>
              </w:rPr>
              <w:t>6</w:t>
            </w:r>
          </w:p>
        </w:tc>
      </w:tr>
      <w:tr w:rsidR="00D8251B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D8251B">
            <w:pPr>
              <w:suppressAutoHyphens/>
              <w:spacing w:after="220"/>
              <w:rPr>
                <w:rFonts w:ascii="Tahoma" w:hAnsi="Tahoma" w:cs="Tahoma"/>
                <w:szCs w:val="24"/>
                <w:lang w:eastAsia="ar-SA"/>
              </w:rPr>
            </w:pPr>
            <w:r>
              <w:rPr>
                <w:rFonts w:cs="Tahoma"/>
              </w:rPr>
              <w:t xml:space="preserve">Der Motor muss über die Menüsteuerung </w:t>
            </w:r>
            <w:r>
              <w:t>(Manual Mode)</w:t>
            </w:r>
            <w:r w:rsidRPr="00D8251B">
              <w:t xml:space="preserve"> </w:t>
            </w:r>
            <w:r>
              <w:rPr>
                <w:rFonts w:cs="Tahoma"/>
              </w:rPr>
              <w:t xml:space="preserve"> durch einen gehaltenen Tastendruck, manuell nach links gedreht werden können.</w:t>
            </w:r>
          </w:p>
        </w:tc>
      </w:tr>
    </w:tbl>
    <w:p w:rsidR="00D8251B" w:rsidRDefault="00D8251B" w:rsidP="00B50176"/>
    <w:p w:rsidR="00D8251B" w:rsidRDefault="00D8251B" w:rsidP="00B50176"/>
    <w:p w:rsidR="00D8251B" w:rsidRDefault="00D8251B" w:rsidP="00B50176"/>
    <w:p w:rsidR="00D8251B" w:rsidRDefault="00D8251B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D8251B" w:rsidRPr="00D8251B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27A" w:rsidRPr="00D8251B" w:rsidRDefault="00D8251B" w:rsidP="00D8251B">
            <w:pPr>
              <w:rPr>
                <w:b/>
                <w:sz w:val="24"/>
                <w:szCs w:val="24"/>
              </w:rPr>
            </w:pPr>
            <w:r w:rsidRPr="00D8251B">
              <w:rPr>
                <w:b/>
                <w:sz w:val="24"/>
                <w:szCs w:val="24"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27A" w:rsidRPr="00D8251B" w:rsidRDefault="00D8251B" w:rsidP="00D8251B">
            <w:pPr>
              <w:rPr>
                <w:sz w:val="24"/>
                <w:szCs w:val="24"/>
              </w:rPr>
            </w:pPr>
            <w:r w:rsidRPr="00D8251B">
              <w:rPr>
                <w:b/>
                <w:sz w:val="24"/>
                <w:szCs w:val="24"/>
              </w:rPr>
              <w:t>A00</w:t>
            </w:r>
            <w:r>
              <w:rPr>
                <w:b/>
                <w:sz w:val="24"/>
                <w:szCs w:val="24"/>
              </w:rPr>
              <w:t>5</w:t>
            </w:r>
            <w:r w:rsidRPr="00D8251B">
              <w:rPr>
                <w:b/>
                <w:sz w:val="24"/>
                <w:szCs w:val="24"/>
              </w:rPr>
              <w:t>0</w:t>
            </w:r>
          </w:p>
        </w:tc>
      </w:tr>
      <w:tr w:rsidR="00D8251B" w:rsidRPr="00D8251B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27A" w:rsidRPr="00D8251B" w:rsidRDefault="00D8251B" w:rsidP="00D8251B">
            <w:pPr>
              <w:rPr>
                <w:b/>
                <w:sz w:val="24"/>
                <w:szCs w:val="24"/>
              </w:rPr>
            </w:pPr>
            <w:r w:rsidRPr="00D8251B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27A" w:rsidRPr="00D8251B" w:rsidRDefault="00D8251B" w:rsidP="00D8251B">
            <w:pPr>
              <w:rPr>
                <w:sz w:val="24"/>
                <w:szCs w:val="24"/>
              </w:rPr>
            </w:pPr>
            <w:r w:rsidRPr="00D8251B">
              <w:rPr>
                <w:b/>
                <w:sz w:val="24"/>
                <w:szCs w:val="24"/>
              </w:rPr>
              <w:t>Req-</w:t>
            </w:r>
            <w:r w:rsidR="001F703C">
              <w:rPr>
                <w:b/>
                <w:sz w:val="24"/>
                <w:szCs w:val="24"/>
              </w:rPr>
              <w:t>7</w:t>
            </w:r>
          </w:p>
        </w:tc>
      </w:tr>
      <w:tr w:rsidR="00D8251B" w:rsidRPr="00D8251B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27A" w:rsidRPr="00D8251B" w:rsidRDefault="00D8251B" w:rsidP="00D8251B">
            <w:pPr>
              <w:rPr>
                <w:b/>
                <w:sz w:val="24"/>
                <w:szCs w:val="24"/>
              </w:rPr>
            </w:pPr>
            <w:r w:rsidRPr="00D8251B">
              <w:rPr>
                <w:b/>
                <w:sz w:val="24"/>
                <w:szCs w:val="24"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Pr="00D8251B" w:rsidRDefault="00D8251B" w:rsidP="00D8251B">
            <w:r w:rsidRPr="00D8251B">
              <w:t>Der Motor muss über die Menüsteuerung</w:t>
            </w:r>
            <w:r>
              <w:t xml:space="preserve"> (Manual Mode)</w:t>
            </w:r>
            <w:r w:rsidRPr="00D8251B">
              <w:t xml:space="preserve"> durch einen Inkrementalgeber schrittweise bewegt werden können. Die Schrittrichtung ist je nach Richtung des betätigten Inkrementalgeberschrittes durchzuführen.</w:t>
            </w:r>
          </w:p>
        </w:tc>
      </w:tr>
    </w:tbl>
    <w:p w:rsidR="00D8251B" w:rsidRDefault="00D8251B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D8251B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D8251B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A0060</w:t>
            </w:r>
          </w:p>
        </w:tc>
      </w:tr>
      <w:tr w:rsidR="00D8251B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</w:t>
            </w:r>
            <w:r w:rsidR="001F703C">
              <w:rPr>
                <w:rFonts w:cs="Tahoma"/>
                <w:b/>
              </w:rPr>
              <w:t>8</w:t>
            </w:r>
          </w:p>
        </w:tc>
      </w:tr>
      <w:tr w:rsidR="00D8251B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8251B" w:rsidRDefault="00D8251B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51B" w:rsidRDefault="00D8251B" w:rsidP="00F478FC">
            <w:pPr>
              <w:suppressAutoHyphens/>
              <w:spacing w:after="220"/>
              <w:rPr>
                <w:rFonts w:ascii="Tahoma" w:hAnsi="Tahoma" w:cs="Tahoma"/>
                <w:szCs w:val="24"/>
                <w:lang w:eastAsia="ar-SA"/>
              </w:rPr>
            </w:pPr>
            <w:r>
              <w:t xml:space="preserve">In dem Automatic Mode </w:t>
            </w:r>
            <w:r w:rsidR="00F478FC">
              <w:t>müssen</w:t>
            </w:r>
            <w:r>
              <w:t xml:space="preserve"> zwei Beispielläufe für den Motor definiert </w:t>
            </w:r>
            <w:r w:rsidR="00F478FC">
              <w:t xml:space="preserve">werden </w:t>
            </w:r>
            <w:r>
              <w:t>und startbar sein. ( Example 1 und Example 2)</w:t>
            </w:r>
          </w:p>
        </w:tc>
      </w:tr>
    </w:tbl>
    <w:p w:rsidR="00D8251B" w:rsidRDefault="00D8251B" w:rsidP="00B50176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F478FC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8FC" w:rsidRDefault="00F478FC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FC" w:rsidRDefault="00F478FC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A0070</w:t>
            </w:r>
          </w:p>
        </w:tc>
      </w:tr>
      <w:tr w:rsidR="00F478FC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8FC" w:rsidRDefault="00F478FC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FC" w:rsidRDefault="00F478FC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Req-</w:t>
            </w:r>
            <w:r w:rsidR="001F703C">
              <w:rPr>
                <w:rFonts w:cs="Tahoma"/>
                <w:b/>
              </w:rPr>
              <w:t>9</w:t>
            </w:r>
          </w:p>
        </w:tc>
      </w:tr>
      <w:tr w:rsidR="00F478FC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8FC" w:rsidRDefault="00F478FC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FC" w:rsidRDefault="00F478FC" w:rsidP="00F478FC">
            <w:pPr>
              <w:suppressAutoHyphens/>
              <w:spacing w:after="220"/>
              <w:rPr>
                <w:rFonts w:ascii="Tahoma" w:hAnsi="Tahoma" w:cs="Tahoma"/>
                <w:szCs w:val="24"/>
                <w:lang w:eastAsia="ar-SA"/>
              </w:rPr>
            </w:pPr>
            <w:r>
              <w:t>In dem Automatic Mode muss die Initialisierungsfahrt definiert und startbar sein. Sobald die Lichtschranke durchfahren wurde wird der aktuelle Schrittwert auf 10000 gesetzt werden.</w:t>
            </w:r>
          </w:p>
        </w:tc>
      </w:tr>
    </w:tbl>
    <w:p w:rsidR="00F478FC" w:rsidRDefault="00F478FC" w:rsidP="00B50176"/>
    <w:p w:rsidR="00F478FC" w:rsidRPr="00B50176" w:rsidRDefault="00F478FC" w:rsidP="00B50176">
      <w: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6638"/>
      </w:tblGrid>
      <w:tr w:rsidR="00F478FC" w:rsidTr="009C2337">
        <w:trPr>
          <w:trHeight w:val="1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8FC" w:rsidRDefault="00F478FC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Nummer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FC" w:rsidRDefault="00F478FC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A0080</w:t>
            </w:r>
          </w:p>
        </w:tc>
      </w:tr>
      <w:tr w:rsidR="00F478FC" w:rsidTr="009C2337">
        <w:trPr>
          <w:trHeight w:val="1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8FC" w:rsidRDefault="00F478FC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Requirement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FC" w:rsidRDefault="00F478FC" w:rsidP="009C2337">
            <w:pPr>
              <w:pStyle w:val="Tabelle"/>
              <w:rPr>
                <w:rFonts w:cs="Tahoma"/>
                <w:lang w:eastAsia="ar-SA"/>
              </w:rPr>
            </w:pPr>
            <w:r>
              <w:rPr>
                <w:rFonts w:cs="Tahoma"/>
                <w:b/>
              </w:rPr>
              <w:t>Req</w:t>
            </w:r>
            <w:r w:rsidR="001F703C">
              <w:rPr>
                <w:rFonts w:cs="Tahoma"/>
                <w:b/>
              </w:rPr>
              <w:t>-10</w:t>
            </w:r>
          </w:p>
        </w:tc>
      </w:tr>
      <w:tr w:rsidR="00F478FC" w:rsidTr="009C233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8FC" w:rsidRDefault="00F478FC" w:rsidP="009C2337">
            <w:pPr>
              <w:pStyle w:val="Tabelle"/>
              <w:rPr>
                <w:rFonts w:cs="Tahoma"/>
                <w:b/>
                <w:lang w:eastAsia="ar-SA"/>
              </w:rPr>
            </w:pPr>
            <w:r>
              <w:rPr>
                <w:rFonts w:cs="Tahoma"/>
                <w:b/>
              </w:rPr>
              <w:t>Beschreibung</w:t>
            </w:r>
          </w:p>
        </w:tc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FC" w:rsidRDefault="00F478FC" w:rsidP="00F478FC">
            <w:pPr>
              <w:suppressAutoHyphens/>
              <w:spacing w:after="220"/>
            </w:pPr>
            <w:r>
              <w:t>In dem Serial Mode muss ein Serieller Modus, welcher Eingaben über die Serielle Schnittstelle empfängt, startbar sein. Folgende Commands müssen vorhanden sein:</w:t>
            </w:r>
          </w:p>
          <w:p w:rsidR="00F478FC" w:rsidRDefault="008D7104" w:rsidP="008D7104">
            <w:pPr>
              <w:suppressAutoHyphens/>
              <w:spacing w:after="220"/>
            </w:pPr>
            <w:r>
              <w:t xml:space="preserve">„i </w:t>
            </w:r>
            <w:r w:rsidR="00F478FC">
              <w:t>1000</w:t>
            </w:r>
            <w:r w:rsidR="00EB4664">
              <w:t xml:space="preserve"> </w:t>
            </w:r>
            <w:r>
              <w:t>“     :=</w:t>
            </w:r>
            <w:r w:rsidR="00F478FC">
              <w:t xml:space="preserve"> </w:t>
            </w:r>
            <w:r>
              <w:t xml:space="preserve"> </w:t>
            </w:r>
            <w:r w:rsidRPr="008D7104">
              <w:t>Initialisierung, ActPos wird an Lichtschranke auf 10000 gesetzt</w:t>
            </w:r>
          </w:p>
          <w:p w:rsidR="008D7104" w:rsidRDefault="008D7104" w:rsidP="008D7104">
            <w:pPr>
              <w:suppressAutoHyphens/>
              <w:spacing w:after="220"/>
            </w:pPr>
            <w:r>
              <w:t>„</w:t>
            </w:r>
            <w:r>
              <w:rPr>
                <w:lang w:val="en-US"/>
              </w:rPr>
              <w:t>m 12000</w:t>
            </w:r>
            <w:r w:rsidR="00EB4664">
              <w:rPr>
                <w:lang w:val="en-US"/>
              </w:rPr>
              <w:t xml:space="preserve"> </w:t>
            </w:r>
            <w:r>
              <w:t xml:space="preserve">“ :=  </w:t>
            </w:r>
            <w:r w:rsidRPr="003347DC">
              <w:rPr>
                <w:lang w:val="en-US"/>
              </w:rPr>
              <w:t>Move to Position 12000</w:t>
            </w:r>
          </w:p>
          <w:p w:rsidR="008D7104" w:rsidRDefault="008D7104" w:rsidP="008D7104">
            <w:pPr>
              <w:suppressAutoHyphens/>
              <w:spacing w:after="220"/>
            </w:pPr>
            <w:r>
              <w:t>„</w:t>
            </w:r>
            <w:r w:rsidRPr="009D3C10">
              <w:t>s 1</w:t>
            </w:r>
            <w:r w:rsidR="00EB4664">
              <w:t xml:space="preserve"> </w:t>
            </w:r>
            <w:r>
              <w:t xml:space="preserve">“           :=  </w:t>
            </w:r>
            <w:r w:rsidRPr="009D3C10">
              <w:t>Sample -Fahrt Nr. 1</w:t>
            </w:r>
            <w:r>
              <w:t xml:space="preserve"> </w:t>
            </w:r>
            <w:r w:rsidRPr="009D3C10">
              <w:sym w:font="Wingdings" w:char="F0E0"/>
            </w:r>
            <w:r>
              <w:t xml:space="preserve"> Beispiel</w:t>
            </w:r>
          </w:p>
          <w:p w:rsidR="008D7104" w:rsidRDefault="008D7104" w:rsidP="008D7104">
            <w:pPr>
              <w:suppressAutoHyphens/>
              <w:spacing w:after="220"/>
            </w:pPr>
            <w:r>
              <w:t>„</w:t>
            </w:r>
            <w:r w:rsidRPr="003347DC">
              <w:t>e 0</w:t>
            </w:r>
            <w:r w:rsidR="00EB4664">
              <w:t xml:space="preserve"> </w:t>
            </w:r>
            <w:r>
              <w:t xml:space="preserve">“           :=  </w:t>
            </w:r>
            <w:r w:rsidRPr="003347DC">
              <w:t>Exit - verlässt den Mode</w:t>
            </w:r>
          </w:p>
          <w:p w:rsidR="00F478FC" w:rsidRPr="00F478FC" w:rsidRDefault="008D7104" w:rsidP="00F478FC">
            <w:pPr>
              <w:suppressAutoHyphens/>
              <w:spacing w:after="220"/>
            </w:pPr>
            <w:r>
              <w:t>Die</w:t>
            </w:r>
            <w:r w:rsidRPr="003347DC">
              <w:t xml:space="preserve"> Syntax muss Buchstabe und Zahl sein, mit Leerzeichen getrennt und als letztes Zeichen</w:t>
            </w:r>
            <w:r>
              <w:t xml:space="preserve"> wieder</w:t>
            </w:r>
            <w:r w:rsidRPr="003347DC">
              <w:t xml:space="preserve"> ein Leerzeichen</w:t>
            </w:r>
            <w:r>
              <w:t>:</w:t>
            </w:r>
          </w:p>
        </w:tc>
      </w:tr>
    </w:tbl>
    <w:p w:rsidR="00F478FC" w:rsidRDefault="00F478FC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Pr="00B50176" w:rsidRDefault="00EB4664" w:rsidP="00B50176"/>
    <w:p w:rsidR="00AE382D" w:rsidRDefault="00AE382D" w:rsidP="00AE382D">
      <w:pPr>
        <w:pStyle w:val="berschrift1"/>
      </w:pPr>
      <w:bookmarkStart w:id="5" w:name="_Toc535845438"/>
      <w:r>
        <w:t>Hardware</w:t>
      </w:r>
      <w:bookmarkEnd w:id="5"/>
    </w:p>
    <w:p w:rsidR="00AE382D" w:rsidRDefault="00AE382D" w:rsidP="00AE382D">
      <w:r>
        <w:t>Die Umsetzung des Motor Testdrivers wird du</w:t>
      </w:r>
      <w:r w:rsidR="00601E79">
        <w:t>r</w:t>
      </w:r>
      <w:r>
        <w:t xml:space="preserve">ch ein Teensy v3.5 gesteuert. Vorerst wird damit der PICAXE Motor Driver beschaltet, bis die endgültige Hardware gefertigt wurde. Des </w:t>
      </w:r>
      <w:r w:rsidR="00601E79">
        <w:t>Weiteren</w:t>
      </w:r>
      <w:r>
        <w:t xml:space="preserve"> wird ein SerLCD</w:t>
      </w:r>
      <w:r w:rsidR="00601E79">
        <w:t xml:space="preserve"> und ein Joystick</w:t>
      </w:r>
      <w:r>
        <w:t xml:space="preserve"> genutzt um die Steuerung über ein Menü umzusetzen.</w:t>
      </w:r>
      <w:r w:rsidR="00601E79">
        <w:t xml:space="preserve"> Der zu testende Motor sowie das Display wird an den vorhandenen P</w:t>
      </w:r>
      <w:r w:rsidR="00F478FC">
        <w:t>I</w:t>
      </w:r>
      <w:r w:rsidR="00601E79">
        <w:t>CAXE Driver angeschlossen. Der PICAXE Controller wurde entfernt und die sich daraus ergebenen PINS auf dem PICAXE Motor Driver mit dem Teensy Board beschaltet.</w:t>
      </w:r>
    </w:p>
    <w:p w:rsidR="00601E79" w:rsidRDefault="00601E79" w:rsidP="00601E79">
      <w:pPr>
        <w:pStyle w:val="berschrift2"/>
      </w:pPr>
      <w:bookmarkStart w:id="6" w:name="_Toc535845439"/>
      <w:r>
        <w:t>PIN-Belegung</w:t>
      </w:r>
      <w:bookmarkEnd w:id="6"/>
    </w:p>
    <w:p w:rsidR="00B50176" w:rsidRDefault="00B50176" w:rsidP="00B50176"/>
    <w:tbl>
      <w:tblPr>
        <w:tblStyle w:val="Tabellenraster"/>
        <w:tblpPr w:leftFromText="141" w:rightFromText="141" w:vertAnchor="text" w:horzAnchor="margin" w:tblpYSpec="top"/>
        <w:tblW w:w="10314" w:type="dxa"/>
        <w:tblLook w:val="04A0" w:firstRow="1" w:lastRow="0" w:firstColumn="1" w:lastColumn="0" w:noHBand="0" w:noVBand="1"/>
      </w:tblPr>
      <w:tblGrid>
        <w:gridCol w:w="956"/>
        <w:gridCol w:w="1609"/>
        <w:gridCol w:w="4206"/>
        <w:gridCol w:w="1701"/>
        <w:gridCol w:w="1842"/>
      </w:tblGrid>
      <w:tr w:rsidR="007533EA" w:rsidTr="008226D7">
        <w:tc>
          <w:tcPr>
            <w:tcW w:w="956" w:type="dxa"/>
          </w:tcPr>
          <w:p w:rsidR="007533EA" w:rsidRDefault="007533EA" w:rsidP="00B50176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1609" w:type="dxa"/>
          </w:tcPr>
          <w:p w:rsidR="007533EA" w:rsidRPr="00DF7CA9" w:rsidRDefault="007533EA" w:rsidP="00B50176">
            <w:pPr>
              <w:rPr>
                <w:b/>
              </w:rPr>
            </w:pPr>
            <w:r>
              <w:rPr>
                <w:b/>
              </w:rPr>
              <w:t>PIN-ID. (Teensy)</w:t>
            </w:r>
          </w:p>
        </w:tc>
        <w:tc>
          <w:tcPr>
            <w:tcW w:w="4206" w:type="dxa"/>
          </w:tcPr>
          <w:p w:rsidR="007533EA" w:rsidRPr="00DF7CA9" w:rsidRDefault="007533EA" w:rsidP="00B50176">
            <w:pPr>
              <w:rPr>
                <w:b/>
              </w:rPr>
            </w:pPr>
            <w:r w:rsidRPr="00DF7CA9">
              <w:rPr>
                <w:b/>
              </w:rPr>
              <w:t>Beschreibung</w:t>
            </w:r>
          </w:p>
        </w:tc>
        <w:tc>
          <w:tcPr>
            <w:tcW w:w="1701" w:type="dxa"/>
          </w:tcPr>
          <w:p w:rsidR="007533EA" w:rsidRPr="00DF7CA9" w:rsidRDefault="007533EA" w:rsidP="00B50176">
            <w:pPr>
              <w:rPr>
                <w:b/>
              </w:rPr>
            </w:pPr>
            <w:r>
              <w:rPr>
                <w:b/>
              </w:rPr>
              <w:t>Input / Output</w:t>
            </w:r>
          </w:p>
        </w:tc>
        <w:tc>
          <w:tcPr>
            <w:tcW w:w="1842" w:type="dxa"/>
          </w:tcPr>
          <w:p w:rsidR="007533EA" w:rsidRPr="00DF7CA9" w:rsidRDefault="007533EA" w:rsidP="00B50176">
            <w:pPr>
              <w:rPr>
                <w:b/>
              </w:rPr>
            </w:pPr>
            <w:r w:rsidRPr="00DF7CA9">
              <w:rPr>
                <w:b/>
              </w:rPr>
              <w:t>Signalanschluss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1</w:t>
            </w:r>
          </w:p>
        </w:tc>
        <w:tc>
          <w:tcPr>
            <w:tcW w:w="1609" w:type="dxa"/>
          </w:tcPr>
          <w:p w:rsidR="007533EA" w:rsidRDefault="007533EA" w:rsidP="00B50176">
            <w:r>
              <w:t>GND</w:t>
            </w:r>
          </w:p>
        </w:tc>
        <w:tc>
          <w:tcPr>
            <w:tcW w:w="4206" w:type="dxa"/>
          </w:tcPr>
          <w:p w:rsidR="007533EA" w:rsidRDefault="007533EA" w:rsidP="00B50176">
            <w:r>
              <w:t>GND</w:t>
            </w:r>
          </w:p>
        </w:tc>
        <w:tc>
          <w:tcPr>
            <w:tcW w:w="1701" w:type="dxa"/>
          </w:tcPr>
          <w:p w:rsidR="007533EA" w:rsidRDefault="007533EA" w:rsidP="00B50176">
            <w:r>
              <w:t>GND</w:t>
            </w:r>
          </w:p>
        </w:tc>
        <w:tc>
          <w:tcPr>
            <w:tcW w:w="1842" w:type="dxa"/>
          </w:tcPr>
          <w:p w:rsidR="007533EA" w:rsidRDefault="007533EA" w:rsidP="00B50176">
            <w:r>
              <w:t>PICAXE 5 (GND)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2</w:t>
            </w:r>
          </w:p>
        </w:tc>
        <w:tc>
          <w:tcPr>
            <w:tcW w:w="1609" w:type="dxa"/>
          </w:tcPr>
          <w:p w:rsidR="007533EA" w:rsidRDefault="007533EA" w:rsidP="00B50176">
            <w:r>
              <w:t>1</w:t>
            </w:r>
          </w:p>
        </w:tc>
        <w:tc>
          <w:tcPr>
            <w:tcW w:w="4206" w:type="dxa"/>
          </w:tcPr>
          <w:p w:rsidR="007533EA" w:rsidRDefault="007533EA" w:rsidP="00B50176">
            <w:r>
              <w:t>TX (Display)</w:t>
            </w:r>
          </w:p>
        </w:tc>
        <w:tc>
          <w:tcPr>
            <w:tcW w:w="1701" w:type="dxa"/>
          </w:tcPr>
          <w:p w:rsidR="007533EA" w:rsidRDefault="007533EA" w:rsidP="00B50176">
            <w:r>
              <w:t>Output</w:t>
            </w:r>
          </w:p>
        </w:tc>
        <w:tc>
          <w:tcPr>
            <w:tcW w:w="1842" w:type="dxa"/>
          </w:tcPr>
          <w:p w:rsidR="007533EA" w:rsidRDefault="007533EA" w:rsidP="00B50176">
            <w:r>
              <w:t>PICAXE 2 (SEROUT)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3</w:t>
            </w:r>
          </w:p>
        </w:tc>
        <w:tc>
          <w:tcPr>
            <w:tcW w:w="1609" w:type="dxa"/>
          </w:tcPr>
          <w:p w:rsidR="007533EA" w:rsidRDefault="007533EA" w:rsidP="00B50176">
            <w:r>
              <w:t>2</w:t>
            </w:r>
          </w:p>
        </w:tc>
        <w:tc>
          <w:tcPr>
            <w:tcW w:w="4206" w:type="dxa"/>
          </w:tcPr>
          <w:p w:rsidR="007533EA" w:rsidRDefault="007533EA" w:rsidP="00B50176">
            <w:r>
              <w:t>Lichtschranken Signal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>PICAXE 4 (LS_SIG)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4</w:t>
            </w:r>
          </w:p>
        </w:tc>
        <w:tc>
          <w:tcPr>
            <w:tcW w:w="1609" w:type="dxa"/>
          </w:tcPr>
          <w:p w:rsidR="007533EA" w:rsidRDefault="007533EA" w:rsidP="00B50176">
            <w:r>
              <w:t>4</w:t>
            </w:r>
          </w:p>
        </w:tc>
        <w:tc>
          <w:tcPr>
            <w:tcW w:w="4206" w:type="dxa"/>
          </w:tcPr>
          <w:p w:rsidR="007533EA" w:rsidRDefault="007533EA" w:rsidP="00B50176">
            <w:r>
              <w:t>Motor Power (Enable LED)</w:t>
            </w:r>
          </w:p>
        </w:tc>
        <w:tc>
          <w:tcPr>
            <w:tcW w:w="1701" w:type="dxa"/>
          </w:tcPr>
          <w:p w:rsidR="007533EA" w:rsidRDefault="007533EA" w:rsidP="00B50176">
            <w:r>
              <w:t>Output</w:t>
            </w:r>
          </w:p>
        </w:tc>
        <w:tc>
          <w:tcPr>
            <w:tcW w:w="1842" w:type="dxa"/>
          </w:tcPr>
          <w:p w:rsidR="007533EA" w:rsidRDefault="007533EA" w:rsidP="00B50176">
            <w:r>
              <w:t>PICAXE 7 (ENABLE)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5</w:t>
            </w:r>
          </w:p>
        </w:tc>
        <w:tc>
          <w:tcPr>
            <w:tcW w:w="1609" w:type="dxa"/>
          </w:tcPr>
          <w:p w:rsidR="007533EA" w:rsidRDefault="007533EA" w:rsidP="00B50176">
            <w:r>
              <w:t>5</w:t>
            </w:r>
          </w:p>
        </w:tc>
        <w:tc>
          <w:tcPr>
            <w:tcW w:w="4206" w:type="dxa"/>
          </w:tcPr>
          <w:p w:rsidR="007533EA" w:rsidRDefault="007533EA" w:rsidP="00B50176">
            <w:r>
              <w:t>Direction</w:t>
            </w:r>
          </w:p>
        </w:tc>
        <w:tc>
          <w:tcPr>
            <w:tcW w:w="1701" w:type="dxa"/>
          </w:tcPr>
          <w:p w:rsidR="007533EA" w:rsidRDefault="007533EA" w:rsidP="00EB4664">
            <w:r>
              <w:t>Output</w:t>
            </w:r>
          </w:p>
        </w:tc>
        <w:tc>
          <w:tcPr>
            <w:tcW w:w="1842" w:type="dxa"/>
          </w:tcPr>
          <w:p w:rsidR="007533EA" w:rsidRDefault="007533EA" w:rsidP="00EB4664">
            <w:r>
              <w:t>PICAXE 8 (DIR_UC)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6</w:t>
            </w:r>
          </w:p>
        </w:tc>
        <w:tc>
          <w:tcPr>
            <w:tcW w:w="1609" w:type="dxa"/>
          </w:tcPr>
          <w:p w:rsidR="007533EA" w:rsidRDefault="007533EA" w:rsidP="00B50176">
            <w:r>
              <w:t>6</w:t>
            </w:r>
          </w:p>
        </w:tc>
        <w:tc>
          <w:tcPr>
            <w:tcW w:w="4206" w:type="dxa"/>
          </w:tcPr>
          <w:p w:rsidR="007533EA" w:rsidRDefault="007533EA" w:rsidP="00B50176">
            <w:r>
              <w:t>STEP Signal</w:t>
            </w:r>
          </w:p>
        </w:tc>
        <w:tc>
          <w:tcPr>
            <w:tcW w:w="1701" w:type="dxa"/>
          </w:tcPr>
          <w:p w:rsidR="007533EA" w:rsidRDefault="007533EA" w:rsidP="00EB4664">
            <w:r>
              <w:t>Output</w:t>
            </w:r>
          </w:p>
        </w:tc>
        <w:tc>
          <w:tcPr>
            <w:tcW w:w="1842" w:type="dxa"/>
          </w:tcPr>
          <w:p w:rsidR="007533EA" w:rsidRDefault="007533EA" w:rsidP="00EB4664">
            <w:r>
              <w:t>PICAXE 9 (STEP)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7</w:t>
            </w:r>
          </w:p>
        </w:tc>
        <w:tc>
          <w:tcPr>
            <w:tcW w:w="1609" w:type="dxa"/>
          </w:tcPr>
          <w:p w:rsidR="007533EA" w:rsidRDefault="007533EA" w:rsidP="00B50176">
            <w:r>
              <w:t>Vin</w:t>
            </w:r>
          </w:p>
        </w:tc>
        <w:tc>
          <w:tcPr>
            <w:tcW w:w="4206" w:type="dxa"/>
          </w:tcPr>
          <w:p w:rsidR="007533EA" w:rsidRDefault="007533EA" w:rsidP="00B50176">
            <w:r>
              <w:t>Vcc Joystick</w:t>
            </w:r>
          </w:p>
        </w:tc>
        <w:tc>
          <w:tcPr>
            <w:tcW w:w="1701" w:type="dxa"/>
          </w:tcPr>
          <w:p w:rsidR="007533EA" w:rsidRDefault="007533EA" w:rsidP="00B50176">
            <w:r>
              <w:t>Vcc</w:t>
            </w:r>
          </w:p>
        </w:tc>
        <w:tc>
          <w:tcPr>
            <w:tcW w:w="1842" w:type="dxa"/>
          </w:tcPr>
          <w:p w:rsidR="007533EA" w:rsidRDefault="007533EA" w:rsidP="00B50176">
            <w:r>
              <w:t>Rot Joystick</w:t>
            </w:r>
          </w:p>
        </w:tc>
      </w:tr>
      <w:tr w:rsidR="007533EA" w:rsidTr="008226D7">
        <w:tc>
          <w:tcPr>
            <w:tcW w:w="956" w:type="dxa"/>
          </w:tcPr>
          <w:p w:rsidR="007533EA" w:rsidRPr="00FD0158" w:rsidRDefault="007533EA" w:rsidP="00B50176">
            <w:r>
              <w:t>8</w:t>
            </w:r>
          </w:p>
        </w:tc>
        <w:tc>
          <w:tcPr>
            <w:tcW w:w="1609" w:type="dxa"/>
          </w:tcPr>
          <w:p w:rsidR="007533EA" w:rsidRDefault="007533EA" w:rsidP="00B50176">
            <w:r w:rsidRPr="00FD0158">
              <w:t>18</w:t>
            </w:r>
          </w:p>
        </w:tc>
        <w:tc>
          <w:tcPr>
            <w:tcW w:w="4206" w:type="dxa"/>
          </w:tcPr>
          <w:p w:rsidR="007533EA" w:rsidRDefault="007533EA" w:rsidP="00B50176">
            <w:r>
              <w:t>Center Button Joystick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>Braun Joystick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9</w:t>
            </w:r>
          </w:p>
        </w:tc>
        <w:tc>
          <w:tcPr>
            <w:tcW w:w="1609" w:type="dxa"/>
          </w:tcPr>
          <w:p w:rsidR="007533EA" w:rsidRDefault="007533EA" w:rsidP="00B50176">
            <w:r>
              <w:t>19</w:t>
            </w:r>
          </w:p>
        </w:tc>
        <w:tc>
          <w:tcPr>
            <w:tcW w:w="4206" w:type="dxa"/>
          </w:tcPr>
          <w:p w:rsidR="007533EA" w:rsidRDefault="007533EA" w:rsidP="00B50176">
            <w:r>
              <w:t>Left Button Joystick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>Gelb Joystick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10</w:t>
            </w:r>
          </w:p>
        </w:tc>
        <w:tc>
          <w:tcPr>
            <w:tcW w:w="1609" w:type="dxa"/>
          </w:tcPr>
          <w:p w:rsidR="007533EA" w:rsidRDefault="007533EA" w:rsidP="00B50176">
            <w:r>
              <w:t>20</w:t>
            </w:r>
          </w:p>
        </w:tc>
        <w:tc>
          <w:tcPr>
            <w:tcW w:w="4206" w:type="dxa"/>
          </w:tcPr>
          <w:p w:rsidR="007533EA" w:rsidRDefault="007533EA" w:rsidP="00B50176">
            <w:r>
              <w:t>Down Button Joystick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>Blau Joystick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11</w:t>
            </w:r>
          </w:p>
        </w:tc>
        <w:tc>
          <w:tcPr>
            <w:tcW w:w="1609" w:type="dxa"/>
          </w:tcPr>
          <w:p w:rsidR="007533EA" w:rsidRDefault="007533EA" w:rsidP="00B50176">
            <w:r>
              <w:t>21</w:t>
            </w:r>
          </w:p>
        </w:tc>
        <w:tc>
          <w:tcPr>
            <w:tcW w:w="4206" w:type="dxa"/>
          </w:tcPr>
          <w:p w:rsidR="007533EA" w:rsidRDefault="007533EA" w:rsidP="00B50176">
            <w:r>
              <w:t>Right Button Joystick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>Grau Joystick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12</w:t>
            </w:r>
          </w:p>
        </w:tc>
        <w:tc>
          <w:tcPr>
            <w:tcW w:w="1609" w:type="dxa"/>
          </w:tcPr>
          <w:p w:rsidR="007533EA" w:rsidRDefault="007533EA" w:rsidP="00B50176">
            <w:r>
              <w:t>22</w:t>
            </w:r>
          </w:p>
        </w:tc>
        <w:tc>
          <w:tcPr>
            <w:tcW w:w="4206" w:type="dxa"/>
          </w:tcPr>
          <w:p w:rsidR="007533EA" w:rsidRDefault="007533EA" w:rsidP="00B50176">
            <w:r>
              <w:t>Up Button Joystick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>Orange Joystick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13</w:t>
            </w:r>
          </w:p>
        </w:tc>
        <w:tc>
          <w:tcPr>
            <w:tcW w:w="1609" w:type="dxa"/>
          </w:tcPr>
          <w:p w:rsidR="007533EA" w:rsidRDefault="007533EA" w:rsidP="00B50176">
            <w:r>
              <w:t>23</w:t>
            </w:r>
          </w:p>
        </w:tc>
        <w:tc>
          <w:tcPr>
            <w:tcW w:w="4206" w:type="dxa"/>
          </w:tcPr>
          <w:p w:rsidR="007533EA" w:rsidRDefault="007533EA" w:rsidP="00B50176">
            <w:r>
              <w:t xml:space="preserve">Poti 10k </w:t>
            </w:r>
            <w:r w:rsidR="008226D7">
              <w:t>(Geschwindigkeit)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415DFC" w:rsidP="00B50176">
            <w:r>
              <w:t xml:space="preserve">PICAX </w:t>
            </w:r>
            <w:bookmarkStart w:id="7" w:name="_GoBack"/>
            <w:bookmarkEnd w:id="7"/>
            <w:r w:rsidR="007533EA">
              <w:t>18 (Poti_10k)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14</w:t>
            </w:r>
          </w:p>
        </w:tc>
        <w:tc>
          <w:tcPr>
            <w:tcW w:w="1609" w:type="dxa"/>
          </w:tcPr>
          <w:p w:rsidR="007533EA" w:rsidRDefault="007533EA" w:rsidP="00B50176">
            <w:r>
              <w:t>31</w:t>
            </w:r>
          </w:p>
        </w:tc>
        <w:tc>
          <w:tcPr>
            <w:tcW w:w="4206" w:type="dxa"/>
          </w:tcPr>
          <w:p w:rsidR="007533EA" w:rsidRDefault="008226D7" w:rsidP="008226D7">
            <w:r>
              <w:t>Inkrementalgeber für Einzelschritt</w:t>
            </w:r>
            <w:r w:rsidR="007533EA">
              <w:t xml:space="preserve"> (</w:t>
            </w:r>
            <w:r>
              <w:t>Inkrement</w:t>
            </w:r>
            <w:r w:rsidR="007533EA">
              <w:t>)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 xml:space="preserve">PICAXE 11 </w:t>
            </w:r>
          </w:p>
        </w:tc>
      </w:tr>
      <w:tr w:rsidR="007533EA" w:rsidTr="008226D7">
        <w:tc>
          <w:tcPr>
            <w:tcW w:w="956" w:type="dxa"/>
          </w:tcPr>
          <w:p w:rsidR="007533EA" w:rsidRDefault="007533EA" w:rsidP="00B50176">
            <w:r>
              <w:t>15</w:t>
            </w:r>
          </w:p>
        </w:tc>
        <w:tc>
          <w:tcPr>
            <w:tcW w:w="1609" w:type="dxa"/>
          </w:tcPr>
          <w:p w:rsidR="007533EA" w:rsidRDefault="007533EA" w:rsidP="00B50176">
            <w:r>
              <w:t>32</w:t>
            </w:r>
          </w:p>
        </w:tc>
        <w:tc>
          <w:tcPr>
            <w:tcW w:w="4206" w:type="dxa"/>
          </w:tcPr>
          <w:p w:rsidR="007533EA" w:rsidRDefault="008226D7" w:rsidP="008226D7">
            <w:r>
              <w:t>Inkrementalgeber für Einzelschritt (</w:t>
            </w:r>
            <w:r>
              <w:t>Dekrement</w:t>
            </w:r>
            <w:r>
              <w:t>)</w:t>
            </w:r>
          </w:p>
        </w:tc>
        <w:tc>
          <w:tcPr>
            <w:tcW w:w="1701" w:type="dxa"/>
          </w:tcPr>
          <w:p w:rsidR="007533EA" w:rsidRDefault="007533EA" w:rsidP="00B50176">
            <w:r>
              <w:t>Input</w:t>
            </w:r>
          </w:p>
        </w:tc>
        <w:tc>
          <w:tcPr>
            <w:tcW w:w="1842" w:type="dxa"/>
          </w:tcPr>
          <w:p w:rsidR="007533EA" w:rsidRDefault="007533EA" w:rsidP="00B50176">
            <w:r>
              <w:t>PICAXE 10</w:t>
            </w:r>
          </w:p>
        </w:tc>
      </w:tr>
    </w:tbl>
    <w:p w:rsidR="00B50176" w:rsidRDefault="00B50176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Default="00EB4664" w:rsidP="00B50176"/>
    <w:p w:rsidR="00EB4664" w:rsidRPr="00B50176" w:rsidRDefault="00EB4664" w:rsidP="00B50176"/>
    <w:p w:rsidR="00601E79" w:rsidRPr="00601E79" w:rsidRDefault="00601E79" w:rsidP="00601E79"/>
    <w:p w:rsidR="00F01FB5" w:rsidRDefault="00F338DA" w:rsidP="00AE382D">
      <w:pPr>
        <w:pStyle w:val="berschrift1"/>
      </w:pPr>
      <w:bookmarkStart w:id="8" w:name="_Toc535845440"/>
      <w:r>
        <w:lastRenderedPageBreak/>
        <w:t>Menüsteuerung</w:t>
      </w:r>
      <w:bookmarkEnd w:id="8"/>
    </w:p>
    <w:p w:rsidR="00A36B38" w:rsidRDefault="00F338DA" w:rsidP="00A36B38">
      <w:r>
        <w:t>Der Testdriver wird über ein SparkFun SerLCD v2.5, dem Teensy 3.5 Board</w:t>
      </w:r>
      <w:r w:rsidR="001F703C">
        <w:t>, des Joysticks</w:t>
      </w:r>
      <w:r>
        <w:t xml:space="preserve"> und mit einem auf dem LCD dargestellten Menü gesteuert.</w:t>
      </w:r>
      <w:r w:rsidR="001F703C">
        <w:t xml:space="preserve"> Mit Up / Down lässt sich durch das Menü navigieren. Der Button OK dient zum Bestätigen, auswählen oder zum Betreten eines Sub Menüs.</w:t>
      </w:r>
    </w:p>
    <w:p w:rsidR="00601E79" w:rsidRDefault="00601E79" w:rsidP="00A36B38"/>
    <w:p w:rsidR="00601E79" w:rsidRDefault="00601E79" w:rsidP="00A36B38"/>
    <w:p w:rsidR="00601E79" w:rsidRDefault="00601E79" w:rsidP="00A36B38"/>
    <w:p w:rsidR="00601E79" w:rsidRDefault="00601E79" w:rsidP="00A36B38"/>
    <w:p w:rsidR="00601E79" w:rsidRPr="00A36B38" w:rsidRDefault="00601E79" w:rsidP="00A36B38"/>
    <w:p w:rsidR="005E16D0" w:rsidRDefault="00F338DA" w:rsidP="00176B95">
      <w:pPr>
        <w:pStyle w:val="berschrift2"/>
        <w:numPr>
          <w:ilvl w:val="1"/>
          <w:numId w:val="13"/>
        </w:numPr>
      </w:pPr>
      <w:bookmarkStart w:id="9" w:name="_Toc535845441"/>
      <w:r>
        <w:t>Menü Hierachie</w:t>
      </w:r>
      <w:bookmarkEnd w:id="9"/>
    </w:p>
    <w:p w:rsidR="00601E79" w:rsidRPr="00601E79" w:rsidRDefault="00601E79" w:rsidP="00601E79"/>
    <w:p w:rsidR="00F338DA" w:rsidRDefault="00601E79" w:rsidP="00601E79">
      <w:pPr>
        <w:jc w:val="center"/>
      </w:pPr>
      <w:r>
        <w:rPr>
          <w:noProof/>
        </w:rPr>
        <w:drawing>
          <wp:inline distT="0" distB="0" distL="0" distR="0">
            <wp:extent cx="4560147" cy="5091193"/>
            <wp:effectExtent l="0" t="0" r="0" b="0"/>
            <wp:docPr id="1" name="Grafik 1" descr="C:\Users\johaas\AppData\Local\Microsoft\Windows\INetCache\Content.Word\Menu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aas\AppData\Local\Microsoft\Windows\INetCache\Content.Word\Menu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15" cy="508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DA" w:rsidRDefault="00F338DA" w:rsidP="00F338DA"/>
    <w:p w:rsidR="00F338DA" w:rsidRDefault="00F338DA" w:rsidP="00F338DA"/>
    <w:p w:rsidR="00F338DA" w:rsidRDefault="00F338DA" w:rsidP="00F338DA"/>
    <w:p w:rsidR="00F338DA" w:rsidRDefault="00F338DA" w:rsidP="00F338DA"/>
    <w:p w:rsidR="00F338DA" w:rsidRDefault="00F338DA" w:rsidP="00F338DA"/>
    <w:p w:rsidR="00F338DA" w:rsidRDefault="00F338DA" w:rsidP="00F338DA"/>
    <w:p w:rsidR="00F338DA" w:rsidRDefault="00F338DA" w:rsidP="00F338DA"/>
    <w:p w:rsidR="00F338DA" w:rsidRDefault="00F338DA" w:rsidP="00F338DA"/>
    <w:p w:rsidR="00D8251B" w:rsidRDefault="00D8251B" w:rsidP="00F338DA"/>
    <w:p w:rsidR="00EE5148" w:rsidRDefault="00F338DA" w:rsidP="00D8251B">
      <w:pPr>
        <w:pStyle w:val="berschrift2"/>
      </w:pPr>
      <w:bookmarkStart w:id="10" w:name="_Toc535845442"/>
      <w:r>
        <w:t>Menü State-Machine</w:t>
      </w:r>
      <w:bookmarkEnd w:id="10"/>
    </w:p>
    <w:p w:rsidR="00AE382D" w:rsidRDefault="00F6343A" w:rsidP="003778B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.4pt;margin-top:3.35pt;width:493.45pt;height:529.75pt;z-index:-251657728;mso-position-horizontal-relative:text;mso-position-vertical-relative:text" wrapcoords="-34 0 -34 21569 21600 21569 21600 0 -34 0">
            <v:imagedata r:id="rId10" o:title="MenuStateMachine"/>
            <w10:wrap type="tight"/>
          </v:shape>
        </w:pict>
      </w:r>
    </w:p>
    <w:p w:rsidR="00B50176" w:rsidRDefault="00B50176" w:rsidP="003778B7"/>
    <w:p w:rsidR="00B50176" w:rsidRDefault="00B50176" w:rsidP="003778B7"/>
    <w:p w:rsidR="00B50176" w:rsidRDefault="00B50176" w:rsidP="003778B7"/>
    <w:p w:rsidR="00B50176" w:rsidRDefault="00B50176" w:rsidP="003778B7"/>
    <w:p w:rsidR="00B50176" w:rsidRDefault="00B50176" w:rsidP="003778B7"/>
    <w:p w:rsidR="00D8251B" w:rsidRDefault="00D8251B" w:rsidP="003778B7"/>
    <w:p w:rsidR="00B50176" w:rsidRDefault="00B50176" w:rsidP="003778B7"/>
    <w:p w:rsidR="00B50176" w:rsidRDefault="00B50176" w:rsidP="00B50176">
      <w:pPr>
        <w:pStyle w:val="berschrift2"/>
      </w:pPr>
      <w:bookmarkStart w:id="11" w:name="_Toc535845443"/>
      <w:r>
        <w:t>Menü Use-Cases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769"/>
      </w:tblGrid>
      <w:tr w:rsidR="00D163C2" w:rsidTr="00D163C2">
        <w:tc>
          <w:tcPr>
            <w:tcW w:w="1384" w:type="dxa"/>
          </w:tcPr>
          <w:p w:rsidR="00D163C2" w:rsidRPr="00D163C2" w:rsidRDefault="00D163C2" w:rsidP="00B50176">
            <w:pPr>
              <w:rPr>
                <w:b/>
              </w:rPr>
            </w:pPr>
            <w:r w:rsidRPr="00D163C2">
              <w:rPr>
                <w:b/>
              </w:rPr>
              <w:t>Menüpunkt-ID</w:t>
            </w:r>
          </w:p>
        </w:tc>
        <w:tc>
          <w:tcPr>
            <w:tcW w:w="1701" w:type="dxa"/>
          </w:tcPr>
          <w:p w:rsidR="00D163C2" w:rsidRPr="00D163C2" w:rsidRDefault="00D163C2" w:rsidP="00B50176">
            <w:pPr>
              <w:rPr>
                <w:b/>
              </w:rPr>
            </w:pPr>
            <w:r w:rsidRPr="00D163C2">
              <w:rPr>
                <w:b/>
              </w:rPr>
              <w:t>Name</w:t>
            </w:r>
          </w:p>
        </w:tc>
        <w:tc>
          <w:tcPr>
            <w:tcW w:w="6769" w:type="dxa"/>
          </w:tcPr>
          <w:p w:rsidR="00D163C2" w:rsidRPr="00D163C2" w:rsidRDefault="00D163C2" w:rsidP="00B50176">
            <w:pPr>
              <w:rPr>
                <w:b/>
              </w:rPr>
            </w:pPr>
            <w:r w:rsidRPr="00D163C2">
              <w:rPr>
                <w:b/>
              </w:rPr>
              <w:t>Use-Case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>
              <w:t>0</w:t>
            </w:r>
          </w:p>
        </w:tc>
        <w:tc>
          <w:tcPr>
            <w:tcW w:w="1701" w:type="dxa"/>
          </w:tcPr>
          <w:p w:rsidR="00D163C2" w:rsidRDefault="00D163C2" w:rsidP="00B50176">
            <w:r>
              <w:t>Automatic Mode</w:t>
            </w:r>
          </w:p>
        </w:tc>
        <w:tc>
          <w:tcPr>
            <w:tcW w:w="6769" w:type="dxa"/>
          </w:tcPr>
          <w:p w:rsidR="00D163C2" w:rsidRDefault="00D163C2" w:rsidP="00B50176">
            <w:r>
              <w:t>Menü Parent Node (ausschließlich Übersichtspunkt)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>
              <w:t>1</w:t>
            </w:r>
          </w:p>
        </w:tc>
        <w:tc>
          <w:tcPr>
            <w:tcW w:w="1701" w:type="dxa"/>
          </w:tcPr>
          <w:p w:rsidR="00D163C2" w:rsidRDefault="00D163C2" w:rsidP="00B50176">
            <w:r>
              <w:t>Example 1</w:t>
            </w:r>
          </w:p>
        </w:tc>
        <w:tc>
          <w:tcPr>
            <w:tcW w:w="6769" w:type="dxa"/>
          </w:tcPr>
          <w:p w:rsidR="00D163C2" w:rsidRDefault="00D163C2" w:rsidP="00B50176">
            <w:r>
              <w:t>Startet Beispielsfahrt 1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>
              <w:t>2</w:t>
            </w:r>
          </w:p>
        </w:tc>
        <w:tc>
          <w:tcPr>
            <w:tcW w:w="1701" w:type="dxa"/>
          </w:tcPr>
          <w:p w:rsidR="00D163C2" w:rsidRDefault="00D163C2" w:rsidP="00B50176">
            <w:r>
              <w:t>Example 2</w:t>
            </w:r>
          </w:p>
        </w:tc>
        <w:tc>
          <w:tcPr>
            <w:tcW w:w="6769" w:type="dxa"/>
          </w:tcPr>
          <w:p w:rsidR="00D163C2" w:rsidRDefault="00D163C2" w:rsidP="00B50176">
            <w:r>
              <w:t xml:space="preserve">Startet Beispielsfahrt </w:t>
            </w:r>
            <w:r>
              <w:t>2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>
              <w:t>3</w:t>
            </w:r>
          </w:p>
        </w:tc>
        <w:tc>
          <w:tcPr>
            <w:tcW w:w="1701" w:type="dxa"/>
          </w:tcPr>
          <w:p w:rsidR="00D163C2" w:rsidRDefault="00D163C2" w:rsidP="00B50176">
            <w:r>
              <w:t>Initfahrt</w:t>
            </w:r>
          </w:p>
        </w:tc>
        <w:tc>
          <w:tcPr>
            <w:tcW w:w="6769" w:type="dxa"/>
          </w:tcPr>
          <w:p w:rsidR="00D163C2" w:rsidRDefault="00D163C2" w:rsidP="00D163C2">
            <w:r>
              <w:t>Startet Initialisierung und setzt ActPos auf 10000, sobald die Lichtschranke passiert wird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>
              <w:t>4,7,12,16</w:t>
            </w:r>
          </w:p>
        </w:tc>
        <w:tc>
          <w:tcPr>
            <w:tcW w:w="1701" w:type="dxa"/>
          </w:tcPr>
          <w:p w:rsidR="00D163C2" w:rsidRDefault="00D163C2" w:rsidP="00B50176">
            <w:r>
              <w:t>Back</w:t>
            </w:r>
          </w:p>
        </w:tc>
        <w:tc>
          <w:tcPr>
            <w:tcW w:w="6769" w:type="dxa"/>
          </w:tcPr>
          <w:p w:rsidR="00D163C2" w:rsidRDefault="00D163C2" w:rsidP="00B50176">
            <w:r>
              <w:t>Navigiert ein Level in der Menühierarchie zurück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>
              <w:t>5</w:t>
            </w:r>
          </w:p>
        </w:tc>
        <w:tc>
          <w:tcPr>
            <w:tcW w:w="1701" w:type="dxa"/>
          </w:tcPr>
          <w:p w:rsidR="00D163C2" w:rsidRDefault="00D163C2" w:rsidP="00B50176">
            <w:r>
              <w:t>Serial Mode</w:t>
            </w:r>
          </w:p>
        </w:tc>
        <w:tc>
          <w:tcPr>
            <w:tcW w:w="6769" w:type="dxa"/>
          </w:tcPr>
          <w:p w:rsidR="00D163C2" w:rsidRDefault="00D163C2" w:rsidP="00B50176">
            <w:r>
              <w:t>Menü Parent Node (ausschließlich Übersichtspunkt)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>
              <w:t>6</w:t>
            </w:r>
          </w:p>
        </w:tc>
        <w:tc>
          <w:tcPr>
            <w:tcW w:w="1701" w:type="dxa"/>
          </w:tcPr>
          <w:p w:rsidR="00D163C2" w:rsidRDefault="00D163C2" w:rsidP="00B50176">
            <w:r w:rsidRPr="00D163C2">
              <w:t>Start Serial Mode</w:t>
            </w:r>
          </w:p>
        </w:tc>
        <w:tc>
          <w:tcPr>
            <w:tcW w:w="6769" w:type="dxa"/>
          </w:tcPr>
          <w:p w:rsidR="00D163C2" w:rsidRDefault="00CF02D9" w:rsidP="00B50176">
            <w:r>
              <w:t>Startet den Seriellen Modus</w:t>
            </w:r>
          </w:p>
        </w:tc>
      </w:tr>
      <w:tr w:rsidR="00D163C2" w:rsidTr="00D163C2">
        <w:tc>
          <w:tcPr>
            <w:tcW w:w="1384" w:type="dxa"/>
          </w:tcPr>
          <w:p w:rsidR="00D163C2" w:rsidRDefault="00D163C2" w:rsidP="00B50176">
            <w:r w:rsidRPr="00D163C2">
              <w:t>8</w:t>
            </w:r>
          </w:p>
        </w:tc>
        <w:tc>
          <w:tcPr>
            <w:tcW w:w="1701" w:type="dxa"/>
          </w:tcPr>
          <w:p w:rsidR="00D163C2" w:rsidRDefault="00D163C2" w:rsidP="00B50176">
            <w:r w:rsidRPr="00D163C2">
              <w:t>Manual Mode</w:t>
            </w:r>
          </w:p>
        </w:tc>
        <w:tc>
          <w:tcPr>
            <w:tcW w:w="6769" w:type="dxa"/>
          </w:tcPr>
          <w:p w:rsidR="00D163C2" w:rsidRDefault="00D163C2" w:rsidP="00B50176">
            <w:r>
              <w:t>Menü Parent Node (ausschließlich Übersichtspunkt)</w:t>
            </w:r>
          </w:p>
        </w:tc>
      </w:tr>
      <w:tr w:rsidR="00D163C2" w:rsidTr="00D163C2">
        <w:tc>
          <w:tcPr>
            <w:tcW w:w="1384" w:type="dxa"/>
          </w:tcPr>
          <w:p w:rsidR="00D163C2" w:rsidRPr="00D163C2" w:rsidRDefault="00D163C2" w:rsidP="00B50176">
            <w:r>
              <w:t>9</w:t>
            </w:r>
          </w:p>
        </w:tc>
        <w:tc>
          <w:tcPr>
            <w:tcW w:w="1701" w:type="dxa"/>
          </w:tcPr>
          <w:p w:rsidR="00D163C2" w:rsidRPr="00D163C2" w:rsidRDefault="00D163C2" w:rsidP="00B50176">
            <w:r w:rsidRPr="00D163C2">
              <w:t>Move Right</w:t>
            </w:r>
          </w:p>
        </w:tc>
        <w:tc>
          <w:tcPr>
            <w:tcW w:w="6769" w:type="dxa"/>
          </w:tcPr>
          <w:p w:rsidR="00D163C2" w:rsidRDefault="00CF02D9" w:rsidP="00CF02D9">
            <w:r>
              <w:t>Rotiert den Motor mit Beschleunigung, solange „OK“ gedrückt ist, nach rechts</w:t>
            </w:r>
          </w:p>
        </w:tc>
      </w:tr>
      <w:tr w:rsidR="00D163C2" w:rsidTr="00D163C2">
        <w:tc>
          <w:tcPr>
            <w:tcW w:w="1384" w:type="dxa"/>
          </w:tcPr>
          <w:p w:rsidR="00D163C2" w:rsidRPr="00D163C2" w:rsidRDefault="00D163C2" w:rsidP="00B50176">
            <w:r>
              <w:t>10</w:t>
            </w:r>
          </w:p>
        </w:tc>
        <w:tc>
          <w:tcPr>
            <w:tcW w:w="1701" w:type="dxa"/>
          </w:tcPr>
          <w:p w:rsidR="00D163C2" w:rsidRPr="00D163C2" w:rsidRDefault="00D163C2" w:rsidP="00B50176">
            <w:r w:rsidRPr="00D163C2">
              <w:t>Move Left</w:t>
            </w:r>
          </w:p>
        </w:tc>
        <w:tc>
          <w:tcPr>
            <w:tcW w:w="6769" w:type="dxa"/>
          </w:tcPr>
          <w:p w:rsidR="00D163C2" w:rsidRDefault="00CF02D9" w:rsidP="00CF02D9">
            <w:r>
              <w:t xml:space="preserve">Rotiert den Motor mit Beschleunigung, solange „OK“ gedrückt ist, nach </w:t>
            </w:r>
            <w:r>
              <w:t>links</w:t>
            </w:r>
          </w:p>
        </w:tc>
      </w:tr>
      <w:tr w:rsidR="00D163C2" w:rsidTr="00D163C2">
        <w:tc>
          <w:tcPr>
            <w:tcW w:w="1384" w:type="dxa"/>
          </w:tcPr>
          <w:p w:rsidR="00D163C2" w:rsidRPr="00D163C2" w:rsidRDefault="00D163C2" w:rsidP="00B50176">
            <w:r>
              <w:t>11</w:t>
            </w:r>
          </w:p>
        </w:tc>
        <w:tc>
          <w:tcPr>
            <w:tcW w:w="1701" w:type="dxa"/>
          </w:tcPr>
          <w:p w:rsidR="00D163C2" w:rsidRPr="00D163C2" w:rsidRDefault="00D163C2" w:rsidP="00B50176">
            <w:r w:rsidRPr="00D163C2">
              <w:t>Single Step</w:t>
            </w:r>
          </w:p>
        </w:tc>
        <w:tc>
          <w:tcPr>
            <w:tcW w:w="6769" w:type="dxa"/>
          </w:tcPr>
          <w:p w:rsidR="00D163C2" w:rsidRDefault="00CF02D9" w:rsidP="00B50176">
            <w:r>
              <w:t>Entsprechend dem Inkrementalgeber rotiert der Motor</w:t>
            </w:r>
          </w:p>
        </w:tc>
      </w:tr>
      <w:tr w:rsidR="00D163C2" w:rsidTr="00D163C2">
        <w:tc>
          <w:tcPr>
            <w:tcW w:w="1384" w:type="dxa"/>
          </w:tcPr>
          <w:p w:rsidR="00D163C2" w:rsidRPr="00D163C2" w:rsidRDefault="00D163C2" w:rsidP="00B50176">
            <w:r>
              <w:t>13</w:t>
            </w:r>
          </w:p>
        </w:tc>
        <w:tc>
          <w:tcPr>
            <w:tcW w:w="1701" w:type="dxa"/>
          </w:tcPr>
          <w:p w:rsidR="00D163C2" w:rsidRPr="00D163C2" w:rsidRDefault="00D163C2" w:rsidP="00B50176">
            <w:r w:rsidRPr="00D163C2">
              <w:t>Settings</w:t>
            </w:r>
          </w:p>
        </w:tc>
        <w:tc>
          <w:tcPr>
            <w:tcW w:w="6769" w:type="dxa"/>
          </w:tcPr>
          <w:p w:rsidR="00D163C2" w:rsidRDefault="00D163C2" w:rsidP="00B50176">
            <w:r>
              <w:t>Menü Parent Node (ausschließlich Übersichtspunkt)</w:t>
            </w:r>
          </w:p>
        </w:tc>
      </w:tr>
      <w:tr w:rsidR="00D163C2" w:rsidTr="00D163C2">
        <w:tc>
          <w:tcPr>
            <w:tcW w:w="1384" w:type="dxa"/>
          </w:tcPr>
          <w:p w:rsidR="00D163C2" w:rsidRPr="00D163C2" w:rsidRDefault="00D163C2" w:rsidP="00B50176">
            <w:r>
              <w:t>14</w:t>
            </w:r>
          </w:p>
        </w:tc>
        <w:tc>
          <w:tcPr>
            <w:tcW w:w="1701" w:type="dxa"/>
          </w:tcPr>
          <w:p w:rsidR="00D163C2" w:rsidRPr="00D163C2" w:rsidRDefault="00D163C2" w:rsidP="00B50176">
            <w:r w:rsidRPr="00D163C2">
              <w:t>Enable Motor</w:t>
            </w:r>
          </w:p>
        </w:tc>
        <w:tc>
          <w:tcPr>
            <w:tcW w:w="6769" w:type="dxa"/>
          </w:tcPr>
          <w:p w:rsidR="00D163C2" w:rsidRDefault="00CF02D9" w:rsidP="00B50176">
            <w:r>
              <w:t>Bestromt den Schrittmotor</w:t>
            </w:r>
          </w:p>
        </w:tc>
      </w:tr>
      <w:tr w:rsidR="00D163C2" w:rsidTr="00D163C2">
        <w:tc>
          <w:tcPr>
            <w:tcW w:w="1384" w:type="dxa"/>
          </w:tcPr>
          <w:p w:rsidR="00D163C2" w:rsidRPr="00D163C2" w:rsidRDefault="00D163C2" w:rsidP="00B50176">
            <w:r>
              <w:t>15</w:t>
            </w:r>
          </w:p>
        </w:tc>
        <w:tc>
          <w:tcPr>
            <w:tcW w:w="1701" w:type="dxa"/>
          </w:tcPr>
          <w:p w:rsidR="00D163C2" w:rsidRPr="00D163C2" w:rsidRDefault="00D163C2" w:rsidP="00B50176">
            <w:r w:rsidRPr="00D163C2">
              <w:t>Disable Motor</w:t>
            </w:r>
          </w:p>
        </w:tc>
        <w:tc>
          <w:tcPr>
            <w:tcW w:w="6769" w:type="dxa"/>
          </w:tcPr>
          <w:p w:rsidR="00D163C2" w:rsidRDefault="00CF02D9" w:rsidP="00B50176">
            <w:r>
              <w:t>Schaltet die Bestromung aus</w:t>
            </w:r>
          </w:p>
        </w:tc>
      </w:tr>
    </w:tbl>
    <w:p w:rsidR="00B50176" w:rsidRPr="00B50176" w:rsidRDefault="00B50176" w:rsidP="00B50176"/>
    <w:p w:rsidR="00D94F6E" w:rsidRDefault="00D94F6E" w:rsidP="00D94F6E">
      <w:pPr>
        <w:pStyle w:val="Graphik"/>
        <w:keepNext/>
      </w:pPr>
    </w:p>
    <w:p w:rsidR="00933FE8" w:rsidRDefault="00F22C8D" w:rsidP="00F22C8D">
      <w:pPr>
        <w:pStyle w:val="berschrift1"/>
      </w:pPr>
      <w:bookmarkStart w:id="12" w:name="_Toc535845444"/>
      <w:r>
        <w:t>Abkürzungen</w:t>
      </w:r>
      <w:bookmarkEnd w:id="12"/>
    </w:p>
    <w:tbl>
      <w:tblPr>
        <w:tblStyle w:val="TabelleX"/>
        <w:tblW w:w="0" w:type="auto"/>
        <w:tblLook w:val="0420" w:firstRow="1" w:lastRow="0" w:firstColumn="0" w:lastColumn="0" w:noHBand="0" w:noVBand="1"/>
      </w:tblPr>
      <w:tblGrid>
        <w:gridCol w:w="2660"/>
        <w:gridCol w:w="7118"/>
      </w:tblGrid>
      <w:tr w:rsidR="00F338DA" w:rsidTr="00700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F22C8D" w:rsidRDefault="00F22C8D" w:rsidP="00F22C8D">
            <w:r>
              <w:t>Abkürzung</w:t>
            </w:r>
          </w:p>
        </w:tc>
        <w:tc>
          <w:tcPr>
            <w:tcW w:w="7118" w:type="dxa"/>
          </w:tcPr>
          <w:p w:rsidR="00F22C8D" w:rsidRDefault="00F22C8D" w:rsidP="00F22C8D">
            <w:r>
              <w:t>Beschreibung</w:t>
            </w:r>
          </w:p>
        </w:tc>
      </w:tr>
      <w:tr w:rsidR="00F338DA" w:rsidTr="007007F8">
        <w:tc>
          <w:tcPr>
            <w:tcW w:w="2660" w:type="dxa"/>
          </w:tcPr>
          <w:p w:rsidR="00F22C8D" w:rsidRDefault="00F338DA" w:rsidP="00F22C8D">
            <w:r>
              <w:t>LCD</w:t>
            </w:r>
          </w:p>
        </w:tc>
        <w:tc>
          <w:tcPr>
            <w:tcW w:w="7118" w:type="dxa"/>
          </w:tcPr>
          <w:p w:rsidR="00F22C8D" w:rsidRDefault="00F338DA" w:rsidP="00F22C8D">
            <w:r>
              <w:t>Liquid Crystal D</w:t>
            </w:r>
            <w:r w:rsidRPr="00F338DA">
              <w:t>isplay</w:t>
            </w:r>
          </w:p>
        </w:tc>
      </w:tr>
      <w:tr w:rsidR="00F338DA" w:rsidTr="007007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F22C8D" w:rsidRDefault="00F338DA" w:rsidP="00F22C8D">
            <w:r>
              <w:t>SerLCD</w:t>
            </w:r>
          </w:p>
        </w:tc>
        <w:tc>
          <w:tcPr>
            <w:tcW w:w="7118" w:type="dxa"/>
          </w:tcPr>
          <w:p w:rsidR="00F22C8D" w:rsidRDefault="00F338DA" w:rsidP="00F22C8D">
            <w:r>
              <w:t>Serial Liquid Crystal D</w:t>
            </w:r>
            <w:r w:rsidRPr="00F338DA">
              <w:t>isplay</w:t>
            </w:r>
          </w:p>
        </w:tc>
      </w:tr>
      <w:tr w:rsidR="00F338DA" w:rsidTr="007007F8">
        <w:tc>
          <w:tcPr>
            <w:tcW w:w="2660" w:type="dxa"/>
          </w:tcPr>
          <w:p w:rsidR="00F22C8D" w:rsidRDefault="00601E79" w:rsidP="00F22C8D">
            <w:r w:rsidRPr="00601E79">
              <w:t>PICAXE</w:t>
            </w:r>
          </w:p>
        </w:tc>
        <w:tc>
          <w:tcPr>
            <w:tcW w:w="7118" w:type="dxa"/>
          </w:tcPr>
          <w:p w:rsidR="00F22C8D" w:rsidRDefault="00601E79" w:rsidP="00F22C8D">
            <w:r w:rsidRPr="00601E79">
              <w:t>PIC microcontroller</w:t>
            </w:r>
          </w:p>
        </w:tc>
      </w:tr>
    </w:tbl>
    <w:p w:rsidR="00F22C8D" w:rsidRPr="00F22C8D" w:rsidRDefault="00F22C8D" w:rsidP="00F22C8D"/>
    <w:sectPr w:rsidR="00F22C8D" w:rsidRPr="00F22C8D" w:rsidSect="00F01FB5">
      <w:headerReference w:type="default" r:id="rId11"/>
      <w:footerReference w:type="default" r:id="rId12"/>
      <w:headerReference w:type="first" r:id="rId13"/>
      <w:pgSz w:w="11907" w:h="16840" w:code="9"/>
      <w:pgMar w:top="567" w:right="851" w:bottom="567" w:left="1418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43A" w:rsidRDefault="00F6343A">
      <w:r>
        <w:separator/>
      </w:r>
    </w:p>
  </w:endnote>
  <w:endnote w:type="continuationSeparator" w:id="0">
    <w:p w:rsidR="00F6343A" w:rsidRDefault="00F6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39"/>
      <w:gridCol w:w="1701"/>
      <w:gridCol w:w="4038"/>
    </w:tblGrid>
    <w:tr w:rsidR="00DD38EB" w:rsidRPr="000A624E" w:rsidTr="00F07270">
      <w:trPr>
        <w:cantSplit/>
      </w:trPr>
      <w:tc>
        <w:tcPr>
          <w:tcW w:w="4039" w:type="dxa"/>
          <w:vAlign w:val="center"/>
        </w:tcPr>
        <w:p w:rsidR="00DD38EB" w:rsidRPr="000A624E" w:rsidRDefault="001137FD" w:rsidP="00F07270">
          <w:pPr>
            <w:pStyle w:val="Endnotentext"/>
            <w:jc w:val="left"/>
            <w:rPr>
              <w:rFonts w:asciiTheme="majorHAnsi" w:hAnsiTheme="majorHAnsi" w:cstheme="majorHAnsi"/>
              <w:b/>
              <w:i/>
            </w:rPr>
          </w:pPr>
          <w:r w:rsidRPr="000A624E">
            <w:rPr>
              <w:rFonts w:asciiTheme="majorHAnsi" w:hAnsiTheme="majorHAnsi" w:cstheme="majorHAnsi"/>
              <w:noProof/>
            </w:rPr>
            <w:drawing>
              <wp:inline distT="0" distB="0" distL="0" distR="0" wp14:anchorId="6279F089" wp14:editId="7B0D93B5">
                <wp:extent cx="874353" cy="371722"/>
                <wp:effectExtent l="0" t="0" r="2540" b="0"/>
                <wp:docPr id="5" name="Grafik 5" descr="C:\Users\mkoepke\AppData\Local\Microsoft\Windows\INetCache\Content.Word\BMGLogo_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koepke\AppData\Local\Microsoft\Windows\INetCache\Content.Word\BMGLogo_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396" cy="373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:rsidR="00DD38EB" w:rsidRPr="000A624E" w:rsidRDefault="00DD38EB">
          <w:pPr>
            <w:pStyle w:val="Endnotentext"/>
            <w:spacing w:before="60"/>
            <w:jc w:val="center"/>
            <w:rPr>
              <w:rFonts w:asciiTheme="majorHAnsi" w:hAnsiTheme="majorHAnsi" w:cstheme="majorHAnsi"/>
              <w:b/>
              <w:i/>
            </w:rPr>
          </w:pPr>
          <w:r w:rsidRPr="000A624E">
            <w:rPr>
              <w:rFonts w:asciiTheme="majorHAnsi" w:hAnsiTheme="majorHAnsi" w:cstheme="majorHAnsi"/>
              <w:b/>
              <w:i/>
            </w:rPr>
            <w:fldChar w:fldCharType="begin"/>
          </w:r>
          <w:r w:rsidRPr="000A624E">
            <w:rPr>
              <w:rFonts w:asciiTheme="majorHAnsi" w:hAnsiTheme="majorHAnsi" w:cstheme="majorHAnsi"/>
              <w:b/>
              <w:i/>
            </w:rPr>
            <w:instrText xml:space="preserve"> SAVEDATE \@ "yyyy-MM-dd" \* MERGEFORMAT </w:instrText>
          </w:r>
          <w:r w:rsidRPr="000A624E">
            <w:rPr>
              <w:rFonts w:asciiTheme="majorHAnsi" w:hAnsiTheme="majorHAnsi" w:cstheme="majorHAnsi"/>
              <w:b/>
              <w:i/>
            </w:rPr>
            <w:fldChar w:fldCharType="separate"/>
          </w:r>
          <w:r w:rsidR="00D163C2">
            <w:rPr>
              <w:rFonts w:asciiTheme="majorHAnsi" w:hAnsiTheme="majorHAnsi" w:cstheme="majorHAnsi"/>
              <w:b/>
              <w:i/>
              <w:noProof/>
            </w:rPr>
            <w:t>2019-01-21</w:t>
          </w:r>
          <w:r w:rsidRPr="000A624E">
            <w:rPr>
              <w:rFonts w:asciiTheme="majorHAnsi" w:hAnsiTheme="majorHAnsi" w:cstheme="majorHAnsi"/>
              <w:b/>
              <w:i/>
            </w:rPr>
            <w:fldChar w:fldCharType="end"/>
          </w:r>
          <w:r w:rsidR="00AE382D">
            <w:rPr>
              <w:rFonts w:asciiTheme="majorHAnsi" w:hAnsiTheme="majorHAnsi" w:cstheme="majorHAnsi"/>
              <w:b/>
              <w:i/>
            </w:rPr>
            <w:t>17</w:t>
          </w:r>
          <w:r w:rsidRPr="000A624E">
            <w:rPr>
              <w:rFonts w:asciiTheme="majorHAnsi" w:hAnsiTheme="majorHAnsi" w:cstheme="majorHAnsi"/>
              <w:b/>
              <w:i/>
            </w:rPr>
            <w:t xml:space="preserve"> </w:t>
          </w:r>
        </w:p>
        <w:sdt>
          <w:sdtPr>
            <w:rPr>
              <w:rFonts w:asciiTheme="majorHAnsi" w:hAnsiTheme="majorHAnsi" w:cstheme="majorHAnsi"/>
              <w:b/>
              <w:i/>
              <w:sz w:val="12"/>
            </w:rPr>
            <w:alias w:val="Autor"/>
            <w:tag w:val=""/>
            <w:id w:val="-167649191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D38EB" w:rsidRPr="000A624E" w:rsidRDefault="00F338DA" w:rsidP="001311B7">
              <w:pPr>
                <w:pStyle w:val="Endnotentext"/>
                <w:spacing w:before="60"/>
                <w:jc w:val="center"/>
                <w:rPr>
                  <w:rFonts w:asciiTheme="majorHAnsi" w:hAnsiTheme="majorHAnsi" w:cstheme="majorHAnsi"/>
                  <w:b/>
                  <w:i/>
                  <w:sz w:val="32"/>
                </w:rPr>
              </w:pPr>
              <w:r>
                <w:rPr>
                  <w:rFonts w:asciiTheme="majorHAnsi" w:hAnsiTheme="majorHAnsi" w:cstheme="majorHAnsi"/>
                  <w:b/>
                  <w:i/>
                  <w:sz w:val="12"/>
                </w:rPr>
                <w:t>Jonathan Haas</w:t>
              </w:r>
            </w:p>
          </w:sdtContent>
        </w:sdt>
      </w:tc>
      <w:tc>
        <w:tcPr>
          <w:tcW w:w="4038" w:type="dxa"/>
        </w:tcPr>
        <w:p w:rsidR="00DD38EB" w:rsidRPr="000A624E" w:rsidRDefault="00DD38EB">
          <w:pPr>
            <w:pStyle w:val="Endnotentext"/>
            <w:spacing w:before="80"/>
            <w:jc w:val="right"/>
            <w:rPr>
              <w:rFonts w:asciiTheme="majorHAnsi" w:hAnsiTheme="majorHAnsi" w:cstheme="majorHAnsi"/>
              <w:sz w:val="12"/>
            </w:rPr>
          </w:pPr>
          <w:r w:rsidRPr="000A624E">
            <w:rPr>
              <w:rFonts w:asciiTheme="majorHAnsi" w:hAnsiTheme="majorHAnsi" w:cstheme="majorHAnsi"/>
              <w:b/>
              <w:i/>
              <w:sz w:val="12"/>
            </w:rPr>
            <w:t xml:space="preserve">    </w:t>
          </w:r>
          <w:r w:rsidRPr="000A624E">
            <w:rPr>
              <w:rFonts w:asciiTheme="majorHAnsi" w:hAnsiTheme="majorHAnsi" w:cstheme="majorHAnsi"/>
              <w:b/>
              <w:i/>
              <w:sz w:val="32"/>
            </w:rPr>
            <w:fldChar w:fldCharType="begin"/>
          </w:r>
          <w:r w:rsidRPr="000A624E">
            <w:rPr>
              <w:rFonts w:asciiTheme="majorHAnsi" w:hAnsiTheme="majorHAnsi" w:cstheme="majorHAnsi"/>
              <w:b/>
              <w:i/>
              <w:sz w:val="32"/>
            </w:rPr>
            <w:instrText xml:space="preserve"> PAGE  \* MERGEFORMAT </w:instrText>
          </w:r>
          <w:r w:rsidRPr="000A624E">
            <w:rPr>
              <w:rFonts w:asciiTheme="majorHAnsi" w:hAnsiTheme="majorHAnsi" w:cstheme="majorHAnsi"/>
              <w:b/>
              <w:i/>
              <w:sz w:val="32"/>
            </w:rPr>
            <w:fldChar w:fldCharType="separate"/>
          </w:r>
          <w:r w:rsidR="00415DFC">
            <w:rPr>
              <w:rFonts w:asciiTheme="majorHAnsi" w:hAnsiTheme="majorHAnsi" w:cstheme="majorHAnsi"/>
              <w:b/>
              <w:i/>
              <w:noProof/>
              <w:sz w:val="32"/>
            </w:rPr>
            <w:t>4</w:t>
          </w:r>
          <w:r w:rsidRPr="000A624E">
            <w:rPr>
              <w:rFonts w:asciiTheme="majorHAnsi" w:hAnsiTheme="majorHAnsi" w:cstheme="majorHAnsi"/>
              <w:b/>
              <w:i/>
              <w:sz w:val="32"/>
            </w:rPr>
            <w:fldChar w:fldCharType="end"/>
          </w:r>
          <w:r w:rsidRPr="000A624E">
            <w:rPr>
              <w:rFonts w:asciiTheme="majorHAnsi" w:hAnsiTheme="majorHAnsi" w:cstheme="majorHAnsi"/>
              <w:b/>
              <w:i/>
              <w:sz w:val="32"/>
            </w:rPr>
            <w:t xml:space="preserve"> / </w:t>
          </w:r>
          <w:r w:rsidR="0085511B" w:rsidRPr="000A624E">
            <w:rPr>
              <w:rFonts w:asciiTheme="majorHAnsi" w:hAnsiTheme="majorHAnsi" w:cstheme="majorHAnsi"/>
            </w:rPr>
            <w:fldChar w:fldCharType="begin"/>
          </w:r>
          <w:r w:rsidR="0085511B" w:rsidRPr="000A624E">
            <w:rPr>
              <w:rFonts w:asciiTheme="majorHAnsi" w:hAnsiTheme="majorHAnsi" w:cstheme="majorHAnsi"/>
            </w:rPr>
            <w:instrText xml:space="preserve"> NUMPAGES  \* MERGEFORMAT </w:instrText>
          </w:r>
          <w:r w:rsidR="0085511B" w:rsidRPr="000A624E">
            <w:rPr>
              <w:rFonts w:asciiTheme="majorHAnsi" w:hAnsiTheme="majorHAnsi" w:cstheme="majorHAnsi"/>
            </w:rPr>
            <w:fldChar w:fldCharType="separate"/>
          </w:r>
          <w:r w:rsidR="00415DFC" w:rsidRPr="00415DFC">
            <w:rPr>
              <w:rFonts w:asciiTheme="majorHAnsi" w:hAnsiTheme="majorHAnsi" w:cstheme="majorHAnsi"/>
              <w:b/>
              <w:i/>
              <w:noProof/>
              <w:sz w:val="32"/>
            </w:rPr>
            <w:t>7</w:t>
          </w:r>
          <w:r w:rsidR="0085511B" w:rsidRPr="000A624E">
            <w:rPr>
              <w:rFonts w:asciiTheme="majorHAnsi" w:hAnsiTheme="majorHAnsi" w:cstheme="majorHAnsi"/>
              <w:b/>
              <w:i/>
              <w:noProof/>
              <w:sz w:val="32"/>
            </w:rPr>
            <w:fldChar w:fldCharType="end"/>
          </w:r>
        </w:p>
      </w:tc>
    </w:tr>
  </w:tbl>
  <w:p w:rsidR="00DD38EB" w:rsidRPr="000A624E" w:rsidRDefault="00FF20A2" w:rsidP="00FF20A2">
    <w:pPr>
      <w:pStyle w:val="Fuzeile"/>
      <w:rPr>
        <w:rFonts w:asciiTheme="majorHAnsi" w:hAnsiTheme="majorHAnsi" w:cstheme="majorHAnsi"/>
        <w:sz w:val="12"/>
        <w:szCs w:val="12"/>
      </w:rPr>
    </w:pPr>
    <w:r w:rsidRPr="00F338DA">
      <w:rPr>
        <w:rFonts w:asciiTheme="minorHAnsi" w:hAnsiTheme="minorHAnsi" w:cstheme="minorHAnsi"/>
        <w:szCs w:val="14"/>
      </w:rPr>
      <w:t>MotorTestdriver.dotx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43A" w:rsidRDefault="00F6343A">
      <w:r>
        <w:separator/>
      </w:r>
    </w:p>
  </w:footnote>
  <w:footnote w:type="continuationSeparator" w:id="0">
    <w:p w:rsidR="00F6343A" w:rsidRDefault="00F63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82"/>
      <w:gridCol w:w="3896"/>
    </w:tblGrid>
    <w:tr w:rsidR="00DD38EB" w:rsidRPr="00DD0609" w:rsidTr="00EF6DE8">
      <w:trPr>
        <w:cantSplit/>
        <w:trHeight w:hRule="exact" w:val="718"/>
      </w:trPr>
      <w:tc>
        <w:tcPr>
          <w:tcW w:w="5882" w:type="dxa"/>
          <w:vAlign w:val="center"/>
        </w:tcPr>
        <w:p w:rsidR="00DD38EB" w:rsidRPr="000A624E" w:rsidRDefault="00F6343A" w:rsidP="00EF6DE8">
          <w:pPr>
            <w:pStyle w:val="Titel"/>
          </w:pPr>
          <w:sdt>
            <w:sdtPr>
              <w:alias w:val="Titel"/>
              <w:tag w:val=""/>
              <w:id w:val="-142148101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338DA" w:rsidRPr="00F338DA">
                <w:t>MotorTestdriver.dotx</w:t>
              </w:r>
            </w:sdtContent>
          </w:sdt>
        </w:p>
      </w:tc>
      <w:tc>
        <w:tcPr>
          <w:tcW w:w="3896" w:type="dxa"/>
          <w:vAlign w:val="center"/>
        </w:tcPr>
        <w:p w:rsidR="00DD38EB" w:rsidRPr="000A624E" w:rsidRDefault="00DD38EB">
          <w:pPr>
            <w:pStyle w:val="Kopfzeile"/>
            <w:jc w:val="left"/>
            <w:rPr>
              <w:rFonts w:asciiTheme="minorHAnsi" w:hAnsiTheme="minorHAnsi" w:cstheme="minorHAnsi"/>
              <w:sz w:val="16"/>
            </w:rPr>
          </w:pPr>
          <w:r w:rsidRPr="000A624E">
            <w:rPr>
              <w:rFonts w:asciiTheme="minorHAnsi" w:hAnsiTheme="minorHAnsi" w:cstheme="minorHAnsi"/>
              <w:sz w:val="16"/>
            </w:rPr>
            <w:t>Dokument / ID:</w:t>
          </w:r>
        </w:p>
        <w:p w:rsidR="00DD38EB" w:rsidRPr="000A624E" w:rsidRDefault="00DD38EB">
          <w:pPr>
            <w:pStyle w:val="Kopfzeile"/>
            <w:jc w:val="left"/>
            <w:rPr>
              <w:rFonts w:asciiTheme="minorHAnsi" w:hAnsiTheme="minorHAnsi" w:cstheme="minorHAnsi"/>
              <w:sz w:val="8"/>
            </w:rPr>
          </w:pPr>
        </w:p>
        <w:p w:rsidR="00DD38EB" w:rsidRPr="000A624E" w:rsidRDefault="00F338DA" w:rsidP="00B7206A">
          <w:pPr>
            <w:pStyle w:val="Kopfzeile"/>
            <w:jc w:val="center"/>
            <w:rPr>
              <w:rFonts w:asciiTheme="minorHAnsi" w:hAnsiTheme="minorHAnsi" w:cstheme="minorHAnsi"/>
              <w:sz w:val="14"/>
              <w:szCs w:val="14"/>
            </w:rPr>
          </w:pPr>
          <w:r w:rsidRPr="00F338DA">
            <w:rPr>
              <w:rFonts w:asciiTheme="minorHAnsi" w:hAnsiTheme="minorHAnsi" w:cstheme="minorHAnsi"/>
              <w:sz w:val="14"/>
              <w:szCs w:val="14"/>
            </w:rPr>
            <w:t>MotorTestdriver.dotx</w:t>
          </w:r>
        </w:p>
      </w:tc>
    </w:tr>
  </w:tbl>
  <w:p w:rsidR="00DD38EB" w:rsidRPr="005300A2" w:rsidRDefault="00DD38E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FD" w:rsidRDefault="001137FD" w:rsidP="001137FD">
    <w:pPr>
      <w:pStyle w:val="Kopfzeile"/>
      <w:jc w:val="right"/>
    </w:pPr>
    <w:r>
      <w:rPr>
        <w:noProof/>
      </w:rPr>
      <w:drawing>
        <wp:inline distT="0" distB="0" distL="0" distR="0" wp14:anchorId="2F960A51" wp14:editId="2A1690E1">
          <wp:extent cx="1366604" cy="580999"/>
          <wp:effectExtent l="0" t="0" r="5080" b="0"/>
          <wp:docPr id="4" name="Grafik 4" descr="C:\Users\mkoepke\AppData\Local\Microsoft\Windows\INetCache\Content.Word\BMG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koepke\AppData\Local\Microsoft\Windows\INetCache\Content.Word\BMGLogo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4486" cy="58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374764"/>
    <w:multiLevelType w:val="hybridMultilevel"/>
    <w:tmpl w:val="4CFE18F2"/>
    <w:lvl w:ilvl="0" w:tplc="DFC070BC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color w:val="7B1779" w:themeColor="hyperlink"/>
        <w:sz w:val="20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C5FCB"/>
    <w:multiLevelType w:val="hybridMultilevel"/>
    <w:tmpl w:val="785A7750"/>
    <w:lvl w:ilvl="0" w:tplc="C0F03314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A22C81"/>
    <w:multiLevelType w:val="hybridMultilevel"/>
    <w:tmpl w:val="3E9E9730"/>
    <w:lvl w:ilvl="0" w:tplc="C2CC976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27223"/>
    <w:multiLevelType w:val="singleLevel"/>
    <w:tmpl w:val="FB80EBF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2F3376FD"/>
    <w:multiLevelType w:val="hybridMultilevel"/>
    <w:tmpl w:val="4F26C416"/>
    <w:lvl w:ilvl="0" w:tplc="A4388A4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52A49"/>
    <w:multiLevelType w:val="multilevel"/>
    <w:tmpl w:val="0C6A9C10"/>
    <w:styleLink w:val="Kapitel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asciiTheme="majorHAnsi" w:hAnsiTheme="majorHAnsi" w:hint="default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55CB0593"/>
    <w:multiLevelType w:val="hybridMultilevel"/>
    <w:tmpl w:val="EE90CDAE"/>
    <w:lvl w:ilvl="0" w:tplc="7D58FB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961B9"/>
    <w:multiLevelType w:val="hybridMultilevel"/>
    <w:tmpl w:val="9A6A7302"/>
    <w:lvl w:ilvl="0" w:tplc="3EC44782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7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</w:num>
  <w:num w:numId="12">
    <w:abstractNumId w:val="6"/>
    <w:lvlOverride w:ilvl="2">
      <w:lvl w:ilvl="2">
        <w:start w:val="1"/>
        <w:numFmt w:val="decimal"/>
        <w:pStyle w:val="berschrift3"/>
        <w:lvlText w:val="%1.%2.%3"/>
        <w:lvlJc w:val="left"/>
        <w:pPr>
          <w:ind w:left="0" w:firstLine="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DA"/>
    <w:rsid w:val="000021F8"/>
    <w:rsid w:val="00002D6B"/>
    <w:rsid w:val="000215E6"/>
    <w:rsid w:val="00071186"/>
    <w:rsid w:val="00083E1F"/>
    <w:rsid w:val="00093546"/>
    <w:rsid w:val="000A5376"/>
    <w:rsid w:val="000A624E"/>
    <w:rsid w:val="000B534C"/>
    <w:rsid w:val="000D4057"/>
    <w:rsid w:val="001017A0"/>
    <w:rsid w:val="001137FD"/>
    <w:rsid w:val="001311B7"/>
    <w:rsid w:val="0013628E"/>
    <w:rsid w:val="00147E8F"/>
    <w:rsid w:val="001542FE"/>
    <w:rsid w:val="00176B95"/>
    <w:rsid w:val="00182E4E"/>
    <w:rsid w:val="0018364C"/>
    <w:rsid w:val="001A76B8"/>
    <w:rsid w:val="001E5032"/>
    <w:rsid w:val="001F703C"/>
    <w:rsid w:val="002464E3"/>
    <w:rsid w:val="00277CF6"/>
    <w:rsid w:val="002D2CE4"/>
    <w:rsid w:val="002E40CF"/>
    <w:rsid w:val="002E4A40"/>
    <w:rsid w:val="002E6A26"/>
    <w:rsid w:val="003050F9"/>
    <w:rsid w:val="003265CA"/>
    <w:rsid w:val="00333B28"/>
    <w:rsid w:val="0033706D"/>
    <w:rsid w:val="003637F4"/>
    <w:rsid w:val="003778B7"/>
    <w:rsid w:val="003C0BF2"/>
    <w:rsid w:val="003F7106"/>
    <w:rsid w:val="00415DFC"/>
    <w:rsid w:val="00427FA2"/>
    <w:rsid w:val="0046172F"/>
    <w:rsid w:val="00473356"/>
    <w:rsid w:val="004942D3"/>
    <w:rsid w:val="004A5A9E"/>
    <w:rsid w:val="004A6362"/>
    <w:rsid w:val="004C5567"/>
    <w:rsid w:val="004D3688"/>
    <w:rsid w:val="004E6BA5"/>
    <w:rsid w:val="00512C94"/>
    <w:rsid w:val="0052041C"/>
    <w:rsid w:val="005300A2"/>
    <w:rsid w:val="00561286"/>
    <w:rsid w:val="00566D85"/>
    <w:rsid w:val="00587727"/>
    <w:rsid w:val="0058782C"/>
    <w:rsid w:val="00587E6F"/>
    <w:rsid w:val="0059681C"/>
    <w:rsid w:val="005C23D5"/>
    <w:rsid w:val="005D06EE"/>
    <w:rsid w:val="005E16D0"/>
    <w:rsid w:val="005E591E"/>
    <w:rsid w:val="005F2406"/>
    <w:rsid w:val="005F3021"/>
    <w:rsid w:val="00600C8E"/>
    <w:rsid w:val="00601BFE"/>
    <w:rsid w:val="00601E79"/>
    <w:rsid w:val="00606E9A"/>
    <w:rsid w:val="0061209C"/>
    <w:rsid w:val="00633D0A"/>
    <w:rsid w:val="006542CD"/>
    <w:rsid w:val="0068246E"/>
    <w:rsid w:val="00682B3A"/>
    <w:rsid w:val="006A0C3B"/>
    <w:rsid w:val="006A163F"/>
    <w:rsid w:val="006A1CDB"/>
    <w:rsid w:val="006C68BC"/>
    <w:rsid w:val="006E6D4C"/>
    <w:rsid w:val="006F1B2E"/>
    <w:rsid w:val="006F7499"/>
    <w:rsid w:val="007007F8"/>
    <w:rsid w:val="00700C8D"/>
    <w:rsid w:val="0072353D"/>
    <w:rsid w:val="00724F09"/>
    <w:rsid w:val="00737995"/>
    <w:rsid w:val="00740132"/>
    <w:rsid w:val="00741104"/>
    <w:rsid w:val="007533EA"/>
    <w:rsid w:val="00763F2F"/>
    <w:rsid w:val="00765969"/>
    <w:rsid w:val="007A007B"/>
    <w:rsid w:val="007D6506"/>
    <w:rsid w:val="007E6E77"/>
    <w:rsid w:val="007F0F7C"/>
    <w:rsid w:val="0080162F"/>
    <w:rsid w:val="00810318"/>
    <w:rsid w:val="008215DC"/>
    <w:rsid w:val="008226D7"/>
    <w:rsid w:val="0085511B"/>
    <w:rsid w:val="00861BDF"/>
    <w:rsid w:val="00873BE1"/>
    <w:rsid w:val="00890C9A"/>
    <w:rsid w:val="008B05FE"/>
    <w:rsid w:val="008D3321"/>
    <w:rsid w:val="008D4E0F"/>
    <w:rsid w:val="008D7104"/>
    <w:rsid w:val="008E2E4F"/>
    <w:rsid w:val="008F191A"/>
    <w:rsid w:val="009074AE"/>
    <w:rsid w:val="009278CD"/>
    <w:rsid w:val="009323F9"/>
    <w:rsid w:val="00933FE8"/>
    <w:rsid w:val="009349DF"/>
    <w:rsid w:val="00953381"/>
    <w:rsid w:val="00981618"/>
    <w:rsid w:val="00996FC1"/>
    <w:rsid w:val="009A43C3"/>
    <w:rsid w:val="009B3809"/>
    <w:rsid w:val="00A022F1"/>
    <w:rsid w:val="00A05B98"/>
    <w:rsid w:val="00A21CAD"/>
    <w:rsid w:val="00A36300"/>
    <w:rsid w:val="00A36B38"/>
    <w:rsid w:val="00A41456"/>
    <w:rsid w:val="00A43DD9"/>
    <w:rsid w:val="00A444E1"/>
    <w:rsid w:val="00A4773D"/>
    <w:rsid w:val="00A55716"/>
    <w:rsid w:val="00A617DA"/>
    <w:rsid w:val="00A67D93"/>
    <w:rsid w:val="00A7729E"/>
    <w:rsid w:val="00A8327A"/>
    <w:rsid w:val="00AE382D"/>
    <w:rsid w:val="00B0636E"/>
    <w:rsid w:val="00B204F1"/>
    <w:rsid w:val="00B31262"/>
    <w:rsid w:val="00B50176"/>
    <w:rsid w:val="00B70E90"/>
    <w:rsid w:val="00B7206A"/>
    <w:rsid w:val="00B77150"/>
    <w:rsid w:val="00BA570C"/>
    <w:rsid w:val="00BF33BB"/>
    <w:rsid w:val="00C038DF"/>
    <w:rsid w:val="00C03905"/>
    <w:rsid w:val="00C1121B"/>
    <w:rsid w:val="00C35569"/>
    <w:rsid w:val="00C9318E"/>
    <w:rsid w:val="00CA2827"/>
    <w:rsid w:val="00CA6718"/>
    <w:rsid w:val="00CD6587"/>
    <w:rsid w:val="00CE76A7"/>
    <w:rsid w:val="00CF02D9"/>
    <w:rsid w:val="00CF0432"/>
    <w:rsid w:val="00D11147"/>
    <w:rsid w:val="00D163C2"/>
    <w:rsid w:val="00D3232C"/>
    <w:rsid w:val="00D43D15"/>
    <w:rsid w:val="00D6461E"/>
    <w:rsid w:val="00D66B56"/>
    <w:rsid w:val="00D8251B"/>
    <w:rsid w:val="00D87577"/>
    <w:rsid w:val="00D91547"/>
    <w:rsid w:val="00D94F6E"/>
    <w:rsid w:val="00D951CB"/>
    <w:rsid w:val="00DA07EC"/>
    <w:rsid w:val="00DB3653"/>
    <w:rsid w:val="00DD0609"/>
    <w:rsid w:val="00DD38EB"/>
    <w:rsid w:val="00DF7CA9"/>
    <w:rsid w:val="00E13C62"/>
    <w:rsid w:val="00E30831"/>
    <w:rsid w:val="00E437D6"/>
    <w:rsid w:val="00E64A48"/>
    <w:rsid w:val="00E67EA3"/>
    <w:rsid w:val="00E71BB7"/>
    <w:rsid w:val="00E910ED"/>
    <w:rsid w:val="00E9140D"/>
    <w:rsid w:val="00E93D74"/>
    <w:rsid w:val="00EA2B82"/>
    <w:rsid w:val="00EB4664"/>
    <w:rsid w:val="00EB5416"/>
    <w:rsid w:val="00EC7E83"/>
    <w:rsid w:val="00ED242E"/>
    <w:rsid w:val="00ED42B9"/>
    <w:rsid w:val="00EE5148"/>
    <w:rsid w:val="00EF6DE8"/>
    <w:rsid w:val="00F01FB5"/>
    <w:rsid w:val="00F04BD2"/>
    <w:rsid w:val="00F07270"/>
    <w:rsid w:val="00F13272"/>
    <w:rsid w:val="00F17DF9"/>
    <w:rsid w:val="00F22C8D"/>
    <w:rsid w:val="00F338DA"/>
    <w:rsid w:val="00F44810"/>
    <w:rsid w:val="00F478FC"/>
    <w:rsid w:val="00F6343A"/>
    <w:rsid w:val="00F95267"/>
    <w:rsid w:val="00F9644E"/>
    <w:rsid w:val="00FB6287"/>
    <w:rsid w:val="00FB78EF"/>
    <w:rsid w:val="00FD0158"/>
    <w:rsid w:val="00FE0603"/>
    <w:rsid w:val="00FE73E8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2C8D"/>
    <w:pPr>
      <w:jc w:val="both"/>
    </w:pPr>
  </w:style>
  <w:style w:type="paragraph" w:styleId="berschrift1">
    <w:name w:val="heading 1"/>
    <w:basedOn w:val="Standard"/>
    <w:next w:val="Standard"/>
    <w:autoRedefine/>
    <w:qFormat/>
    <w:rsid w:val="00EE5148"/>
    <w:pPr>
      <w:keepNext/>
      <w:numPr>
        <w:numId w:val="12"/>
      </w:numPr>
      <w:spacing w:before="600" w:after="360"/>
      <w:ind w:right="68"/>
      <w:outlineLvl w:val="0"/>
    </w:pPr>
    <w:rPr>
      <w:rFonts w:asciiTheme="majorHAnsi" w:hAnsiTheme="majorHAnsi"/>
      <w:b/>
      <w:sz w:val="32"/>
    </w:rPr>
  </w:style>
  <w:style w:type="paragraph" w:styleId="berschrift2">
    <w:name w:val="heading 2"/>
    <w:basedOn w:val="Standard"/>
    <w:next w:val="Standard"/>
    <w:autoRedefine/>
    <w:qFormat/>
    <w:rsid w:val="00EE5148"/>
    <w:pPr>
      <w:numPr>
        <w:ilvl w:val="1"/>
        <w:numId w:val="12"/>
      </w:numPr>
      <w:spacing w:before="360" w:after="240"/>
      <w:ind w:right="68"/>
      <w:outlineLvl w:val="1"/>
    </w:pPr>
    <w:rPr>
      <w:rFonts w:asciiTheme="majorHAnsi" w:hAnsiTheme="majorHAnsi"/>
      <w:b/>
      <w:sz w:val="28"/>
    </w:rPr>
  </w:style>
  <w:style w:type="paragraph" w:styleId="berschrift3">
    <w:name w:val="heading 3"/>
    <w:basedOn w:val="Standard"/>
    <w:next w:val="Standard"/>
    <w:autoRedefine/>
    <w:qFormat/>
    <w:rsid w:val="00EE5148"/>
    <w:pPr>
      <w:numPr>
        <w:ilvl w:val="2"/>
        <w:numId w:val="12"/>
      </w:numPr>
      <w:spacing w:before="240" w:after="120"/>
      <w:outlineLvl w:val="2"/>
    </w:pPr>
    <w:rPr>
      <w:rFonts w:asciiTheme="majorHAnsi" w:hAnsiTheme="majorHAnsi"/>
      <w:b/>
      <w:sz w:val="26"/>
    </w:rPr>
  </w:style>
  <w:style w:type="paragraph" w:styleId="berschrift4">
    <w:name w:val="heading 4"/>
    <w:basedOn w:val="Standard"/>
    <w:next w:val="Standard"/>
    <w:autoRedefine/>
    <w:qFormat/>
    <w:rsid w:val="00EE5148"/>
    <w:pPr>
      <w:keepNext/>
      <w:numPr>
        <w:ilvl w:val="3"/>
        <w:numId w:val="12"/>
      </w:numPr>
      <w:outlineLvl w:val="3"/>
    </w:pPr>
    <w:rPr>
      <w:rFonts w:asciiTheme="majorHAnsi" w:hAnsiTheme="majorHAnsi"/>
      <w:b/>
    </w:rPr>
  </w:style>
  <w:style w:type="paragraph" w:styleId="berschrift5">
    <w:name w:val="heading 5"/>
    <w:basedOn w:val="Standard"/>
    <w:next w:val="Standard"/>
    <w:autoRedefine/>
    <w:qFormat/>
    <w:rsid w:val="00EE5148"/>
    <w:pPr>
      <w:numPr>
        <w:ilvl w:val="4"/>
        <w:numId w:val="12"/>
      </w:numPr>
      <w:spacing w:before="240" w:after="60"/>
      <w:outlineLvl w:val="4"/>
    </w:pPr>
    <w:rPr>
      <w:rFonts w:asciiTheme="majorHAnsi" w:hAnsiTheme="majorHAnsi"/>
      <w:b/>
      <w:sz w:val="22"/>
    </w:rPr>
  </w:style>
  <w:style w:type="paragraph" w:styleId="berschrift6">
    <w:name w:val="heading 6"/>
    <w:basedOn w:val="Standard"/>
    <w:next w:val="Standard"/>
    <w:autoRedefine/>
    <w:qFormat/>
    <w:rsid w:val="00EE5148"/>
    <w:pPr>
      <w:numPr>
        <w:ilvl w:val="5"/>
        <w:numId w:val="12"/>
      </w:numPr>
      <w:spacing w:before="240" w:after="60"/>
      <w:outlineLvl w:val="5"/>
    </w:pPr>
    <w:rPr>
      <w:rFonts w:asciiTheme="majorHAnsi" w:hAnsiTheme="majorHAnsi"/>
      <w:b/>
      <w:sz w:val="22"/>
    </w:rPr>
  </w:style>
  <w:style w:type="paragraph" w:styleId="berschrift7">
    <w:name w:val="heading 7"/>
    <w:basedOn w:val="Standard"/>
    <w:next w:val="Standard"/>
    <w:autoRedefine/>
    <w:qFormat/>
    <w:rsid w:val="00EE5148"/>
    <w:pPr>
      <w:spacing w:before="240" w:after="60"/>
      <w:outlineLvl w:val="6"/>
    </w:pPr>
    <w:rPr>
      <w:rFonts w:asciiTheme="majorHAnsi" w:hAnsiTheme="majorHAns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">
    <w:name w:val="Aufgaben"/>
    <w:basedOn w:val="Standard"/>
    <w:rsid w:val="00B77150"/>
    <w:pPr>
      <w:spacing w:before="120"/>
      <w:ind w:left="142" w:right="261"/>
    </w:pPr>
  </w:style>
  <w:style w:type="paragraph" w:customStyle="1" w:styleId="Aufzhlung">
    <w:name w:val="Aufzählung"/>
    <w:basedOn w:val="Standard"/>
    <w:rsid w:val="00B77150"/>
    <w:pPr>
      <w:ind w:left="1560" w:right="851" w:hanging="709"/>
    </w:pPr>
  </w:style>
  <w:style w:type="paragraph" w:customStyle="1" w:styleId="Diagramm">
    <w:name w:val="Diagramm"/>
    <w:basedOn w:val="Standard"/>
    <w:rsid w:val="00B77150"/>
    <w:pPr>
      <w:ind w:left="-284" w:right="263"/>
    </w:pPr>
  </w:style>
  <w:style w:type="paragraph" w:styleId="Endnotentext">
    <w:name w:val="endnote text"/>
    <w:basedOn w:val="Standard"/>
    <w:semiHidden/>
    <w:rsid w:val="00B77150"/>
  </w:style>
  <w:style w:type="paragraph" w:styleId="Fuzeile">
    <w:name w:val="footer"/>
    <w:basedOn w:val="Standard"/>
    <w:rsid w:val="00B77150"/>
    <w:pPr>
      <w:tabs>
        <w:tab w:val="left" w:pos="6663"/>
      </w:tabs>
      <w:spacing w:before="120"/>
    </w:pPr>
    <w:rPr>
      <w:i/>
      <w:sz w:val="14"/>
    </w:rPr>
  </w:style>
  <w:style w:type="paragraph" w:customStyle="1" w:styleId="Gliederung1">
    <w:name w:val="Gliederung 1.#"/>
    <w:basedOn w:val="Standard"/>
    <w:rsid w:val="00B77150"/>
  </w:style>
  <w:style w:type="paragraph" w:customStyle="1" w:styleId="Gliederung2">
    <w:name w:val="Gliederung 2.#"/>
    <w:basedOn w:val="berschrift2"/>
    <w:rsid w:val="00B77150"/>
    <w:pPr>
      <w:spacing w:before="0" w:after="0"/>
      <w:outlineLvl w:val="9"/>
    </w:pPr>
    <w:rPr>
      <w:b w:val="0"/>
      <w:sz w:val="24"/>
    </w:rPr>
  </w:style>
  <w:style w:type="paragraph" w:customStyle="1" w:styleId="Gliederung20">
    <w:name w:val="Gliederung 2.§"/>
    <w:basedOn w:val="Gliederung2"/>
    <w:rsid w:val="00B77150"/>
    <w:pPr>
      <w:spacing w:before="240" w:after="120"/>
    </w:pPr>
  </w:style>
  <w:style w:type="paragraph" w:customStyle="1" w:styleId="Gliederung3">
    <w:name w:val="Gliederung 3.#"/>
    <w:basedOn w:val="Gliederung2"/>
    <w:rsid w:val="00B77150"/>
  </w:style>
  <w:style w:type="paragraph" w:customStyle="1" w:styleId="Graphik">
    <w:name w:val="Graphik"/>
    <w:basedOn w:val="Standard"/>
    <w:autoRedefine/>
    <w:qFormat/>
    <w:rsid w:val="0059681C"/>
    <w:pPr>
      <w:spacing w:line="360" w:lineRule="auto"/>
      <w:jc w:val="center"/>
    </w:pPr>
  </w:style>
  <w:style w:type="paragraph" w:styleId="Index1">
    <w:name w:val="index 1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Inhaltsverzeichnis">
    <w:name w:val="Inhaltsverzeichnis"/>
    <w:basedOn w:val="Verzeichnis1"/>
    <w:rsid w:val="00B77150"/>
    <w:pPr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960" w:after="720"/>
    </w:pPr>
    <w:rPr>
      <w:b/>
      <w:sz w:val="36"/>
    </w:rPr>
  </w:style>
  <w:style w:type="paragraph" w:styleId="Verzeichnis1">
    <w:name w:val="toc 1"/>
    <w:basedOn w:val="Standard"/>
    <w:next w:val="Standard"/>
    <w:uiPriority w:val="39"/>
    <w:rsid w:val="00FB78EF"/>
    <w:pPr>
      <w:spacing w:before="240" w:after="120"/>
      <w:jc w:val="left"/>
    </w:pPr>
    <w:rPr>
      <w:rFonts w:ascii="Verdana" w:hAnsi="Verdana"/>
    </w:rPr>
  </w:style>
  <w:style w:type="paragraph" w:customStyle="1" w:styleId="Kopftext">
    <w:name w:val="Kopftext"/>
    <w:basedOn w:val="Standard"/>
    <w:rsid w:val="00B77150"/>
    <w:pPr>
      <w:tabs>
        <w:tab w:val="left" w:pos="1276"/>
      </w:tabs>
      <w:spacing w:before="460"/>
      <w:jc w:val="center"/>
    </w:pPr>
    <w:rPr>
      <w:sz w:val="44"/>
    </w:rPr>
  </w:style>
  <w:style w:type="paragraph" w:customStyle="1" w:styleId="Kopftext2">
    <w:name w:val="Kopftext2"/>
    <w:basedOn w:val="Gliederung1"/>
    <w:rsid w:val="00B77150"/>
    <w:pPr>
      <w:ind w:left="113"/>
      <w:jc w:val="left"/>
    </w:pPr>
  </w:style>
  <w:style w:type="paragraph" w:styleId="Kopfzeile">
    <w:name w:val="header"/>
    <w:basedOn w:val="Standard"/>
    <w:rsid w:val="00B77150"/>
    <w:pPr>
      <w:tabs>
        <w:tab w:val="center" w:pos="4536"/>
        <w:tab w:val="right" w:pos="9072"/>
      </w:tabs>
    </w:pPr>
  </w:style>
  <w:style w:type="paragraph" w:customStyle="1" w:styleId="Leiste">
    <w:name w:val="Leiste"/>
    <w:basedOn w:val="Standard"/>
    <w:rsid w:val="00B77150"/>
    <w:rPr>
      <w:sz w:val="22"/>
    </w:rPr>
  </w:style>
  <w:style w:type="paragraph" w:styleId="Liste">
    <w:name w:val="List"/>
    <w:basedOn w:val="Standard"/>
    <w:rsid w:val="00B77150"/>
    <w:pPr>
      <w:ind w:left="283" w:hanging="283"/>
    </w:pPr>
  </w:style>
  <w:style w:type="paragraph" w:styleId="Standardeinzug">
    <w:name w:val="Normal Indent"/>
    <w:basedOn w:val="Standard"/>
    <w:rsid w:val="00B77150"/>
    <w:pPr>
      <w:ind w:left="708"/>
    </w:pPr>
  </w:style>
  <w:style w:type="paragraph" w:customStyle="1" w:styleId="Tabel">
    <w:name w:val="Tabel"/>
    <w:basedOn w:val="Kopftext2"/>
    <w:rsid w:val="00B77150"/>
    <w:pPr>
      <w:jc w:val="center"/>
    </w:pPr>
  </w:style>
  <w:style w:type="paragraph" w:customStyle="1" w:styleId="Tabelle">
    <w:name w:val="Tabelle"/>
    <w:basedOn w:val="Leiste"/>
    <w:rsid w:val="00B77150"/>
    <w:pPr>
      <w:jc w:val="left"/>
    </w:pPr>
    <w:rPr>
      <w:sz w:val="24"/>
    </w:rPr>
  </w:style>
  <w:style w:type="paragraph" w:styleId="Textkrper-Zeileneinzug">
    <w:name w:val="Body Text Indent"/>
    <w:basedOn w:val="Standard"/>
    <w:rsid w:val="00B77150"/>
    <w:pPr>
      <w:spacing w:after="120"/>
      <w:ind w:left="283"/>
    </w:pPr>
  </w:style>
  <w:style w:type="paragraph" w:styleId="Textkrper-Einzug3">
    <w:name w:val="Body Text Indent 3"/>
    <w:basedOn w:val="Textkrper-Zeileneinzug"/>
    <w:rsid w:val="00B77150"/>
  </w:style>
  <w:style w:type="paragraph" w:styleId="Titel">
    <w:name w:val="Title"/>
    <w:basedOn w:val="Standard"/>
    <w:autoRedefine/>
    <w:qFormat/>
    <w:rsid w:val="00EF6DE8"/>
    <w:pPr>
      <w:spacing w:before="120" w:after="120"/>
      <w:jc w:val="center"/>
    </w:pPr>
    <w:rPr>
      <w:b/>
      <w:color w:val="7B2379"/>
      <w:kern w:val="28"/>
      <w:sz w:val="32"/>
    </w:rPr>
  </w:style>
  <w:style w:type="paragraph" w:styleId="Untertitel">
    <w:name w:val="Subtitle"/>
    <w:basedOn w:val="Standard"/>
    <w:qFormat/>
    <w:rsid w:val="00B77150"/>
    <w:pPr>
      <w:spacing w:after="60"/>
      <w:jc w:val="center"/>
    </w:pPr>
    <w:rPr>
      <w:i/>
    </w:rPr>
  </w:style>
  <w:style w:type="paragraph" w:styleId="Verzeichnis2">
    <w:name w:val="toc 2"/>
    <w:basedOn w:val="Standard"/>
    <w:next w:val="Standard"/>
    <w:uiPriority w:val="39"/>
    <w:rsid w:val="00FB78EF"/>
    <w:pPr>
      <w:spacing w:before="120"/>
      <w:ind w:left="240"/>
      <w:jc w:val="left"/>
    </w:pPr>
    <w:rPr>
      <w:rFonts w:ascii="Verdana" w:hAnsi="Verdana"/>
    </w:rPr>
  </w:style>
  <w:style w:type="paragraph" w:styleId="Verzeichnis3">
    <w:name w:val="toc 3"/>
    <w:basedOn w:val="Standard"/>
    <w:next w:val="Standard"/>
    <w:uiPriority w:val="39"/>
    <w:rsid w:val="00FB78EF"/>
    <w:pPr>
      <w:ind w:left="480"/>
      <w:jc w:val="left"/>
    </w:pPr>
    <w:rPr>
      <w:rFonts w:ascii="Verdana" w:hAnsi="Verdana"/>
    </w:rPr>
  </w:style>
  <w:style w:type="paragraph" w:styleId="Verzeichnis4">
    <w:name w:val="toc 4"/>
    <w:basedOn w:val="Standard"/>
    <w:next w:val="Standard"/>
    <w:semiHidden/>
    <w:rsid w:val="00FB78EF"/>
    <w:pPr>
      <w:ind w:left="720"/>
      <w:jc w:val="left"/>
    </w:pPr>
    <w:rPr>
      <w:rFonts w:ascii="Verdana" w:hAnsi="Verdana"/>
    </w:rPr>
  </w:style>
  <w:style w:type="paragraph" w:styleId="Verzeichnis5">
    <w:name w:val="toc 5"/>
    <w:basedOn w:val="Standard"/>
    <w:next w:val="Standard"/>
    <w:semiHidden/>
    <w:rsid w:val="00B77150"/>
    <w:pPr>
      <w:ind w:left="960"/>
      <w:jc w:val="left"/>
    </w:pPr>
    <w:rPr>
      <w:rFonts w:ascii="Times New Roman" w:hAnsi="Times New Roman"/>
    </w:rPr>
  </w:style>
  <w:style w:type="paragraph" w:styleId="Verzeichnis6">
    <w:name w:val="toc 6"/>
    <w:basedOn w:val="Standard"/>
    <w:next w:val="Standard"/>
    <w:semiHidden/>
    <w:rsid w:val="00B77150"/>
    <w:pPr>
      <w:ind w:left="1200"/>
      <w:jc w:val="left"/>
    </w:pPr>
    <w:rPr>
      <w:rFonts w:ascii="Times New Roman" w:hAnsi="Times New Roman"/>
    </w:rPr>
  </w:style>
  <w:style w:type="paragraph" w:styleId="Verzeichnis7">
    <w:name w:val="toc 7"/>
    <w:basedOn w:val="Standard"/>
    <w:next w:val="Standard"/>
    <w:semiHidden/>
    <w:rsid w:val="00B77150"/>
    <w:pPr>
      <w:ind w:left="1440"/>
      <w:jc w:val="left"/>
    </w:pPr>
    <w:rPr>
      <w:rFonts w:ascii="Times New Roman" w:hAnsi="Times New Roman"/>
    </w:rPr>
  </w:style>
  <w:style w:type="paragraph" w:styleId="Verzeichnis8">
    <w:name w:val="toc 8"/>
    <w:basedOn w:val="Standard"/>
    <w:next w:val="Standard"/>
    <w:semiHidden/>
    <w:rsid w:val="00B77150"/>
    <w:pPr>
      <w:ind w:left="1680"/>
      <w:jc w:val="left"/>
    </w:pPr>
    <w:rPr>
      <w:rFonts w:ascii="Times New Roman" w:hAnsi="Times New Roman"/>
    </w:rPr>
  </w:style>
  <w:style w:type="paragraph" w:styleId="Verzeichnis9">
    <w:name w:val="toc 9"/>
    <w:basedOn w:val="Standard"/>
    <w:next w:val="Standard"/>
    <w:semiHidden/>
    <w:rsid w:val="00B77150"/>
    <w:pPr>
      <w:ind w:left="1920"/>
      <w:jc w:val="left"/>
    </w:pPr>
    <w:rPr>
      <w:rFonts w:ascii="Times New Roman" w:hAnsi="Times New Roman"/>
    </w:rPr>
  </w:style>
  <w:style w:type="paragraph" w:styleId="Rechtsgrundlagenverzeichnis">
    <w:name w:val="table of authorities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s">
    <w:name w:val="s"/>
    <w:basedOn w:val="Aufzhlung"/>
    <w:rsid w:val="00B77150"/>
    <w:pPr>
      <w:jc w:val="center"/>
    </w:pPr>
  </w:style>
  <w:style w:type="paragraph" w:styleId="Textkrper">
    <w:name w:val="Body Text"/>
    <w:basedOn w:val="Standard"/>
    <w:rsid w:val="00B77150"/>
    <w:pPr>
      <w:spacing w:after="120"/>
    </w:pPr>
  </w:style>
  <w:style w:type="paragraph" w:styleId="Sprechblasentext">
    <w:name w:val="Balloon Text"/>
    <w:basedOn w:val="Standard"/>
    <w:link w:val="SprechblasentextZchn"/>
    <w:rsid w:val="00A414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4145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16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311B7"/>
    <w:rPr>
      <w:color w:val="808080"/>
    </w:rPr>
  </w:style>
  <w:style w:type="table" w:styleId="Tabellenraster">
    <w:name w:val="Table Grid"/>
    <w:basedOn w:val="NormaleTabelle"/>
    <w:rsid w:val="00F22C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2F2F2" w:themeFill="background1" w:themeFillShade="F2"/>
      <w:vAlign w:val="center"/>
    </w:tcPr>
  </w:style>
  <w:style w:type="table" w:styleId="Tabelle3D-Effekt1">
    <w:name w:val="Table 3D effects 1"/>
    <w:basedOn w:val="NormaleTabelle"/>
    <w:rsid w:val="007D650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3905"/>
    <w:pPr>
      <w:keepLines/>
      <w:numPr>
        <w:numId w:val="0"/>
      </w:numPr>
      <w:spacing w:before="480" w:after="0" w:line="276" w:lineRule="auto"/>
      <w:ind w:right="0"/>
      <w:jc w:val="left"/>
      <w:outlineLvl w:val="9"/>
    </w:pPr>
    <w:rPr>
      <w:rFonts w:eastAsiaTheme="majorEastAsia" w:cstheme="majorBidi"/>
      <w:bCs/>
      <w:color w:val="7B2379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182E4E"/>
    <w:rPr>
      <w:rFonts w:asciiTheme="minorHAnsi" w:hAnsiTheme="minorHAnsi"/>
      <w:color w:val="7B1779" w:themeColor="hyperlink"/>
      <w:u w:val="single"/>
    </w:rPr>
  </w:style>
  <w:style w:type="numbering" w:customStyle="1" w:styleId="Kapitel">
    <w:name w:val="Kapitel"/>
    <w:basedOn w:val="KeineListe"/>
    <w:uiPriority w:val="99"/>
    <w:rsid w:val="00EE5148"/>
    <w:pPr>
      <w:numPr>
        <w:numId w:val="14"/>
      </w:numPr>
    </w:pPr>
  </w:style>
  <w:style w:type="paragraph" w:styleId="Funotentext">
    <w:name w:val="footnote text"/>
    <w:basedOn w:val="Standard"/>
    <w:link w:val="FunotentextZchn"/>
    <w:rsid w:val="0059681C"/>
  </w:style>
  <w:style w:type="character" w:customStyle="1" w:styleId="FunotentextZchn">
    <w:name w:val="Fußnotentext Zchn"/>
    <w:basedOn w:val="Absatz-Standardschriftart"/>
    <w:link w:val="Funotentext"/>
    <w:rsid w:val="0059681C"/>
  </w:style>
  <w:style w:type="character" w:styleId="Funotenzeichen">
    <w:name w:val="footnote reference"/>
    <w:basedOn w:val="Absatz-Standardschriftart"/>
    <w:rsid w:val="0059681C"/>
    <w:rPr>
      <w:vertAlign w:val="superscript"/>
    </w:rPr>
  </w:style>
  <w:style w:type="paragraph" w:styleId="Beschriftung">
    <w:name w:val="caption"/>
    <w:basedOn w:val="Standard"/>
    <w:next w:val="Standard"/>
    <w:autoRedefine/>
    <w:unhideWhenUsed/>
    <w:qFormat/>
    <w:rsid w:val="00D94F6E"/>
    <w:pPr>
      <w:spacing w:after="200"/>
    </w:pPr>
    <w:rPr>
      <w:b/>
      <w:bCs/>
      <w:color w:val="7B2379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rsid w:val="0059681C"/>
  </w:style>
  <w:style w:type="table" w:styleId="Tabelle3D-Effekt2">
    <w:name w:val="Table 3D effects 2"/>
    <w:basedOn w:val="NormaleTabelle"/>
    <w:rsid w:val="00F22C8D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F22C8D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bigesRaster-Akzent4">
    <w:name w:val="Colorful Grid Accent 4"/>
    <w:basedOn w:val="NormaleTabelle"/>
    <w:uiPriority w:val="73"/>
    <w:rsid w:val="00F22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ellendesign">
    <w:name w:val="Table Theme"/>
    <w:basedOn w:val="NormaleTabelle"/>
    <w:rsid w:val="00F22C8D"/>
    <w:pPr>
      <w:jc w:val="both"/>
    </w:pPr>
    <w:rPr>
      <w:color w:val="000000" w:themeColor="text1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D9D9D9" w:themeFill="background1" w:themeFillShade="D9"/>
    </w:tcPr>
  </w:style>
  <w:style w:type="table" w:customStyle="1" w:styleId="TabelleX">
    <w:name w:val="Tabelle X"/>
    <w:basedOn w:val="NormaleTabelle"/>
    <w:uiPriority w:val="99"/>
    <w:rsid w:val="00F17DF9"/>
    <w:pPr>
      <w:spacing w:before="60" w:after="60"/>
      <w:jc w:val="center"/>
    </w:pPr>
    <w:tblPr>
      <w:tblStyleRowBandSize w:val="1"/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7B2379"/>
        <w:sz w:val="24"/>
      </w:rPr>
      <w:tblPr/>
      <w:tcPr>
        <w:shd w:val="clear" w:color="auto" w:fill="F2F2F2" w:themeFill="background1" w:themeFillShade="F2"/>
      </w:tcPr>
    </w:tblStylePr>
    <w:tblStylePr w:type="firstCol">
      <w:pPr>
        <w:jc w:val="left"/>
      </w:pPr>
      <w:rPr>
        <w:b/>
      </w:rPr>
      <w:tblPr/>
      <w:tcPr>
        <w:shd w:val="clear" w:color="auto" w:fill="F2F2F2" w:themeFill="background1" w:themeFillShade="F2"/>
      </w:tcPr>
    </w:tblStylePr>
    <w:tblStylePr w:type="lastCol">
      <w:pPr>
        <w:jc w:val="left"/>
      </w:pPr>
      <w:tblPr/>
      <w:tcPr>
        <w:vAlign w:val="top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left"/>
      </w:pPr>
      <w:rPr>
        <w:color w:val="7B2379"/>
      </w:rPr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2C8D"/>
    <w:pPr>
      <w:jc w:val="both"/>
    </w:pPr>
  </w:style>
  <w:style w:type="paragraph" w:styleId="berschrift1">
    <w:name w:val="heading 1"/>
    <w:basedOn w:val="Standard"/>
    <w:next w:val="Standard"/>
    <w:autoRedefine/>
    <w:qFormat/>
    <w:rsid w:val="00EE5148"/>
    <w:pPr>
      <w:keepNext/>
      <w:numPr>
        <w:numId w:val="12"/>
      </w:numPr>
      <w:spacing w:before="600" w:after="360"/>
      <w:ind w:right="68"/>
      <w:outlineLvl w:val="0"/>
    </w:pPr>
    <w:rPr>
      <w:rFonts w:asciiTheme="majorHAnsi" w:hAnsiTheme="majorHAnsi"/>
      <w:b/>
      <w:sz w:val="32"/>
    </w:rPr>
  </w:style>
  <w:style w:type="paragraph" w:styleId="berschrift2">
    <w:name w:val="heading 2"/>
    <w:basedOn w:val="Standard"/>
    <w:next w:val="Standard"/>
    <w:autoRedefine/>
    <w:qFormat/>
    <w:rsid w:val="00EE5148"/>
    <w:pPr>
      <w:numPr>
        <w:ilvl w:val="1"/>
        <w:numId w:val="12"/>
      </w:numPr>
      <w:spacing w:before="360" w:after="240"/>
      <w:ind w:right="68"/>
      <w:outlineLvl w:val="1"/>
    </w:pPr>
    <w:rPr>
      <w:rFonts w:asciiTheme="majorHAnsi" w:hAnsiTheme="majorHAnsi"/>
      <w:b/>
      <w:sz w:val="28"/>
    </w:rPr>
  </w:style>
  <w:style w:type="paragraph" w:styleId="berschrift3">
    <w:name w:val="heading 3"/>
    <w:basedOn w:val="Standard"/>
    <w:next w:val="Standard"/>
    <w:autoRedefine/>
    <w:qFormat/>
    <w:rsid w:val="00EE5148"/>
    <w:pPr>
      <w:numPr>
        <w:ilvl w:val="2"/>
        <w:numId w:val="12"/>
      </w:numPr>
      <w:spacing w:before="240" w:after="120"/>
      <w:outlineLvl w:val="2"/>
    </w:pPr>
    <w:rPr>
      <w:rFonts w:asciiTheme="majorHAnsi" w:hAnsiTheme="majorHAnsi"/>
      <w:b/>
      <w:sz w:val="26"/>
    </w:rPr>
  </w:style>
  <w:style w:type="paragraph" w:styleId="berschrift4">
    <w:name w:val="heading 4"/>
    <w:basedOn w:val="Standard"/>
    <w:next w:val="Standard"/>
    <w:autoRedefine/>
    <w:qFormat/>
    <w:rsid w:val="00EE5148"/>
    <w:pPr>
      <w:keepNext/>
      <w:numPr>
        <w:ilvl w:val="3"/>
        <w:numId w:val="12"/>
      </w:numPr>
      <w:outlineLvl w:val="3"/>
    </w:pPr>
    <w:rPr>
      <w:rFonts w:asciiTheme="majorHAnsi" w:hAnsiTheme="majorHAnsi"/>
      <w:b/>
    </w:rPr>
  </w:style>
  <w:style w:type="paragraph" w:styleId="berschrift5">
    <w:name w:val="heading 5"/>
    <w:basedOn w:val="Standard"/>
    <w:next w:val="Standard"/>
    <w:autoRedefine/>
    <w:qFormat/>
    <w:rsid w:val="00EE5148"/>
    <w:pPr>
      <w:numPr>
        <w:ilvl w:val="4"/>
        <w:numId w:val="12"/>
      </w:numPr>
      <w:spacing w:before="240" w:after="60"/>
      <w:outlineLvl w:val="4"/>
    </w:pPr>
    <w:rPr>
      <w:rFonts w:asciiTheme="majorHAnsi" w:hAnsiTheme="majorHAnsi"/>
      <w:b/>
      <w:sz w:val="22"/>
    </w:rPr>
  </w:style>
  <w:style w:type="paragraph" w:styleId="berschrift6">
    <w:name w:val="heading 6"/>
    <w:basedOn w:val="Standard"/>
    <w:next w:val="Standard"/>
    <w:autoRedefine/>
    <w:qFormat/>
    <w:rsid w:val="00EE5148"/>
    <w:pPr>
      <w:numPr>
        <w:ilvl w:val="5"/>
        <w:numId w:val="12"/>
      </w:numPr>
      <w:spacing w:before="240" w:after="60"/>
      <w:outlineLvl w:val="5"/>
    </w:pPr>
    <w:rPr>
      <w:rFonts w:asciiTheme="majorHAnsi" w:hAnsiTheme="majorHAnsi"/>
      <w:b/>
      <w:sz w:val="22"/>
    </w:rPr>
  </w:style>
  <w:style w:type="paragraph" w:styleId="berschrift7">
    <w:name w:val="heading 7"/>
    <w:basedOn w:val="Standard"/>
    <w:next w:val="Standard"/>
    <w:autoRedefine/>
    <w:qFormat/>
    <w:rsid w:val="00EE5148"/>
    <w:pPr>
      <w:spacing w:before="240" w:after="60"/>
      <w:outlineLvl w:val="6"/>
    </w:pPr>
    <w:rPr>
      <w:rFonts w:asciiTheme="majorHAnsi" w:hAnsiTheme="majorHAns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">
    <w:name w:val="Aufgaben"/>
    <w:basedOn w:val="Standard"/>
    <w:rsid w:val="00B77150"/>
    <w:pPr>
      <w:spacing w:before="120"/>
      <w:ind w:left="142" w:right="261"/>
    </w:pPr>
  </w:style>
  <w:style w:type="paragraph" w:customStyle="1" w:styleId="Aufzhlung">
    <w:name w:val="Aufzählung"/>
    <w:basedOn w:val="Standard"/>
    <w:rsid w:val="00B77150"/>
    <w:pPr>
      <w:ind w:left="1560" w:right="851" w:hanging="709"/>
    </w:pPr>
  </w:style>
  <w:style w:type="paragraph" w:customStyle="1" w:styleId="Diagramm">
    <w:name w:val="Diagramm"/>
    <w:basedOn w:val="Standard"/>
    <w:rsid w:val="00B77150"/>
    <w:pPr>
      <w:ind w:left="-284" w:right="263"/>
    </w:pPr>
  </w:style>
  <w:style w:type="paragraph" w:styleId="Endnotentext">
    <w:name w:val="endnote text"/>
    <w:basedOn w:val="Standard"/>
    <w:semiHidden/>
    <w:rsid w:val="00B77150"/>
  </w:style>
  <w:style w:type="paragraph" w:styleId="Fuzeile">
    <w:name w:val="footer"/>
    <w:basedOn w:val="Standard"/>
    <w:rsid w:val="00B77150"/>
    <w:pPr>
      <w:tabs>
        <w:tab w:val="left" w:pos="6663"/>
      </w:tabs>
      <w:spacing w:before="120"/>
    </w:pPr>
    <w:rPr>
      <w:i/>
      <w:sz w:val="14"/>
    </w:rPr>
  </w:style>
  <w:style w:type="paragraph" w:customStyle="1" w:styleId="Gliederung1">
    <w:name w:val="Gliederung 1.#"/>
    <w:basedOn w:val="Standard"/>
    <w:rsid w:val="00B77150"/>
  </w:style>
  <w:style w:type="paragraph" w:customStyle="1" w:styleId="Gliederung2">
    <w:name w:val="Gliederung 2.#"/>
    <w:basedOn w:val="berschrift2"/>
    <w:rsid w:val="00B77150"/>
    <w:pPr>
      <w:spacing w:before="0" w:after="0"/>
      <w:outlineLvl w:val="9"/>
    </w:pPr>
    <w:rPr>
      <w:b w:val="0"/>
      <w:sz w:val="24"/>
    </w:rPr>
  </w:style>
  <w:style w:type="paragraph" w:customStyle="1" w:styleId="Gliederung20">
    <w:name w:val="Gliederung 2.§"/>
    <w:basedOn w:val="Gliederung2"/>
    <w:rsid w:val="00B77150"/>
    <w:pPr>
      <w:spacing w:before="240" w:after="120"/>
    </w:pPr>
  </w:style>
  <w:style w:type="paragraph" w:customStyle="1" w:styleId="Gliederung3">
    <w:name w:val="Gliederung 3.#"/>
    <w:basedOn w:val="Gliederung2"/>
    <w:rsid w:val="00B77150"/>
  </w:style>
  <w:style w:type="paragraph" w:customStyle="1" w:styleId="Graphik">
    <w:name w:val="Graphik"/>
    <w:basedOn w:val="Standard"/>
    <w:autoRedefine/>
    <w:qFormat/>
    <w:rsid w:val="0059681C"/>
    <w:pPr>
      <w:spacing w:line="360" w:lineRule="auto"/>
      <w:jc w:val="center"/>
    </w:pPr>
  </w:style>
  <w:style w:type="paragraph" w:styleId="Index1">
    <w:name w:val="index 1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Inhaltsverzeichnis">
    <w:name w:val="Inhaltsverzeichnis"/>
    <w:basedOn w:val="Verzeichnis1"/>
    <w:rsid w:val="00B77150"/>
    <w:pPr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960" w:after="720"/>
    </w:pPr>
    <w:rPr>
      <w:b/>
      <w:sz w:val="36"/>
    </w:rPr>
  </w:style>
  <w:style w:type="paragraph" w:styleId="Verzeichnis1">
    <w:name w:val="toc 1"/>
    <w:basedOn w:val="Standard"/>
    <w:next w:val="Standard"/>
    <w:uiPriority w:val="39"/>
    <w:rsid w:val="00FB78EF"/>
    <w:pPr>
      <w:spacing w:before="240" w:after="120"/>
      <w:jc w:val="left"/>
    </w:pPr>
    <w:rPr>
      <w:rFonts w:ascii="Verdana" w:hAnsi="Verdana"/>
    </w:rPr>
  </w:style>
  <w:style w:type="paragraph" w:customStyle="1" w:styleId="Kopftext">
    <w:name w:val="Kopftext"/>
    <w:basedOn w:val="Standard"/>
    <w:rsid w:val="00B77150"/>
    <w:pPr>
      <w:tabs>
        <w:tab w:val="left" w:pos="1276"/>
      </w:tabs>
      <w:spacing w:before="460"/>
      <w:jc w:val="center"/>
    </w:pPr>
    <w:rPr>
      <w:sz w:val="44"/>
    </w:rPr>
  </w:style>
  <w:style w:type="paragraph" w:customStyle="1" w:styleId="Kopftext2">
    <w:name w:val="Kopftext2"/>
    <w:basedOn w:val="Gliederung1"/>
    <w:rsid w:val="00B77150"/>
    <w:pPr>
      <w:ind w:left="113"/>
      <w:jc w:val="left"/>
    </w:pPr>
  </w:style>
  <w:style w:type="paragraph" w:styleId="Kopfzeile">
    <w:name w:val="header"/>
    <w:basedOn w:val="Standard"/>
    <w:rsid w:val="00B77150"/>
    <w:pPr>
      <w:tabs>
        <w:tab w:val="center" w:pos="4536"/>
        <w:tab w:val="right" w:pos="9072"/>
      </w:tabs>
    </w:pPr>
  </w:style>
  <w:style w:type="paragraph" w:customStyle="1" w:styleId="Leiste">
    <w:name w:val="Leiste"/>
    <w:basedOn w:val="Standard"/>
    <w:rsid w:val="00B77150"/>
    <w:rPr>
      <w:sz w:val="22"/>
    </w:rPr>
  </w:style>
  <w:style w:type="paragraph" w:styleId="Liste">
    <w:name w:val="List"/>
    <w:basedOn w:val="Standard"/>
    <w:rsid w:val="00B77150"/>
    <w:pPr>
      <w:ind w:left="283" w:hanging="283"/>
    </w:pPr>
  </w:style>
  <w:style w:type="paragraph" w:styleId="Standardeinzug">
    <w:name w:val="Normal Indent"/>
    <w:basedOn w:val="Standard"/>
    <w:rsid w:val="00B77150"/>
    <w:pPr>
      <w:ind w:left="708"/>
    </w:pPr>
  </w:style>
  <w:style w:type="paragraph" w:customStyle="1" w:styleId="Tabel">
    <w:name w:val="Tabel"/>
    <w:basedOn w:val="Kopftext2"/>
    <w:rsid w:val="00B77150"/>
    <w:pPr>
      <w:jc w:val="center"/>
    </w:pPr>
  </w:style>
  <w:style w:type="paragraph" w:customStyle="1" w:styleId="Tabelle">
    <w:name w:val="Tabelle"/>
    <w:basedOn w:val="Leiste"/>
    <w:rsid w:val="00B77150"/>
    <w:pPr>
      <w:jc w:val="left"/>
    </w:pPr>
    <w:rPr>
      <w:sz w:val="24"/>
    </w:rPr>
  </w:style>
  <w:style w:type="paragraph" w:styleId="Textkrper-Zeileneinzug">
    <w:name w:val="Body Text Indent"/>
    <w:basedOn w:val="Standard"/>
    <w:rsid w:val="00B77150"/>
    <w:pPr>
      <w:spacing w:after="120"/>
      <w:ind w:left="283"/>
    </w:pPr>
  </w:style>
  <w:style w:type="paragraph" w:styleId="Textkrper-Einzug3">
    <w:name w:val="Body Text Indent 3"/>
    <w:basedOn w:val="Textkrper-Zeileneinzug"/>
    <w:rsid w:val="00B77150"/>
  </w:style>
  <w:style w:type="paragraph" w:styleId="Titel">
    <w:name w:val="Title"/>
    <w:basedOn w:val="Standard"/>
    <w:autoRedefine/>
    <w:qFormat/>
    <w:rsid w:val="00EF6DE8"/>
    <w:pPr>
      <w:spacing w:before="120" w:after="120"/>
      <w:jc w:val="center"/>
    </w:pPr>
    <w:rPr>
      <w:b/>
      <w:color w:val="7B2379"/>
      <w:kern w:val="28"/>
      <w:sz w:val="32"/>
    </w:rPr>
  </w:style>
  <w:style w:type="paragraph" w:styleId="Untertitel">
    <w:name w:val="Subtitle"/>
    <w:basedOn w:val="Standard"/>
    <w:qFormat/>
    <w:rsid w:val="00B77150"/>
    <w:pPr>
      <w:spacing w:after="60"/>
      <w:jc w:val="center"/>
    </w:pPr>
    <w:rPr>
      <w:i/>
    </w:rPr>
  </w:style>
  <w:style w:type="paragraph" w:styleId="Verzeichnis2">
    <w:name w:val="toc 2"/>
    <w:basedOn w:val="Standard"/>
    <w:next w:val="Standard"/>
    <w:uiPriority w:val="39"/>
    <w:rsid w:val="00FB78EF"/>
    <w:pPr>
      <w:spacing w:before="120"/>
      <w:ind w:left="240"/>
      <w:jc w:val="left"/>
    </w:pPr>
    <w:rPr>
      <w:rFonts w:ascii="Verdana" w:hAnsi="Verdana"/>
    </w:rPr>
  </w:style>
  <w:style w:type="paragraph" w:styleId="Verzeichnis3">
    <w:name w:val="toc 3"/>
    <w:basedOn w:val="Standard"/>
    <w:next w:val="Standard"/>
    <w:uiPriority w:val="39"/>
    <w:rsid w:val="00FB78EF"/>
    <w:pPr>
      <w:ind w:left="480"/>
      <w:jc w:val="left"/>
    </w:pPr>
    <w:rPr>
      <w:rFonts w:ascii="Verdana" w:hAnsi="Verdana"/>
    </w:rPr>
  </w:style>
  <w:style w:type="paragraph" w:styleId="Verzeichnis4">
    <w:name w:val="toc 4"/>
    <w:basedOn w:val="Standard"/>
    <w:next w:val="Standard"/>
    <w:semiHidden/>
    <w:rsid w:val="00FB78EF"/>
    <w:pPr>
      <w:ind w:left="720"/>
      <w:jc w:val="left"/>
    </w:pPr>
    <w:rPr>
      <w:rFonts w:ascii="Verdana" w:hAnsi="Verdana"/>
    </w:rPr>
  </w:style>
  <w:style w:type="paragraph" w:styleId="Verzeichnis5">
    <w:name w:val="toc 5"/>
    <w:basedOn w:val="Standard"/>
    <w:next w:val="Standard"/>
    <w:semiHidden/>
    <w:rsid w:val="00B77150"/>
    <w:pPr>
      <w:ind w:left="960"/>
      <w:jc w:val="left"/>
    </w:pPr>
    <w:rPr>
      <w:rFonts w:ascii="Times New Roman" w:hAnsi="Times New Roman"/>
    </w:rPr>
  </w:style>
  <w:style w:type="paragraph" w:styleId="Verzeichnis6">
    <w:name w:val="toc 6"/>
    <w:basedOn w:val="Standard"/>
    <w:next w:val="Standard"/>
    <w:semiHidden/>
    <w:rsid w:val="00B77150"/>
    <w:pPr>
      <w:ind w:left="1200"/>
      <w:jc w:val="left"/>
    </w:pPr>
    <w:rPr>
      <w:rFonts w:ascii="Times New Roman" w:hAnsi="Times New Roman"/>
    </w:rPr>
  </w:style>
  <w:style w:type="paragraph" w:styleId="Verzeichnis7">
    <w:name w:val="toc 7"/>
    <w:basedOn w:val="Standard"/>
    <w:next w:val="Standard"/>
    <w:semiHidden/>
    <w:rsid w:val="00B77150"/>
    <w:pPr>
      <w:ind w:left="1440"/>
      <w:jc w:val="left"/>
    </w:pPr>
    <w:rPr>
      <w:rFonts w:ascii="Times New Roman" w:hAnsi="Times New Roman"/>
    </w:rPr>
  </w:style>
  <w:style w:type="paragraph" w:styleId="Verzeichnis8">
    <w:name w:val="toc 8"/>
    <w:basedOn w:val="Standard"/>
    <w:next w:val="Standard"/>
    <w:semiHidden/>
    <w:rsid w:val="00B77150"/>
    <w:pPr>
      <w:ind w:left="1680"/>
      <w:jc w:val="left"/>
    </w:pPr>
    <w:rPr>
      <w:rFonts w:ascii="Times New Roman" w:hAnsi="Times New Roman"/>
    </w:rPr>
  </w:style>
  <w:style w:type="paragraph" w:styleId="Verzeichnis9">
    <w:name w:val="toc 9"/>
    <w:basedOn w:val="Standard"/>
    <w:next w:val="Standard"/>
    <w:semiHidden/>
    <w:rsid w:val="00B77150"/>
    <w:pPr>
      <w:ind w:left="1920"/>
      <w:jc w:val="left"/>
    </w:pPr>
    <w:rPr>
      <w:rFonts w:ascii="Times New Roman" w:hAnsi="Times New Roman"/>
    </w:rPr>
  </w:style>
  <w:style w:type="paragraph" w:styleId="Rechtsgrundlagenverzeichnis">
    <w:name w:val="table of authorities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s">
    <w:name w:val="s"/>
    <w:basedOn w:val="Aufzhlung"/>
    <w:rsid w:val="00B77150"/>
    <w:pPr>
      <w:jc w:val="center"/>
    </w:pPr>
  </w:style>
  <w:style w:type="paragraph" w:styleId="Textkrper">
    <w:name w:val="Body Text"/>
    <w:basedOn w:val="Standard"/>
    <w:rsid w:val="00B77150"/>
    <w:pPr>
      <w:spacing w:after="120"/>
    </w:pPr>
  </w:style>
  <w:style w:type="paragraph" w:styleId="Sprechblasentext">
    <w:name w:val="Balloon Text"/>
    <w:basedOn w:val="Standard"/>
    <w:link w:val="SprechblasentextZchn"/>
    <w:rsid w:val="00A414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4145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16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311B7"/>
    <w:rPr>
      <w:color w:val="808080"/>
    </w:rPr>
  </w:style>
  <w:style w:type="table" w:styleId="Tabellenraster">
    <w:name w:val="Table Grid"/>
    <w:basedOn w:val="NormaleTabelle"/>
    <w:rsid w:val="00F22C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2F2F2" w:themeFill="background1" w:themeFillShade="F2"/>
      <w:vAlign w:val="center"/>
    </w:tcPr>
  </w:style>
  <w:style w:type="table" w:styleId="Tabelle3D-Effekt1">
    <w:name w:val="Table 3D effects 1"/>
    <w:basedOn w:val="NormaleTabelle"/>
    <w:rsid w:val="007D650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3905"/>
    <w:pPr>
      <w:keepLines/>
      <w:numPr>
        <w:numId w:val="0"/>
      </w:numPr>
      <w:spacing w:before="480" w:after="0" w:line="276" w:lineRule="auto"/>
      <w:ind w:right="0"/>
      <w:jc w:val="left"/>
      <w:outlineLvl w:val="9"/>
    </w:pPr>
    <w:rPr>
      <w:rFonts w:eastAsiaTheme="majorEastAsia" w:cstheme="majorBidi"/>
      <w:bCs/>
      <w:color w:val="7B2379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182E4E"/>
    <w:rPr>
      <w:rFonts w:asciiTheme="minorHAnsi" w:hAnsiTheme="minorHAnsi"/>
      <w:color w:val="7B1779" w:themeColor="hyperlink"/>
      <w:u w:val="single"/>
    </w:rPr>
  </w:style>
  <w:style w:type="numbering" w:customStyle="1" w:styleId="Kapitel">
    <w:name w:val="Kapitel"/>
    <w:basedOn w:val="KeineListe"/>
    <w:uiPriority w:val="99"/>
    <w:rsid w:val="00EE5148"/>
    <w:pPr>
      <w:numPr>
        <w:numId w:val="14"/>
      </w:numPr>
    </w:pPr>
  </w:style>
  <w:style w:type="paragraph" w:styleId="Funotentext">
    <w:name w:val="footnote text"/>
    <w:basedOn w:val="Standard"/>
    <w:link w:val="FunotentextZchn"/>
    <w:rsid w:val="0059681C"/>
  </w:style>
  <w:style w:type="character" w:customStyle="1" w:styleId="FunotentextZchn">
    <w:name w:val="Fußnotentext Zchn"/>
    <w:basedOn w:val="Absatz-Standardschriftart"/>
    <w:link w:val="Funotentext"/>
    <w:rsid w:val="0059681C"/>
  </w:style>
  <w:style w:type="character" w:styleId="Funotenzeichen">
    <w:name w:val="footnote reference"/>
    <w:basedOn w:val="Absatz-Standardschriftart"/>
    <w:rsid w:val="0059681C"/>
    <w:rPr>
      <w:vertAlign w:val="superscript"/>
    </w:rPr>
  </w:style>
  <w:style w:type="paragraph" w:styleId="Beschriftung">
    <w:name w:val="caption"/>
    <w:basedOn w:val="Standard"/>
    <w:next w:val="Standard"/>
    <w:autoRedefine/>
    <w:unhideWhenUsed/>
    <w:qFormat/>
    <w:rsid w:val="00D94F6E"/>
    <w:pPr>
      <w:spacing w:after="200"/>
    </w:pPr>
    <w:rPr>
      <w:b/>
      <w:bCs/>
      <w:color w:val="7B2379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rsid w:val="0059681C"/>
  </w:style>
  <w:style w:type="table" w:styleId="Tabelle3D-Effekt2">
    <w:name w:val="Table 3D effects 2"/>
    <w:basedOn w:val="NormaleTabelle"/>
    <w:rsid w:val="00F22C8D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F22C8D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bigesRaster-Akzent4">
    <w:name w:val="Colorful Grid Accent 4"/>
    <w:basedOn w:val="NormaleTabelle"/>
    <w:uiPriority w:val="73"/>
    <w:rsid w:val="00F22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ellendesign">
    <w:name w:val="Table Theme"/>
    <w:basedOn w:val="NormaleTabelle"/>
    <w:rsid w:val="00F22C8D"/>
    <w:pPr>
      <w:jc w:val="both"/>
    </w:pPr>
    <w:rPr>
      <w:color w:val="000000" w:themeColor="text1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D9D9D9" w:themeFill="background1" w:themeFillShade="D9"/>
    </w:tcPr>
  </w:style>
  <w:style w:type="table" w:customStyle="1" w:styleId="TabelleX">
    <w:name w:val="Tabelle X"/>
    <w:basedOn w:val="NormaleTabelle"/>
    <w:uiPriority w:val="99"/>
    <w:rsid w:val="00F17DF9"/>
    <w:pPr>
      <w:spacing w:before="60" w:after="60"/>
      <w:jc w:val="center"/>
    </w:pPr>
    <w:tblPr>
      <w:tblStyleRowBandSize w:val="1"/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7B2379"/>
        <w:sz w:val="24"/>
      </w:rPr>
      <w:tblPr/>
      <w:tcPr>
        <w:shd w:val="clear" w:color="auto" w:fill="F2F2F2" w:themeFill="background1" w:themeFillShade="F2"/>
      </w:tcPr>
    </w:tblStylePr>
    <w:tblStylePr w:type="firstCol">
      <w:pPr>
        <w:jc w:val="left"/>
      </w:pPr>
      <w:rPr>
        <w:b/>
      </w:rPr>
      <w:tblPr/>
      <w:tcPr>
        <w:shd w:val="clear" w:color="auto" w:fill="F2F2F2" w:themeFill="background1" w:themeFillShade="F2"/>
      </w:tcPr>
    </w:tblStylePr>
    <w:tblStylePr w:type="lastCol">
      <w:pPr>
        <w:jc w:val="left"/>
      </w:pPr>
      <w:tblPr/>
      <w:tcPr>
        <w:vAlign w:val="top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left"/>
      </w:pPr>
      <w:rPr>
        <w:color w:val="7B2379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as\Documents\PlatformIO\Projects\LcdMotorDriver\src\Dokumente\MotorTestdriver.dotx" TargetMode="External"/></Relationships>
</file>

<file path=word/theme/theme1.xml><?xml version="1.0" encoding="utf-8"?>
<a:theme xmlns:a="http://schemas.openxmlformats.org/drawingml/2006/main" name="Larissa-Design">
  <a:themeElements>
    <a:clrScheme name="BMG_C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7B1779"/>
      </a:hlink>
      <a:folHlink>
        <a:srgbClr val="7B1779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B51F5-0C04-489A-B246-8D8023B6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MotorTestdriver.dotx</Template>
  <TotalTime>0</TotalTime>
  <Pages>7</Pages>
  <Words>780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MotorTestdriver.dotx</vt:lpstr>
    </vt:vector>
  </TitlesOfParts>
  <Company>BMG LabTechnologies GmbH</Company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MotorTestdriver.dotx</dc:title>
  <dc:creator>Jonathan Haas</dc:creator>
  <cp:lastModifiedBy>Jonathan Haas</cp:lastModifiedBy>
  <cp:revision>9</cp:revision>
  <cp:lastPrinted>2009-11-09T14:55:00Z</cp:lastPrinted>
  <dcterms:created xsi:type="dcterms:W3CDTF">2019-01-21T13:49:00Z</dcterms:created>
  <dcterms:modified xsi:type="dcterms:W3CDTF">2019-01-21T16:03:00Z</dcterms:modified>
</cp:coreProperties>
</file>