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horzAnchor="page" w:tblpX="702" w:tblpY="-776"/>
        <w:tblW w:w="10201" w:type="dxa"/>
        <w:tblLook w:val="04A0" w:firstRow="1" w:lastRow="0" w:firstColumn="1" w:lastColumn="0" w:noHBand="0" w:noVBand="1"/>
      </w:tblPr>
      <w:tblGrid>
        <w:gridCol w:w="2797"/>
        <w:gridCol w:w="7404"/>
      </w:tblGrid>
      <w:tr w:rsidR="001D6702" w14:paraId="4D8CECF7" w14:textId="77777777" w:rsidTr="00002AAC">
        <w:trPr>
          <w:trHeight w:val="251"/>
        </w:trPr>
        <w:tc>
          <w:tcPr>
            <w:tcW w:w="2785" w:type="dxa"/>
          </w:tcPr>
          <w:p w14:paraId="3D68636F" w14:textId="13DEF847" w:rsidR="001D6702" w:rsidRPr="001D6702" w:rsidRDefault="001D6702" w:rsidP="001D6702">
            <w:pPr>
              <w:rPr>
                <w:rFonts w:ascii="Arial" w:hAnsi="Arial" w:cs="Arial"/>
                <w:b/>
              </w:rPr>
            </w:pPr>
            <w:r w:rsidRPr="001D6702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7416" w:type="dxa"/>
          </w:tcPr>
          <w:p w14:paraId="68BB5BC9" w14:textId="2AF51594" w:rsidR="001D6702" w:rsidRPr="001D6702" w:rsidRDefault="001D6702" w:rsidP="001D6702">
            <w:pPr>
              <w:rPr>
                <w:rFonts w:ascii="Arial" w:hAnsi="Arial" w:cs="Arial"/>
                <w:b/>
              </w:rPr>
            </w:pPr>
            <w:r w:rsidRPr="001D6702">
              <w:rPr>
                <w:rFonts w:ascii="Arial" w:hAnsi="Arial" w:cs="Arial"/>
                <w:b/>
              </w:rPr>
              <w:t>das kodiert sie</w:t>
            </w:r>
            <w:r>
              <w:rPr>
                <w:rFonts w:ascii="Arial" w:hAnsi="Arial" w:cs="Arial"/>
                <w:b/>
              </w:rPr>
              <w:t xml:space="preserve"> (</w:t>
            </w:r>
            <w:commentRangeStart w:id="0"/>
            <w:r>
              <w:rPr>
                <w:rFonts w:ascii="Arial" w:hAnsi="Arial" w:cs="Arial"/>
                <w:b/>
              </w:rPr>
              <w:t>Kodierungen</w:t>
            </w:r>
            <w:commentRangeEnd w:id="0"/>
            <w:r w:rsidR="0044699F">
              <w:rPr>
                <w:rStyle w:val="Kommentarzeichen"/>
              </w:rPr>
              <w:commentReference w:id="0"/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1D6702" w14:paraId="0287875D" w14:textId="77777777" w:rsidTr="00002AAC">
        <w:trPr>
          <w:trHeight w:val="251"/>
        </w:trPr>
        <w:tc>
          <w:tcPr>
            <w:tcW w:w="2785" w:type="dxa"/>
          </w:tcPr>
          <w:p w14:paraId="326B8C3C" w14:textId="06BE67DF" w:rsidR="001D6702" w:rsidRPr="00C609F0" w:rsidRDefault="001D6702" w:rsidP="001D6702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Subject</w:t>
            </w:r>
          </w:p>
        </w:tc>
        <w:tc>
          <w:tcPr>
            <w:tcW w:w="7416" w:type="dxa"/>
          </w:tcPr>
          <w:p w14:paraId="62EF9EBB" w14:textId="51A37AF3" w:rsidR="001D6702" w:rsidRPr="00C609F0" w:rsidRDefault="001D6702" w:rsidP="001D6702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VP-Code</w:t>
            </w:r>
          </w:p>
        </w:tc>
      </w:tr>
      <w:tr w:rsidR="008336F1" w14:paraId="0628F0FB" w14:textId="77777777" w:rsidTr="00002AAC">
        <w:trPr>
          <w:trHeight w:val="251"/>
        </w:trPr>
        <w:tc>
          <w:tcPr>
            <w:tcW w:w="2785" w:type="dxa"/>
          </w:tcPr>
          <w:p w14:paraId="504E6676" w14:textId="6BB18B4C" w:rsidR="008336F1" w:rsidRPr="008336F1" w:rsidRDefault="008336F1" w:rsidP="001D6702">
            <w:pPr>
              <w:rPr>
                <w:rFonts w:ascii="Arial" w:hAnsi="Arial" w:cs="Arial"/>
                <w:color w:val="000000" w:themeColor="text1"/>
              </w:rPr>
            </w:pPr>
            <w:r w:rsidRPr="008336F1">
              <w:rPr>
                <w:rFonts w:ascii="Arial" w:hAnsi="Arial" w:cs="Arial"/>
                <w:color w:val="000000" w:themeColor="text1"/>
              </w:rPr>
              <w:t>CounterbalanceGroup</w:t>
            </w:r>
          </w:p>
        </w:tc>
        <w:tc>
          <w:tcPr>
            <w:tcW w:w="7416" w:type="dxa"/>
          </w:tcPr>
          <w:p w14:paraId="6ABD95CE" w14:textId="1539D2B4" w:rsidR="008336F1" w:rsidRPr="008336F1" w:rsidRDefault="008336F1" w:rsidP="001D6702">
            <w:pPr>
              <w:rPr>
                <w:rFonts w:ascii="Arial" w:hAnsi="Arial" w:cs="Arial"/>
                <w:color w:val="000000" w:themeColor="text1"/>
              </w:rPr>
            </w:pPr>
            <w:r w:rsidRPr="008336F1">
              <w:rPr>
                <w:rFonts w:ascii="Arial" w:hAnsi="Arial" w:cs="Arial"/>
                <w:color w:val="000000" w:themeColor="text1"/>
              </w:rPr>
              <w:t>1-16, entsprechend der ausgewählten Kombination von Ausbalancierungen</w:t>
            </w:r>
          </w:p>
        </w:tc>
      </w:tr>
      <w:tr w:rsidR="008336F1" w14:paraId="32017EAF" w14:textId="77777777" w:rsidTr="00002AAC">
        <w:trPr>
          <w:trHeight w:val="251"/>
        </w:trPr>
        <w:tc>
          <w:tcPr>
            <w:tcW w:w="2785" w:type="dxa"/>
          </w:tcPr>
          <w:p w14:paraId="65D9CE11" w14:textId="79CA15EF" w:rsidR="008336F1" w:rsidRPr="008336F1" w:rsidRDefault="008336F1" w:rsidP="001D670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TruthBackColourPrime</w:t>
            </w:r>
          </w:p>
        </w:tc>
        <w:tc>
          <w:tcPr>
            <w:tcW w:w="7416" w:type="dxa"/>
          </w:tcPr>
          <w:p w14:paraId="6FC34A2C" w14:textId="5AE787EA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Detail zu CounterbalanceGroup; </w:t>
            </w:r>
            <w:r w:rsidR="005C3B4B">
              <w:rPr>
                <w:rFonts w:ascii="Arial" w:hAnsi="Arial" w:cs="Arial"/>
                <w:color w:val="000000" w:themeColor="text1"/>
              </w:rPr>
              <w:t>Farbe des Rahmens bei P</w:t>
            </w:r>
            <w:r>
              <w:rPr>
                <w:rFonts w:ascii="Arial" w:hAnsi="Arial" w:cs="Arial"/>
                <w:color w:val="000000" w:themeColor="text1"/>
              </w:rPr>
              <w:t>rime – truth</w:t>
            </w:r>
          </w:p>
        </w:tc>
      </w:tr>
      <w:tr w:rsidR="008336F1" w14:paraId="563AACFA" w14:textId="77777777" w:rsidTr="00002AAC">
        <w:trPr>
          <w:trHeight w:val="251"/>
        </w:trPr>
        <w:tc>
          <w:tcPr>
            <w:tcW w:w="2785" w:type="dxa"/>
          </w:tcPr>
          <w:p w14:paraId="216354BF" w14:textId="58B85E78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TruthBackColourProbe</w:t>
            </w:r>
          </w:p>
        </w:tc>
        <w:tc>
          <w:tcPr>
            <w:tcW w:w="7416" w:type="dxa"/>
          </w:tcPr>
          <w:p w14:paraId="7AB6E9F7" w14:textId="20A86D4A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Detail zu CounterbalanceGroup; </w:t>
            </w:r>
            <w:r w:rsidR="005C3B4B">
              <w:rPr>
                <w:rFonts w:ascii="Arial" w:hAnsi="Arial" w:cs="Arial"/>
                <w:color w:val="000000" w:themeColor="text1"/>
              </w:rPr>
              <w:t>Farbe des Rahmens bei P</w:t>
            </w:r>
            <w:r>
              <w:rPr>
                <w:rFonts w:ascii="Arial" w:hAnsi="Arial" w:cs="Arial"/>
                <w:color w:val="000000" w:themeColor="text1"/>
              </w:rPr>
              <w:t>robe– truth</w:t>
            </w:r>
          </w:p>
        </w:tc>
      </w:tr>
      <w:tr w:rsidR="008336F1" w14:paraId="6AA9951B" w14:textId="77777777" w:rsidTr="00002AAC">
        <w:trPr>
          <w:trHeight w:val="251"/>
        </w:trPr>
        <w:tc>
          <w:tcPr>
            <w:tcW w:w="2785" w:type="dxa"/>
          </w:tcPr>
          <w:p w14:paraId="240AE397" w14:textId="340D0A1F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LieBackColourPrime</w:t>
            </w:r>
          </w:p>
        </w:tc>
        <w:tc>
          <w:tcPr>
            <w:tcW w:w="7416" w:type="dxa"/>
          </w:tcPr>
          <w:p w14:paraId="50C9D97E" w14:textId="4D5730BA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Detail zu CounterbalanceGroup; </w:t>
            </w:r>
            <w:r w:rsidR="005C3B4B">
              <w:rPr>
                <w:rFonts w:ascii="Arial" w:hAnsi="Arial" w:cs="Arial"/>
                <w:color w:val="000000" w:themeColor="text1"/>
              </w:rPr>
              <w:t>Farbe des Rahmens bei P</w:t>
            </w:r>
            <w:r>
              <w:rPr>
                <w:rFonts w:ascii="Arial" w:hAnsi="Arial" w:cs="Arial"/>
                <w:color w:val="000000" w:themeColor="text1"/>
              </w:rPr>
              <w:t>rime – lie</w:t>
            </w:r>
          </w:p>
        </w:tc>
      </w:tr>
      <w:tr w:rsidR="008336F1" w14:paraId="4237D0BD" w14:textId="77777777" w:rsidTr="00002AAC">
        <w:trPr>
          <w:trHeight w:val="251"/>
        </w:trPr>
        <w:tc>
          <w:tcPr>
            <w:tcW w:w="2785" w:type="dxa"/>
          </w:tcPr>
          <w:p w14:paraId="37C182D5" w14:textId="734A09A5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LieBackColourProbe</w:t>
            </w:r>
          </w:p>
        </w:tc>
        <w:tc>
          <w:tcPr>
            <w:tcW w:w="7416" w:type="dxa"/>
          </w:tcPr>
          <w:p w14:paraId="15C50404" w14:textId="6DD4E0B5" w:rsidR="008336F1" w:rsidRPr="008336F1" w:rsidRDefault="008336F1" w:rsidP="008336F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Detail zu CounterbalanceGroup; </w:t>
            </w:r>
            <w:r w:rsidR="005C3B4B">
              <w:rPr>
                <w:rFonts w:ascii="Arial" w:hAnsi="Arial" w:cs="Arial"/>
                <w:color w:val="000000" w:themeColor="text1"/>
              </w:rPr>
              <w:t>Farbe des Rahmens bei P</w:t>
            </w:r>
            <w:r>
              <w:rPr>
                <w:rFonts w:ascii="Arial" w:hAnsi="Arial" w:cs="Arial"/>
                <w:color w:val="000000" w:themeColor="text1"/>
              </w:rPr>
              <w:t>robe – lie</w:t>
            </w:r>
          </w:p>
        </w:tc>
      </w:tr>
      <w:tr w:rsidR="005C3B4B" w14:paraId="140E0B09" w14:textId="77777777" w:rsidTr="00002AAC">
        <w:trPr>
          <w:trHeight w:val="251"/>
        </w:trPr>
        <w:tc>
          <w:tcPr>
            <w:tcW w:w="2785" w:type="dxa"/>
          </w:tcPr>
          <w:p w14:paraId="724FC0D8" w14:textId="081A7F75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PolicePicturePrime</w:t>
            </w:r>
          </w:p>
        </w:tc>
        <w:tc>
          <w:tcPr>
            <w:tcW w:w="7416" w:type="dxa"/>
          </w:tcPr>
          <w:p w14:paraId="78A604AB" w14:textId="75692DCC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Detail zu CounterbalanceGroup; Polizistenbild Prime</w:t>
            </w:r>
          </w:p>
        </w:tc>
      </w:tr>
      <w:tr w:rsidR="005C3B4B" w14:paraId="0F857E67" w14:textId="77777777" w:rsidTr="00002AAC">
        <w:trPr>
          <w:trHeight w:val="251"/>
        </w:trPr>
        <w:tc>
          <w:tcPr>
            <w:tcW w:w="2785" w:type="dxa"/>
          </w:tcPr>
          <w:p w14:paraId="789F0196" w14:textId="7B98669E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PolicePictureProbe</w:t>
            </w:r>
          </w:p>
        </w:tc>
        <w:tc>
          <w:tcPr>
            <w:tcW w:w="7416" w:type="dxa"/>
          </w:tcPr>
          <w:p w14:paraId="070CC245" w14:textId="734D6800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Detail zu CounterbalanceGroup; Polizistenbild Pr</w:t>
            </w:r>
            <w:r>
              <w:rPr>
                <w:rFonts w:ascii="Arial" w:hAnsi="Arial" w:cs="Arial"/>
                <w:color w:val="000000" w:themeColor="text1"/>
              </w:rPr>
              <w:t>obe</w:t>
            </w:r>
          </w:p>
        </w:tc>
      </w:tr>
      <w:tr w:rsidR="005C3B4B" w14:paraId="7A064F5B" w14:textId="77777777" w:rsidTr="00002AAC">
        <w:trPr>
          <w:trHeight w:val="251"/>
        </w:trPr>
        <w:tc>
          <w:tcPr>
            <w:tcW w:w="2785" w:type="dxa"/>
          </w:tcPr>
          <w:p w14:paraId="2774B9B1" w14:textId="20A5C7AB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AccomplicePicturePrime</w:t>
            </w:r>
          </w:p>
        </w:tc>
        <w:tc>
          <w:tcPr>
            <w:tcW w:w="7416" w:type="dxa"/>
          </w:tcPr>
          <w:p w14:paraId="440474EC" w14:textId="75852B4E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Detail zu CounterbalanceGroup; </w:t>
            </w:r>
            <w:r>
              <w:rPr>
                <w:rFonts w:ascii="Arial" w:hAnsi="Arial" w:cs="Arial"/>
                <w:color w:val="000000" w:themeColor="text1"/>
              </w:rPr>
              <w:t>Komplizen</w:t>
            </w:r>
            <w:r>
              <w:rPr>
                <w:rFonts w:ascii="Arial" w:hAnsi="Arial" w:cs="Arial"/>
                <w:color w:val="000000" w:themeColor="text1"/>
              </w:rPr>
              <w:t>bild Prime</w:t>
            </w:r>
          </w:p>
        </w:tc>
      </w:tr>
      <w:tr w:rsidR="005C3B4B" w14:paraId="746CAC4A" w14:textId="77777777" w:rsidTr="00002AAC">
        <w:trPr>
          <w:trHeight w:val="251"/>
        </w:trPr>
        <w:tc>
          <w:tcPr>
            <w:tcW w:w="2785" w:type="dxa"/>
          </w:tcPr>
          <w:p w14:paraId="5F1F5D27" w14:textId="12E99FCC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AccomplicePictureProbe</w:t>
            </w:r>
          </w:p>
        </w:tc>
        <w:tc>
          <w:tcPr>
            <w:tcW w:w="7416" w:type="dxa"/>
          </w:tcPr>
          <w:p w14:paraId="51458E30" w14:textId="7AD22144" w:rsidR="005C3B4B" w:rsidRPr="008336F1" w:rsidRDefault="005C3B4B" w:rsidP="005C3B4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Detail zu CounterbalanceGroup; Komplizenbild </w:t>
            </w:r>
            <w:r>
              <w:rPr>
                <w:rFonts w:ascii="Arial" w:hAnsi="Arial" w:cs="Arial"/>
                <w:color w:val="000000" w:themeColor="text1"/>
              </w:rPr>
              <w:t>Probe</w:t>
            </w:r>
          </w:p>
        </w:tc>
      </w:tr>
      <w:tr w:rsidR="005C3B4B" w14:paraId="2EB4105E" w14:textId="77777777" w:rsidTr="00002AAC">
        <w:trPr>
          <w:trHeight w:val="251"/>
        </w:trPr>
        <w:tc>
          <w:tcPr>
            <w:tcW w:w="2785" w:type="dxa"/>
          </w:tcPr>
          <w:p w14:paraId="2460AD37" w14:textId="2C2EF3BA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Practice</w:t>
            </w:r>
          </w:p>
        </w:tc>
        <w:tc>
          <w:tcPr>
            <w:tcW w:w="7416" w:type="dxa"/>
          </w:tcPr>
          <w:p w14:paraId="2BE1D3D3" w14:textId="7C94797B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Übung (1) vs. Hauptexperiment (0)</w:t>
            </w:r>
          </w:p>
        </w:tc>
      </w:tr>
      <w:tr w:rsidR="005C3B4B" w14:paraId="3FEBED68" w14:textId="77777777" w:rsidTr="00002AAC">
        <w:trPr>
          <w:trHeight w:val="251"/>
        </w:trPr>
        <w:tc>
          <w:tcPr>
            <w:tcW w:w="2785" w:type="dxa"/>
          </w:tcPr>
          <w:p w14:paraId="4CE4BDAA" w14:textId="39D8A3B6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NBlock</w:t>
            </w:r>
          </w:p>
        </w:tc>
        <w:tc>
          <w:tcPr>
            <w:tcW w:w="7416" w:type="dxa"/>
          </w:tcPr>
          <w:p w14:paraId="7E4D0296" w14:textId="2A86D009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Blocknummer 1-40, 0 bei Übung</w:t>
            </w:r>
          </w:p>
        </w:tc>
      </w:tr>
      <w:tr w:rsidR="005C3B4B" w14:paraId="3D1B0E7C" w14:textId="77777777" w:rsidTr="00002AAC">
        <w:trPr>
          <w:trHeight w:val="251"/>
        </w:trPr>
        <w:tc>
          <w:tcPr>
            <w:tcW w:w="2785" w:type="dxa"/>
          </w:tcPr>
          <w:p w14:paraId="58FF82A0" w14:textId="63E51CA9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NTrial</w:t>
            </w:r>
          </w:p>
        </w:tc>
        <w:tc>
          <w:tcPr>
            <w:tcW w:w="7416" w:type="dxa"/>
          </w:tcPr>
          <w:p w14:paraId="5D4317C7" w14:textId="229A245C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durchgehend, Trialnummer 1-400, bei Übung auch hochzählend, aber danach Neustart bei 1</w:t>
            </w:r>
          </w:p>
        </w:tc>
      </w:tr>
      <w:tr w:rsidR="005C3B4B" w14:paraId="53A9699A" w14:textId="77777777" w:rsidTr="00002AAC">
        <w:trPr>
          <w:trHeight w:val="251"/>
        </w:trPr>
        <w:tc>
          <w:tcPr>
            <w:tcW w:w="2785" w:type="dxa"/>
          </w:tcPr>
          <w:p w14:paraId="520783FC" w14:textId="1CA113EB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NTrialBlock</w:t>
            </w:r>
          </w:p>
        </w:tc>
        <w:tc>
          <w:tcPr>
            <w:tcW w:w="7416" w:type="dxa"/>
          </w:tcPr>
          <w:p w14:paraId="055F4BB1" w14:textId="38855A0F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pro Block, Trial 1-10, bei Übung auch hochzählend</w:t>
            </w:r>
          </w:p>
        </w:tc>
      </w:tr>
      <w:tr w:rsidR="005C3B4B" w14:paraId="2E5405F3" w14:textId="77777777" w:rsidTr="00002AAC">
        <w:trPr>
          <w:trHeight w:val="251"/>
        </w:trPr>
        <w:tc>
          <w:tcPr>
            <w:tcW w:w="2785" w:type="dxa"/>
          </w:tcPr>
          <w:p w14:paraId="25450899" w14:textId="48B1C886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Picture</w:t>
            </w:r>
          </w:p>
        </w:tc>
        <w:tc>
          <w:tcPr>
            <w:tcW w:w="7416" w:type="dxa"/>
          </w:tcPr>
          <w:p w14:paraId="64678C47" w14:textId="674FCAFA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Name der Bilddatei</w:t>
            </w:r>
          </w:p>
        </w:tc>
      </w:tr>
      <w:tr w:rsidR="005C3B4B" w14:paraId="6E92E16D" w14:textId="77777777" w:rsidTr="00002AAC">
        <w:trPr>
          <w:trHeight w:val="251"/>
        </w:trPr>
        <w:tc>
          <w:tcPr>
            <w:tcW w:w="2785" w:type="dxa"/>
          </w:tcPr>
          <w:p w14:paraId="6875199C" w14:textId="6766A188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PictureNR</w:t>
            </w:r>
          </w:p>
        </w:tc>
        <w:tc>
          <w:tcPr>
            <w:tcW w:w="7416" w:type="dxa"/>
          </w:tcPr>
          <w:p w14:paraId="6F6469CF" w14:textId="7B2ABA39" w:rsidR="005C3B4B" w:rsidRPr="00C609F0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C609F0">
              <w:rPr>
                <w:rFonts w:ascii="Arial" w:hAnsi="Arial" w:cs="Arial"/>
                <w:color w:val="808080" w:themeColor="background1" w:themeShade="80"/>
              </w:rPr>
              <w:t>Nummer des Bilds (einfach generisch jeder Bilddatei eine Nummer zuweisen, die über alle VPn gleich ist)</w:t>
            </w:r>
          </w:p>
        </w:tc>
      </w:tr>
      <w:tr w:rsidR="005C3B4B" w14:paraId="1AE95B69" w14:textId="77777777" w:rsidTr="00002AAC">
        <w:trPr>
          <w:trHeight w:val="251"/>
        </w:trPr>
        <w:tc>
          <w:tcPr>
            <w:tcW w:w="2785" w:type="dxa"/>
          </w:tcPr>
          <w:p w14:paraId="2946FE54" w14:textId="31372201" w:rsidR="005C3B4B" w:rsidRDefault="005C3B4B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StimulusType</w:t>
            </w:r>
          </w:p>
        </w:tc>
        <w:tc>
          <w:tcPr>
            <w:tcW w:w="7416" w:type="dxa"/>
          </w:tcPr>
          <w:p w14:paraId="2397A739" w14:textId="38B82942" w:rsidR="005C3B4B" w:rsidRDefault="0044699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Kodiert, ob ein Gegenstand am Tatort war: „seen“ vs. „NOT seen“</w:t>
            </w:r>
          </w:p>
        </w:tc>
      </w:tr>
      <w:tr w:rsidR="0044699F" w14:paraId="53502F7E" w14:textId="77777777" w:rsidTr="00002AAC">
        <w:trPr>
          <w:trHeight w:val="251"/>
        </w:trPr>
        <w:tc>
          <w:tcPr>
            <w:tcW w:w="2785" w:type="dxa"/>
          </w:tcPr>
          <w:p w14:paraId="6B904DF6" w14:textId="1FA205E3" w:rsidR="0044699F" w:rsidRDefault="0044699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StimulusType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416" w:type="dxa"/>
          </w:tcPr>
          <w:p w14:paraId="1A0BD752" w14:textId="76E35C4C" w:rsidR="0044699F" w:rsidRDefault="0044699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StimulusType nochmal als 1 = „seen“ und 0 = „NOT seen“</w:t>
            </w:r>
          </w:p>
        </w:tc>
      </w:tr>
      <w:tr w:rsidR="00B827FF" w14:paraId="2FF5F2E4" w14:textId="77777777" w:rsidTr="00002AAC">
        <w:trPr>
          <w:trHeight w:val="251"/>
        </w:trPr>
        <w:tc>
          <w:tcPr>
            <w:tcW w:w="2785" w:type="dxa"/>
          </w:tcPr>
          <w:p w14:paraId="123D3A03" w14:textId="741199C0" w:rsidR="00B827FF" w:rsidRDefault="00B827F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CorrectClassification</w:t>
            </w:r>
          </w:p>
        </w:tc>
        <w:tc>
          <w:tcPr>
            <w:tcW w:w="7416" w:type="dxa"/>
          </w:tcPr>
          <w:p w14:paraId="51E742AE" w14:textId="03510182" w:rsidR="00B827FF" w:rsidRDefault="00B827F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die korrekte Klassifikation: „YES“, „NO“</w:t>
            </w:r>
          </w:p>
        </w:tc>
      </w:tr>
      <w:tr w:rsidR="00B827FF" w14:paraId="774D66E3" w14:textId="77777777" w:rsidTr="00002AAC">
        <w:trPr>
          <w:trHeight w:val="251"/>
        </w:trPr>
        <w:tc>
          <w:tcPr>
            <w:tcW w:w="2785" w:type="dxa"/>
          </w:tcPr>
          <w:p w14:paraId="0973DAF7" w14:textId="71B28BC6" w:rsidR="00B827FF" w:rsidRDefault="00B827F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CorrectClassification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416" w:type="dxa"/>
          </w:tcPr>
          <w:p w14:paraId="3CA3E9CE" w14:textId="387A5415" w:rsidR="00B827FF" w:rsidRDefault="00B827FF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CorrectClassification nochmal als 1 = „YES“ und 0 = „NO“</w:t>
            </w:r>
          </w:p>
        </w:tc>
      </w:tr>
      <w:tr w:rsidR="005C3B4B" w14:paraId="6E249609" w14:textId="77777777" w:rsidTr="00002AAC">
        <w:trPr>
          <w:trHeight w:val="251"/>
        </w:trPr>
        <w:tc>
          <w:tcPr>
            <w:tcW w:w="2785" w:type="dxa"/>
          </w:tcPr>
          <w:p w14:paraId="31FC956A" w14:textId="1137457B" w:rsidR="005C3B4B" w:rsidRPr="0044699F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44699F">
              <w:rPr>
                <w:rFonts w:ascii="Arial" w:hAnsi="Arial" w:cs="Arial"/>
                <w:color w:val="808080" w:themeColor="background1" w:themeShade="80"/>
              </w:rPr>
              <w:t>PrimeProbe</w:t>
            </w:r>
          </w:p>
        </w:tc>
        <w:tc>
          <w:tcPr>
            <w:tcW w:w="7416" w:type="dxa"/>
          </w:tcPr>
          <w:p w14:paraId="41FCE4B1" w14:textId="5D750C09" w:rsidR="005C3B4B" w:rsidRPr="0044699F" w:rsidRDefault="0044699F" w:rsidP="0044699F">
            <w:pPr>
              <w:rPr>
                <w:rFonts w:ascii="Arial" w:hAnsi="Arial" w:cs="Arial"/>
                <w:color w:val="808080" w:themeColor="background1" w:themeShade="80"/>
              </w:rPr>
            </w:pPr>
            <w:r w:rsidRPr="0044699F">
              <w:rPr>
                <w:rFonts w:ascii="Arial" w:hAnsi="Arial" w:cs="Arial"/>
                <w:color w:val="808080" w:themeColor="background1" w:themeShade="80"/>
              </w:rPr>
              <w:t>„prime“ = Trial 1-5</w:t>
            </w:r>
            <w:r w:rsidR="005C3B4B" w:rsidRPr="0044699F">
              <w:rPr>
                <w:rFonts w:ascii="Arial" w:hAnsi="Arial" w:cs="Arial"/>
                <w:color w:val="808080" w:themeColor="background1" w:themeShade="80"/>
              </w:rPr>
              <w:t xml:space="preserve"> vs. „probe“ = Trial </w:t>
            </w:r>
            <w:r w:rsidRPr="0044699F">
              <w:rPr>
                <w:rFonts w:ascii="Arial" w:hAnsi="Arial" w:cs="Arial"/>
                <w:color w:val="808080" w:themeColor="background1" w:themeShade="80"/>
              </w:rPr>
              <w:t>6-10</w:t>
            </w:r>
            <w:r w:rsidR="005C3B4B" w:rsidRPr="0044699F">
              <w:rPr>
                <w:rFonts w:ascii="Arial" w:hAnsi="Arial" w:cs="Arial"/>
                <w:color w:val="808080" w:themeColor="background1" w:themeShade="80"/>
              </w:rPr>
              <w:t xml:space="preserve"> pro Block</w:t>
            </w:r>
          </w:p>
        </w:tc>
      </w:tr>
      <w:tr w:rsidR="005C3B4B" w14:paraId="77185900" w14:textId="77777777" w:rsidTr="00002AAC">
        <w:trPr>
          <w:trHeight w:val="251"/>
        </w:trPr>
        <w:tc>
          <w:tcPr>
            <w:tcW w:w="2785" w:type="dxa"/>
          </w:tcPr>
          <w:p w14:paraId="0C9CCA37" w14:textId="61DB7C88" w:rsidR="005C3B4B" w:rsidRPr="0044699F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44699F">
              <w:rPr>
                <w:rFonts w:ascii="Arial" w:hAnsi="Arial" w:cs="Arial"/>
                <w:color w:val="808080" w:themeColor="background1" w:themeShade="80"/>
              </w:rPr>
              <w:t>PrimeProbe2</w:t>
            </w:r>
          </w:p>
        </w:tc>
        <w:tc>
          <w:tcPr>
            <w:tcW w:w="7416" w:type="dxa"/>
          </w:tcPr>
          <w:p w14:paraId="760645AB" w14:textId="1EFB4D20" w:rsidR="005C3B4B" w:rsidRPr="0044699F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44699F">
              <w:rPr>
                <w:rFonts w:ascii="Arial" w:hAnsi="Arial" w:cs="Arial"/>
                <w:color w:val="808080" w:themeColor="background1" w:themeShade="80"/>
              </w:rPr>
              <w:t>Prime (1) vs. Probe (2)</w:t>
            </w:r>
          </w:p>
        </w:tc>
      </w:tr>
      <w:tr w:rsidR="005C3B4B" w14:paraId="60F084A4" w14:textId="77777777" w:rsidTr="00002AAC">
        <w:trPr>
          <w:trHeight w:val="251"/>
        </w:trPr>
        <w:tc>
          <w:tcPr>
            <w:tcW w:w="2785" w:type="dxa"/>
          </w:tcPr>
          <w:p w14:paraId="7C1B5F50" w14:textId="14B15BE1" w:rsidR="005C3B4B" w:rsidRPr="00DF29A5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F29A5">
              <w:rPr>
                <w:rFonts w:ascii="Arial" w:hAnsi="Arial" w:cs="Arial"/>
                <w:color w:val="808080" w:themeColor="background1" w:themeShade="80"/>
              </w:rPr>
              <w:t>PrimeType</w:t>
            </w:r>
          </w:p>
        </w:tc>
        <w:tc>
          <w:tcPr>
            <w:tcW w:w="7416" w:type="dxa"/>
          </w:tcPr>
          <w:p w14:paraId="41248C41" w14:textId="4FD8408F" w:rsidR="005C3B4B" w:rsidRPr="00DF29A5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F29A5">
              <w:rPr>
                <w:rFonts w:ascii="Arial" w:hAnsi="Arial" w:cs="Arial"/>
                <w:color w:val="808080" w:themeColor="background1" w:themeShade="80"/>
              </w:rPr>
              <w:t>„executed“</w:t>
            </w:r>
          </w:p>
        </w:tc>
      </w:tr>
      <w:tr w:rsidR="005C3B4B" w14:paraId="394D2A82" w14:textId="77777777" w:rsidTr="00002AAC">
        <w:trPr>
          <w:trHeight w:val="251"/>
        </w:trPr>
        <w:tc>
          <w:tcPr>
            <w:tcW w:w="2785" w:type="dxa"/>
          </w:tcPr>
          <w:p w14:paraId="061D6744" w14:textId="363199D9" w:rsidR="005C3B4B" w:rsidRPr="00DF29A5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F29A5">
              <w:rPr>
                <w:rFonts w:ascii="Arial" w:hAnsi="Arial" w:cs="Arial"/>
                <w:color w:val="808080" w:themeColor="background1" w:themeShade="80"/>
              </w:rPr>
              <w:t>PrimeType2</w:t>
            </w:r>
          </w:p>
        </w:tc>
        <w:tc>
          <w:tcPr>
            <w:tcW w:w="7416" w:type="dxa"/>
          </w:tcPr>
          <w:p w14:paraId="310F4D75" w14:textId="27E7E2E4" w:rsidR="005C3B4B" w:rsidRPr="00DF29A5" w:rsidRDefault="005C3B4B" w:rsidP="005C3B4B">
            <w:pPr>
              <w:rPr>
                <w:rFonts w:ascii="Arial" w:hAnsi="Arial" w:cs="Arial"/>
                <w:color w:val="808080" w:themeColor="background1" w:themeShade="80"/>
              </w:rPr>
            </w:pPr>
            <w:r w:rsidRPr="00DF29A5">
              <w:rPr>
                <w:rFonts w:ascii="Arial" w:hAnsi="Arial" w:cs="Arial"/>
                <w:color w:val="808080" w:themeColor="background1" w:themeShade="80"/>
              </w:rPr>
              <w:t>1</w:t>
            </w:r>
          </w:p>
        </w:tc>
      </w:tr>
      <w:tr w:rsidR="00732F99" w14:paraId="493E945E" w14:textId="77777777" w:rsidTr="00002AAC">
        <w:trPr>
          <w:trHeight w:val="251"/>
        </w:trPr>
        <w:tc>
          <w:tcPr>
            <w:tcW w:w="2785" w:type="dxa"/>
          </w:tcPr>
          <w:p w14:paraId="39A64A8F" w14:textId="4260E61A" w:rsidR="00732F99" w:rsidRPr="00732F99" w:rsidRDefault="00732F99" w:rsidP="005C3B4B">
            <w:pPr>
              <w:rPr>
                <w:rFonts w:ascii="Arial" w:hAnsi="Arial" w:cs="Arial"/>
              </w:rPr>
            </w:pPr>
            <w:r w:rsidRPr="00732F99">
              <w:rPr>
                <w:rFonts w:ascii="Arial" w:hAnsi="Arial" w:cs="Arial"/>
              </w:rPr>
              <w:t>PrimeTruthState</w:t>
            </w:r>
          </w:p>
        </w:tc>
        <w:tc>
          <w:tcPr>
            <w:tcW w:w="7416" w:type="dxa"/>
          </w:tcPr>
          <w:p w14:paraId="3B871BB4" w14:textId="78569A23" w:rsidR="00732F99" w:rsidRPr="00732F99" w:rsidRDefault="00732F99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den Kontext im Prime: „truth“ vs. „lie“</w:t>
            </w:r>
          </w:p>
        </w:tc>
      </w:tr>
      <w:tr w:rsidR="00732F99" w14:paraId="4B9F893E" w14:textId="77777777" w:rsidTr="00002AAC">
        <w:trPr>
          <w:trHeight w:val="251"/>
        </w:trPr>
        <w:tc>
          <w:tcPr>
            <w:tcW w:w="2785" w:type="dxa"/>
          </w:tcPr>
          <w:p w14:paraId="00CEBB09" w14:textId="63371CF4" w:rsidR="00732F99" w:rsidRPr="00732F99" w:rsidRDefault="00732F99" w:rsidP="005C3B4B">
            <w:pPr>
              <w:rPr>
                <w:rFonts w:ascii="Arial" w:hAnsi="Arial" w:cs="Arial"/>
              </w:rPr>
            </w:pPr>
            <w:r w:rsidRPr="00732F99">
              <w:rPr>
                <w:rFonts w:ascii="Arial" w:hAnsi="Arial" w:cs="Arial"/>
              </w:rPr>
              <w:t>PrimeTruthState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416" w:type="dxa"/>
          </w:tcPr>
          <w:p w14:paraId="15E9F66E" w14:textId="64F3450F" w:rsidR="00732F99" w:rsidRPr="00732F99" w:rsidRDefault="00732F99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PrimeTruthState nochmal als 1 = „truth“ und 0 = „lie“</w:t>
            </w:r>
          </w:p>
        </w:tc>
      </w:tr>
      <w:tr w:rsidR="00732F99" w14:paraId="2FFC9A28" w14:textId="77777777" w:rsidTr="00002AAC">
        <w:trPr>
          <w:trHeight w:val="251"/>
        </w:trPr>
        <w:tc>
          <w:tcPr>
            <w:tcW w:w="2785" w:type="dxa"/>
          </w:tcPr>
          <w:p w14:paraId="7F7C7DF8" w14:textId="52BB8D46" w:rsidR="00732F99" w:rsidRDefault="00732F99" w:rsidP="005C3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ProbeTruthState</w:t>
            </w:r>
          </w:p>
        </w:tc>
        <w:tc>
          <w:tcPr>
            <w:tcW w:w="7416" w:type="dxa"/>
          </w:tcPr>
          <w:p w14:paraId="65F981FC" w14:textId="24B8ED4E" w:rsidR="00732F99" w:rsidRPr="00732F99" w:rsidRDefault="00732F99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den Kontext im Pr</w:t>
            </w:r>
            <w:r>
              <w:rPr>
                <w:rFonts w:ascii="Arial" w:hAnsi="Arial" w:cs="Arial"/>
              </w:rPr>
              <w:t>obe</w:t>
            </w:r>
            <w:r>
              <w:rPr>
                <w:rFonts w:ascii="Arial" w:hAnsi="Arial" w:cs="Arial"/>
              </w:rPr>
              <w:t>: „truth“ vs. „lie“</w:t>
            </w:r>
          </w:p>
        </w:tc>
      </w:tr>
      <w:tr w:rsidR="00732F99" w14:paraId="7FB6CD81" w14:textId="77777777" w:rsidTr="00002AAC">
        <w:trPr>
          <w:trHeight w:val="251"/>
        </w:trPr>
        <w:tc>
          <w:tcPr>
            <w:tcW w:w="2785" w:type="dxa"/>
          </w:tcPr>
          <w:p w14:paraId="08B2C2CE" w14:textId="3FCA7BFC" w:rsidR="00732F99" w:rsidRDefault="00732F99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ProbeTruthState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416" w:type="dxa"/>
          </w:tcPr>
          <w:p w14:paraId="4CE81D3F" w14:textId="311A6903" w:rsidR="00732F99" w:rsidRPr="00732F99" w:rsidRDefault="00732F99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ProbeTruthState nochmal als 1 = „truth“ und 0 = „lie“</w:t>
            </w:r>
          </w:p>
        </w:tc>
      </w:tr>
      <w:tr w:rsidR="0002299F" w14:paraId="7FA324C5" w14:textId="77777777" w:rsidTr="00002AAC">
        <w:trPr>
          <w:trHeight w:val="251"/>
        </w:trPr>
        <w:tc>
          <w:tcPr>
            <w:tcW w:w="2785" w:type="dxa"/>
          </w:tcPr>
          <w:p w14:paraId="78EE174E" w14:textId="30C6A0E3" w:rsidR="0002299F" w:rsidRDefault="0002299F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BlockType</w:t>
            </w:r>
          </w:p>
        </w:tc>
        <w:tc>
          <w:tcPr>
            <w:tcW w:w="7416" w:type="dxa"/>
          </w:tcPr>
          <w:p w14:paraId="6101082A" w14:textId="49FE22E4" w:rsidR="0002299F" w:rsidRDefault="0002299F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die Kombination aus Prime- und Probekontext: „lie – lie“, „lie – truth“, „truth – lie“, „truth – truth“</w:t>
            </w:r>
          </w:p>
        </w:tc>
      </w:tr>
      <w:tr w:rsidR="0002299F" w14:paraId="523F7F3C" w14:textId="77777777" w:rsidTr="00002AAC">
        <w:trPr>
          <w:trHeight w:val="251"/>
        </w:trPr>
        <w:tc>
          <w:tcPr>
            <w:tcW w:w="2785" w:type="dxa"/>
          </w:tcPr>
          <w:p w14:paraId="016DBB7F" w14:textId="6900FC6F" w:rsidR="0002299F" w:rsidRDefault="0002299F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BlockType2</w:t>
            </w:r>
          </w:p>
        </w:tc>
        <w:tc>
          <w:tcPr>
            <w:tcW w:w="7416" w:type="dxa"/>
          </w:tcPr>
          <w:p w14:paraId="69BEA7FD" w14:textId="47BDFEDD" w:rsidR="0002299F" w:rsidRDefault="0002299F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BlockType nochmal als Zahlen 1-4</w:t>
            </w:r>
          </w:p>
        </w:tc>
      </w:tr>
      <w:tr w:rsidR="00732F99" w14:paraId="63C66F90" w14:textId="77777777" w:rsidTr="00002AAC">
        <w:trPr>
          <w:trHeight w:val="251"/>
        </w:trPr>
        <w:tc>
          <w:tcPr>
            <w:tcW w:w="2785" w:type="dxa"/>
          </w:tcPr>
          <w:p w14:paraId="503854F2" w14:textId="453DC3E7" w:rsidR="00732F99" w:rsidRDefault="002A5FC7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CueSide</w:t>
            </w:r>
          </w:p>
        </w:tc>
        <w:tc>
          <w:tcPr>
            <w:tcW w:w="7416" w:type="dxa"/>
          </w:tcPr>
          <w:p w14:paraId="1C1FBB02" w14:textId="4CFD0E98" w:rsidR="00732F99" w:rsidRDefault="00732F99" w:rsidP="002A5F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die Buchstaben und deren Position im task cue „</w:t>
            </w:r>
            <w:r w:rsidR="002A5FC7">
              <w:rPr>
                <w:rFonts w:ascii="Arial" w:hAnsi="Arial" w:cs="Arial"/>
              </w:rPr>
              <w:t>YN</w:t>
            </w:r>
            <w:r>
              <w:rPr>
                <w:rFonts w:ascii="Arial" w:hAnsi="Arial" w:cs="Arial"/>
              </w:rPr>
              <w:t>“ vs. „</w:t>
            </w:r>
            <w:r w:rsidR="002A5FC7">
              <w:rPr>
                <w:rFonts w:ascii="Arial" w:hAnsi="Arial" w:cs="Arial"/>
              </w:rPr>
              <w:t>NY“</w:t>
            </w:r>
          </w:p>
        </w:tc>
      </w:tr>
      <w:tr w:rsidR="002A5FC7" w14:paraId="1671A5E2" w14:textId="77777777" w:rsidTr="00002AAC">
        <w:trPr>
          <w:trHeight w:val="251"/>
        </w:trPr>
        <w:tc>
          <w:tcPr>
            <w:tcW w:w="2785" w:type="dxa"/>
          </w:tcPr>
          <w:p w14:paraId="07D7FAB8" w14:textId="20F59DC7" w:rsidR="002A5FC7" w:rsidRDefault="002A5FC7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NoGo</w:t>
            </w:r>
          </w:p>
        </w:tc>
        <w:tc>
          <w:tcPr>
            <w:tcW w:w="7416" w:type="dxa"/>
          </w:tcPr>
          <w:p w14:paraId="03BA2031" w14:textId="19BFE720" w:rsidR="002A5FC7" w:rsidRDefault="002A5FC7" w:rsidP="002A5F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Kodiert, ob es sich um einen go- oder no go-Stimulus handelt (bezogen auf Prime): 1 = „no go“, 0 = „go“</w:t>
            </w:r>
          </w:p>
        </w:tc>
      </w:tr>
      <w:tr w:rsidR="00732F99" w14:paraId="79EC9824" w14:textId="77777777" w:rsidTr="00002AAC">
        <w:trPr>
          <w:trHeight w:val="251"/>
        </w:trPr>
        <w:tc>
          <w:tcPr>
            <w:tcW w:w="2785" w:type="dxa"/>
          </w:tcPr>
          <w:p w14:paraId="4EB2C0B4" w14:textId="7E8CD153" w:rsidR="00732F99" w:rsidRDefault="00002AAC" w:rsidP="00732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</w:t>
            </w:r>
            <w:r w:rsidR="00732F99">
              <w:rPr>
                <w:rFonts w:ascii="Arial" w:hAnsi="Arial" w:cs="Arial"/>
              </w:rPr>
              <w:t>SwitchCondition</w:t>
            </w:r>
          </w:p>
        </w:tc>
        <w:tc>
          <w:tcPr>
            <w:tcW w:w="7416" w:type="dxa"/>
          </w:tcPr>
          <w:p w14:paraId="3A97879E" w14:textId="2069BD7C" w:rsidR="00732F99" w:rsidRDefault="00732F99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 die item-spezifi</w:t>
            </w:r>
            <w:r w:rsidR="00002AAC">
              <w:rPr>
                <w:rFonts w:ascii="Arial" w:hAnsi="Arial" w:cs="Arial"/>
              </w:rPr>
              <w:t>schen Wiederholungen/Wechsel</w:t>
            </w:r>
            <w:r w:rsidR="00775917">
              <w:rPr>
                <w:rFonts w:ascii="Arial" w:hAnsi="Arial" w:cs="Arial"/>
              </w:rPr>
              <w:t xml:space="preserve">: </w:t>
            </w:r>
            <w:r w:rsidR="00437678">
              <w:rPr>
                <w:rFonts w:ascii="Arial" w:hAnsi="Arial" w:cs="Arial"/>
              </w:rPr>
              <w:t>„</w:t>
            </w:r>
            <w:r w:rsidR="00002AAC">
              <w:rPr>
                <w:rFonts w:ascii="Arial" w:hAnsi="Arial" w:cs="Arial"/>
              </w:rPr>
              <w:t>response</w:t>
            </w:r>
            <w:r w:rsidR="00775917">
              <w:rPr>
                <w:rFonts w:ascii="Arial" w:hAnsi="Arial" w:cs="Arial"/>
              </w:rPr>
              <w:t xml:space="preserve"> repetition</w:t>
            </w:r>
            <w:r w:rsidR="00437678">
              <w:rPr>
                <w:rFonts w:ascii="Arial" w:hAnsi="Arial" w:cs="Arial"/>
              </w:rPr>
              <w:t>“ vs. „</w:t>
            </w:r>
            <w:r w:rsidR="00002AAC">
              <w:rPr>
                <w:rFonts w:ascii="Arial" w:hAnsi="Arial" w:cs="Arial"/>
              </w:rPr>
              <w:t>response</w:t>
            </w:r>
            <w:r w:rsidR="00775917">
              <w:rPr>
                <w:rFonts w:ascii="Arial" w:hAnsi="Arial" w:cs="Arial"/>
              </w:rPr>
              <w:t xml:space="preserve"> switch</w:t>
            </w:r>
            <w:r w:rsidR="00437678">
              <w:rPr>
                <w:rFonts w:ascii="Arial" w:hAnsi="Arial" w:cs="Arial"/>
              </w:rPr>
              <w:t>“</w:t>
            </w:r>
          </w:p>
        </w:tc>
      </w:tr>
      <w:tr w:rsidR="00732F99" w14:paraId="769D6AF4" w14:textId="77777777" w:rsidTr="00002AAC">
        <w:trPr>
          <w:trHeight w:val="251"/>
        </w:trPr>
        <w:tc>
          <w:tcPr>
            <w:tcW w:w="2785" w:type="dxa"/>
          </w:tcPr>
          <w:p w14:paraId="0495A454" w14:textId="25ECF2C4" w:rsidR="00732F99" w:rsidRPr="00002AAC" w:rsidRDefault="00002AAC" w:rsidP="00732F99">
            <w:pPr>
              <w:rPr>
                <w:rFonts w:ascii="Arial" w:hAnsi="Arial" w:cs="Arial"/>
              </w:rPr>
            </w:pPr>
            <w:r w:rsidRPr="00002AAC">
              <w:rPr>
                <w:rFonts w:ascii="Arial" w:hAnsi="Arial" w:cs="Arial"/>
              </w:rPr>
              <w:t>Response</w:t>
            </w:r>
            <w:r w:rsidR="00732F99" w:rsidRPr="00002AAC">
              <w:rPr>
                <w:rFonts w:ascii="Arial" w:hAnsi="Arial" w:cs="Arial"/>
              </w:rPr>
              <w:t>Switch</w:t>
            </w:r>
          </w:p>
        </w:tc>
        <w:tc>
          <w:tcPr>
            <w:tcW w:w="7416" w:type="dxa"/>
          </w:tcPr>
          <w:p w14:paraId="7BCDD8BE" w14:textId="7998A0C8" w:rsidR="00732F99" w:rsidRPr="00002AAC" w:rsidRDefault="00002AAC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repetition</w:t>
            </w:r>
            <w:r w:rsidR="00732F99" w:rsidRPr="00002AAC">
              <w:rPr>
                <w:rFonts w:ascii="Arial" w:hAnsi="Arial" w:cs="Arial"/>
              </w:rPr>
              <w:t xml:space="preserve"> (0), </w:t>
            </w:r>
            <w:r>
              <w:rPr>
                <w:rFonts w:ascii="Arial" w:hAnsi="Arial" w:cs="Arial"/>
              </w:rPr>
              <w:t>response switch</w:t>
            </w:r>
            <w:r w:rsidR="00732F99" w:rsidRPr="00002AAC">
              <w:rPr>
                <w:rFonts w:ascii="Arial" w:hAnsi="Arial" w:cs="Arial"/>
              </w:rPr>
              <w:t xml:space="preserve"> (1)</w:t>
            </w:r>
          </w:p>
        </w:tc>
      </w:tr>
      <w:tr w:rsidR="00002AAC" w14:paraId="01564655" w14:textId="77777777" w:rsidTr="00002AAC">
        <w:trPr>
          <w:trHeight w:val="251"/>
        </w:trPr>
        <w:tc>
          <w:tcPr>
            <w:tcW w:w="2785" w:type="dxa"/>
          </w:tcPr>
          <w:p w14:paraId="1C48B3A7" w14:textId="3881B928" w:rsidR="00002AAC" w:rsidRPr="00002AAC" w:rsidRDefault="00002AAC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AnswerSwitchCondition</w:t>
            </w:r>
          </w:p>
        </w:tc>
        <w:tc>
          <w:tcPr>
            <w:tcW w:w="7416" w:type="dxa"/>
          </w:tcPr>
          <w:p w14:paraId="2C20CC9C" w14:textId="508BE598" w:rsidR="00002AAC" w:rsidRDefault="00002AAC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Kodiert, ob item-spezifisch durch die Kombi von ResponseSwitchCondition und Prime-/ProbeTruthState die tatsächlich abgegebene Antwort (Y/N) sich wiederholt oder wechselt: „answer repetition“ vs. „answer switch“</w:t>
            </w:r>
          </w:p>
        </w:tc>
      </w:tr>
      <w:tr w:rsidR="00002AAC" w14:paraId="7A08A3D2" w14:textId="77777777" w:rsidTr="00002AAC">
        <w:trPr>
          <w:trHeight w:val="251"/>
        </w:trPr>
        <w:tc>
          <w:tcPr>
            <w:tcW w:w="2785" w:type="dxa"/>
          </w:tcPr>
          <w:p w14:paraId="65D4CD32" w14:textId="63A915C3" w:rsidR="00002AAC" w:rsidRPr="00002AAC" w:rsidRDefault="00002AAC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AnswerSwitch</w:t>
            </w:r>
          </w:p>
        </w:tc>
        <w:tc>
          <w:tcPr>
            <w:tcW w:w="7416" w:type="dxa"/>
          </w:tcPr>
          <w:p w14:paraId="2FD0D859" w14:textId="562A5D57" w:rsidR="00002AAC" w:rsidRDefault="00002AAC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repetition</w:t>
            </w:r>
            <w:r w:rsidRPr="00002AAC">
              <w:rPr>
                <w:rFonts w:ascii="Arial" w:hAnsi="Arial" w:cs="Arial"/>
              </w:rPr>
              <w:t xml:space="preserve"> (0), </w:t>
            </w:r>
            <w:r>
              <w:rPr>
                <w:rFonts w:ascii="Arial" w:hAnsi="Arial" w:cs="Arial"/>
              </w:rPr>
              <w:t>answer switch</w:t>
            </w:r>
            <w:r w:rsidRPr="00002AAC">
              <w:rPr>
                <w:rFonts w:ascii="Arial" w:hAnsi="Arial" w:cs="Arial"/>
              </w:rPr>
              <w:t xml:space="preserve"> (1)</w:t>
            </w:r>
          </w:p>
        </w:tc>
      </w:tr>
      <w:tr w:rsidR="00002AAC" w14:paraId="7EACC637" w14:textId="77777777" w:rsidTr="00002AAC">
        <w:trPr>
          <w:trHeight w:val="251"/>
        </w:trPr>
        <w:tc>
          <w:tcPr>
            <w:tcW w:w="2785" w:type="dxa"/>
          </w:tcPr>
          <w:p w14:paraId="0BA70713" w14:textId="234D47EB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Response</w:t>
            </w:r>
          </w:p>
        </w:tc>
        <w:tc>
          <w:tcPr>
            <w:tcW w:w="7416" w:type="dxa"/>
          </w:tcPr>
          <w:p w14:paraId="21C71116" w14:textId="0A9D2D5F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Von der VP abgegebene Reaktion/Tastenkennung</w:t>
            </w:r>
          </w:p>
        </w:tc>
      </w:tr>
      <w:tr w:rsidR="00002AAC" w14:paraId="3B6BCDD6" w14:textId="77777777" w:rsidTr="00002AAC">
        <w:trPr>
          <w:trHeight w:val="251"/>
        </w:trPr>
        <w:tc>
          <w:tcPr>
            <w:tcW w:w="2785" w:type="dxa"/>
          </w:tcPr>
          <w:p w14:paraId="453D278A" w14:textId="66CCBD0A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CorrectResponse</w:t>
            </w:r>
          </w:p>
        </w:tc>
        <w:tc>
          <w:tcPr>
            <w:tcW w:w="7416" w:type="dxa"/>
          </w:tcPr>
          <w:p w14:paraId="5622A0D7" w14:textId="6715BC5B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Korrekte Reaktion des Durchgangs</w:t>
            </w:r>
          </w:p>
        </w:tc>
      </w:tr>
      <w:tr w:rsidR="00002AAC" w14:paraId="54602D2F" w14:textId="77777777" w:rsidTr="00002AAC">
        <w:trPr>
          <w:trHeight w:val="251"/>
        </w:trPr>
        <w:tc>
          <w:tcPr>
            <w:tcW w:w="2785" w:type="dxa"/>
          </w:tcPr>
          <w:p w14:paraId="31C47165" w14:textId="577D0B16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ResponseCorrect</w:t>
            </w:r>
          </w:p>
        </w:tc>
        <w:tc>
          <w:tcPr>
            <w:tcW w:w="7416" w:type="dxa"/>
          </w:tcPr>
          <w:p w14:paraId="583F03AF" w14:textId="5541ED16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Korrekt (1) vs. nicht korrekt (0)</w:t>
            </w:r>
            <w:r w:rsidR="002E2FB3">
              <w:rPr>
                <w:rFonts w:ascii="Arial" w:hAnsi="Arial" w:cs="Arial"/>
                <w:color w:val="808080" w:themeColor="background1" w:themeShade="80"/>
              </w:rPr>
              <w:t xml:space="preserve"> – bei no go: nicht gedrückt (1), versehentlich gedrückt (0)</w:t>
            </w:r>
          </w:p>
        </w:tc>
      </w:tr>
      <w:tr w:rsidR="00002AAC" w14:paraId="550EEA7A" w14:textId="77777777" w:rsidTr="00002AAC">
        <w:trPr>
          <w:trHeight w:val="251"/>
        </w:trPr>
        <w:tc>
          <w:tcPr>
            <w:tcW w:w="2785" w:type="dxa"/>
          </w:tcPr>
          <w:p w14:paraId="08B23B72" w14:textId="731F3EC1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RT</w:t>
            </w:r>
          </w:p>
        </w:tc>
        <w:tc>
          <w:tcPr>
            <w:tcW w:w="7416" w:type="dxa"/>
          </w:tcPr>
          <w:p w14:paraId="389F2FF3" w14:textId="09F1F1E7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Zeitpunkt des Tastendrucks</w:t>
            </w:r>
          </w:p>
        </w:tc>
      </w:tr>
      <w:tr w:rsidR="00002AAC" w14:paraId="53A52D23" w14:textId="77777777" w:rsidTr="00002AAC">
        <w:trPr>
          <w:trHeight w:val="251"/>
        </w:trPr>
        <w:tc>
          <w:tcPr>
            <w:tcW w:w="2785" w:type="dxa"/>
          </w:tcPr>
          <w:p w14:paraId="38463D90" w14:textId="10B7644F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Error</w:t>
            </w:r>
          </w:p>
        </w:tc>
        <w:tc>
          <w:tcPr>
            <w:tcW w:w="7416" w:type="dxa"/>
          </w:tcPr>
          <w:p w14:paraId="79B47EB9" w14:textId="21D9D076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Fehler = falsche Taste (aber rechtzeitig) gedrückt (1), sonst (0)</w:t>
            </w:r>
          </w:p>
        </w:tc>
      </w:tr>
      <w:tr w:rsidR="00002AAC" w14:paraId="281BDFB5" w14:textId="77777777" w:rsidTr="00002AAC">
        <w:trPr>
          <w:trHeight w:val="251"/>
        </w:trPr>
        <w:tc>
          <w:tcPr>
            <w:tcW w:w="2785" w:type="dxa"/>
          </w:tcPr>
          <w:p w14:paraId="02C18544" w14:textId="668FD748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TooSlow</w:t>
            </w:r>
          </w:p>
        </w:tc>
        <w:tc>
          <w:tcPr>
            <w:tcW w:w="7416" w:type="dxa"/>
          </w:tcPr>
          <w:p w14:paraId="5522243E" w14:textId="11F10786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Nicht rechtzeitig reagiert (1), sonst (0)</w:t>
            </w:r>
          </w:p>
        </w:tc>
      </w:tr>
      <w:tr w:rsidR="00002AAC" w14:paraId="5AD63D1C" w14:textId="77777777" w:rsidTr="00002AAC">
        <w:trPr>
          <w:trHeight w:val="251"/>
        </w:trPr>
        <w:tc>
          <w:tcPr>
            <w:tcW w:w="2785" w:type="dxa"/>
          </w:tcPr>
          <w:p w14:paraId="5061DFF8" w14:textId="3742C1EB" w:rsidR="00002AAC" w:rsidRPr="00961EBF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TooEarly</w:t>
            </w:r>
          </w:p>
        </w:tc>
        <w:tc>
          <w:tcPr>
            <w:tcW w:w="7416" w:type="dxa"/>
          </w:tcPr>
          <w:p w14:paraId="55DA164B" w14:textId="3F74684B" w:rsidR="00002AAC" w:rsidRPr="00961EBF" w:rsidRDefault="00961EBF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61EBF">
              <w:rPr>
                <w:rFonts w:ascii="Arial" w:hAnsi="Arial" w:cs="Arial"/>
                <w:color w:val="808080" w:themeColor="background1" w:themeShade="80"/>
              </w:rPr>
              <w:t>Vor Stimulus</w:t>
            </w:r>
            <w:r w:rsidR="00002AAC" w:rsidRPr="00961EBF">
              <w:rPr>
                <w:rFonts w:ascii="Arial" w:hAnsi="Arial" w:cs="Arial"/>
                <w:color w:val="808080" w:themeColor="background1" w:themeShade="80"/>
              </w:rPr>
              <w:t xml:space="preserve"> gedrückt (1), sonst (0)</w:t>
            </w:r>
          </w:p>
        </w:tc>
      </w:tr>
      <w:tr w:rsidR="00961EBF" w14:paraId="08943FBA" w14:textId="77777777" w:rsidTr="00002AAC">
        <w:trPr>
          <w:trHeight w:val="251"/>
        </w:trPr>
        <w:tc>
          <w:tcPr>
            <w:tcW w:w="2785" w:type="dxa"/>
          </w:tcPr>
          <w:p w14:paraId="33DAA0E8" w14:textId="3A5D71A0" w:rsidR="00961EBF" w:rsidRPr="00961EBF" w:rsidRDefault="00961EBF" w:rsidP="00002AAC">
            <w:pPr>
              <w:rPr>
                <w:rFonts w:ascii="Arial" w:hAnsi="Arial" w:cs="Arial"/>
              </w:rPr>
            </w:pPr>
            <w:r w:rsidRPr="00961EBF">
              <w:rPr>
                <w:rFonts w:ascii="Arial" w:hAnsi="Arial" w:cs="Arial"/>
              </w:rPr>
              <w:lastRenderedPageBreak/>
              <w:t>AccidentalNoGoResponse</w:t>
            </w:r>
          </w:p>
        </w:tc>
        <w:tc>
          <w:tcPr>
            <w:tcW w:w="7416" w:type="dxa"/>
          </w:tcPr>
          <w:p w14:paraId="655BA9F6" w14:textId="5F939CBB" w:rsidR="00961EBF" w:rsidRPr="00961EBF" w:rsidRDefault="00961EBF" w:rsidP="00002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no</w:t>
            </w:r>
            <w:r w:rsidR="002E2F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go versehentlich im Prime gedrückt (1), sonst (</w:t>
            </w:r>
            <w:commentRangeStart w:id="2"/>
            <w:r>
              <w:rPr>
                <w:rFonts w:ascii="Arial" w:hAnsi="Arial" w:cs="Arial"/>
              </w:rPr>
              <w:t>0</w:t>
            </w:r>
            <w:commentRangeEnd w:id="2"/>
            <w:r w:rsidR="002E2FB3">
              <w:rPr>
                <w:rStyle w:val="Kommentarzeichen"/>
              </w:rPr>
              <w:commentReference w:id="2"/>
            </w:r>
            <w:r>
              <w:rPr>
                <w:rFonts w:ascii="Arial" w:hAnsi="Arial" w:cs="Arial"/>
              </w:rPr>
              <w:t>)</w:t>
            </w:r>
            <w:r w:rsidR="002E2FB3">
              <w:rPr>
                <w:rFonts w:ascii="Arial" w:hAnsi="Arial" w:cs="Arial"/>
              </w:rPr>
              <w:t xml:space="preserve"> </w:t>
            </w:r>
          </w:p>
        </w:tc>
      </w:tr>
      <w:tr w:rsidR="00002AAC" w14:paraId="5188C553" w14:textId="77777777" w:rsidTr="002D60D5">
        <w:trPr>
          <w:trHeight w:val="864"/>
        </w:trPr>
        <w:tc>
          <w:tcPr>
            <w:tcW w:w="2785" w:type="dxa"/>
          </w:tcPr>
          <w:p w14:paraId="67F34FD5" w14:textId="7B30E4E9" w:rsidR="00002AAC" w:rsidRPr="002D60D5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2D60D5">
              <w:rPr>
                <w:rFonts w:ascii="Arial" w:hAnsi="Arial" w:cs="Arial"/>
                <w:color w:val="808080" w:themeColor="background1" w:themeShade="80"/>
              </w:rPr>
              <w:t>PrimeCorrect</w:t>
            </w:r>
          </w:p>
        </w:tc>
        <w:tc>
          <w:tcPr>
            <w:tcW w:w="7416" w:type="dxa"/>
          </w:tcPr>
          <w:p w14:paraId="7C4A9776" w14:textId="0F611A79" w:rsidR="00002AAC" w:rsidRPr="002D60D5" w:rsidRDefault="00002AAC" w:rsidP="00002AAC">
            <w:pPr>
              <w:rPr>
                <w:rFonts w:ascii="Arial" w:hAnsi="Arial" w:cs="Arial"/>
                <w:color w:val="808080" w:themeColor="background1" w:themeShade="80"/>
              </w:rPr>
            </w:pPr>
            <w:r w:rsidRPr="002D60D5">
              <w:rPr>
                <w:rFonts w:ascii="Arial" w:hAnsi="Arial" w:cs="Arial"/>
                <w:color w:val="808080" w:themeColor="background1" w:themeShade="80"/>
              </w:rPr>
              <w:t>Kodiert im Prime einfach ResponseCorrect und überträgt im Probe die Info, ob der Prime korrekt war (1 vs. 0)</w:t>
            </w:r>
            <w:r w:rsidR="002D60D5" w:rsidRPr="002D60D5">
              <w:rPr>
                <w:rFonts w:ascii="Arial" w:hAnsi="Arial" w:cs="Arial"/>
                <w:color w:val="808080" w:themeColor="background1" w:themeShade="80"/>
              </w:rPr>
              <w:t>, selbe Regelung für no go wie bei ResponseCorrect</w:t>
            </w:r>
          </w:p>
        </w:tc>
      </w:tr>
    </w:tbl>
    <w:p w14:paraId="02503BAE" w14:textId="77777777" w:rsidR="00FE078F" w:rsidRPr="00062080" w:rsidRDefault="00FE078F" w:rsidP="00706D70">
      <w:pPr>
        <w:rPr>
          <w:rFonts w:ascii="Arial" w:hAnsi="Arial" w:cs="Arial"/>
        </w:rPr>
      </w:pPr>
    </w:p>
    <w:p w14:paraId="7869879E" w14:textId="77777777" w:rsidR="00062080" w:rsidRDefault="00062080" w:rsidP="00706D70">
      <w:pPr>
        <w:rPr>
          <w:rFonts w:ascii="Arial" w:hAnsi="Arial" w:cs="Arial"/>
          <w:b/>
        </w:rPr>
      </w:pPr>
    </w:p>
    <w:p w14:paraId="3392471D" w14:textId="77777777" w:rsidR="007115FD" w:rsidRDefault="007115FD" w:rsidP="00706D70">
      <w:pPr>
        <w:rPr>
          <w:rFonts w:ascii="Arial" w:hAnsi="Arial" w:cs="Arial"/>
          <w:b/>
        </w:rPr>
      </w:pPr>
    </w:p>
    <w:p w14:paraId="7C861924" w14:textId="77777777" w:rsidR="008C2C3E" w:rsidRPr="008C2C3E" w:rsidRDefault="008C2C3E" w:rsidP="00706D70">
      <w:pPr>
        <w:rPr>
          <w:rFonts w:ascii="Arial" w:hAnsi="Arial" w:cs="Arial"/>
          <w:b/>
        </w:rPr>
      </w:pPr>
    </w:p>
    <w:p w14:paraId="0384A32D" w14:textId="77777777" w:rsidR="00062080" w:rsidRPr="008C2C3E" w:rsidRDefault="00062080">
      <w:pPr>
        <w:spacing w:after="0"/>
        <w:rPr>
          <w:rFonts w:ascii="Arial" w:hAnsi="Arial" w:cs="Arial"/>
          <w:u w:val="single"/>
        </w:rPr>
      </w:pPr>
    </w:p>
    <w:sectPr w:rsidR="00062080" w:rsidRPr="008C2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feuffer" w:date="2021-03-02T16:58:00Z" w:initials="p">
    <w:p w14:paraId="463AD249" w14:textId="3D36290A" w:rsidR="0044699F" w:rsidRDefault="0044699F">
      <w:pPr>
        <w:pStyle w:val="Kommentartext"/>
      </w:pPr>
      <w:r>
        <w:rPr>
          <w:rStyle w:val="Kommentarzeichen"/>
        </w:rPr>
        <w:annotationRef/>
      </w:r>
      <w:r>
        <w:t xml:space="preserve">Grau = </w:t>
      </w:r>
      <w:r w:rsidR="00244FA2">
        <w:t xml:space="preserve">im Wesentlichen </w:t>
      </w:r>
      <w:bookmarkStart w:id="1" w:name="_GoBack"/>
      <w:bookmarkEnd w:id="1"/>
      <w:r>
        <w:t>gleiches Prinzip wie beim SCSA-Experiment</w:t>
      </w:r>
    </w:p>
  </w:comment>
  <w:comment w:id="2" w:author="pfeuffer" w:date="2021-03-02T17:13:00Z" w:initials="p">
    <w:p w14:paraId="033E8EC5" w14:textId="50062D8B" w:rsidR="002E2FB3" w:rsidRDefault="002E2FB3">
      <w:pPr>
        <w:pStyle w:val="Kommentartext"/>
      </w:pPr>
      <w:r>
        <w:rPr>
          <w:rStyle w:val="Kommentarzeichen"/>
        </w:rPr>
        <w:annotationRef/>
      </w:r>
      <w:r>
        <w:t>Wenn einfach möglich gern direkt auf Probe übertragen. Ansonsten mache ich das und PrimeCorrect gern in 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3AD249" w15:done="0"/>
  <w15:commentEx w15:paraId="033E8E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8185F"/>
    <w:multiLevelType w:val="hybridMultilevel"/>
    <w:tmpl w:val="DEECA0E8"/>
    <w:lvl w:ilvl="0" w:tplc="36BC5C5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F60C6"/>
    <w:multiLevelType w:val="hybridMultilevel"/>
    <w:tmpl w:val="3474C2EA"/>
    <w:lvl w:ilvl="0" w:tplc="CF72FB1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feuffer">
    <w15:presenceInfo w15:providerId="None" w15:userId="pfeuf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6A"/>
    <w:rsid w:val="00002AAC"/>
    <w:rsid w:val="0002299F"/>
    <w:rsid w:val="0006081F"/>
    <w:rsid w:val="00062080"/>
    <w:rsid w:val="0008579D"/>
    <w:rsid w:val="00095271"/>
    <w:rsid w:val="00156CDA"/>
    <w:rsid w:val="001C6359"/>
    <w:rsid w:val="001D14F8"/>
    <w:rsid w:val="001D6702"/>
    <w:rsid w:val="001F7E80"/>
    <w:rsid w:val="002216C4"/>
    <w:rsid w:val="00244FA2"/>
    <w:rsid w:val="00272C1E"/>
    <w:rsid w:val="00272CBC"/>
    <w:rsid w:val="002A5FC7"/>
    <w:rsid w:val="002B4925"/>
    <w:rsid w:val="002D60D5"/>
    <w:rsid w:val="002E2FB3"/>
    <w:rsid w:val="002F5393"/>
    <w:rsid w:val="0032390C"/>
    <w:rsid w:val="003875BC"/>
    <w:rsid w:val="003D25B8"/>
    <w:rsid w:val="003D7F26"/>
    <w:rsid w:val="00407CA7"/>
    <w:rsid w:val="00437678"/>
    <w:rsid w:val="0044699F"/>
    <w:rsid w:val="004B3D6C"/>
    <w:rsid w:val="004D18DE"/>
    <w:rsid w:val="00534AFE"/>
    <w:rsid w:val="00554C6A"/>
    <w:rsid w:val="00573A44"/>
    <w:rsid w:val="00581683"/>
    <w:rsid w:val="005A554D"/>
    <w:rsid w:val="005B4929"/>
    <w:rsid w:val="005C3B4B"/>
    <w:rsid w:val="005D2B66"/>
    <w:rsid w:val="005F5098"/>
    <w:rsid w:val="00600030"/>
    <w:rsid w:val="006B64D8"/>
    <w:rsid w:val="006C0917"/>
    <w:rsid w:val="006D7EC1"/>
    <w:rsid w:val="006F67DD"/>
    <w:rsid w:val="00706D70"/>
    <w:rsid w:val="007115FD"/>
    <w:rsid w:val="00732F99"/>
    <w:rsid w:val="00775917"/>
    <w:rsid w:val="007A5827"/>
    <w:rsid w:val="007B6A60"/>
    <w:rsid w:val="007C3DE3"/>
    <w:rsid w:val="00827ADB"/>
    <w:rsid w:val="008336F1"/>
    <w:rsid w:val="008A224F"/>
    <w:rsid w:val="008C2C3E"/>
    <w:rsid w:val="00961EBF"/>
    <w:rsid w:val="009B6CF8"/>
    <w:rsid w:val="009B7EFD"/>
    <w:rsid w:val="009E6699"/>
    <w:rsid w:val="00AC5B33"/>
    <w:rsid w:val="00B03FA4"/>
    <w:rsid w:val="00B467F3"/>
    <w:rsid w:val="00B827FF"/>
    <w:rsid w:val="00C078B8"/>
    <w:rsid w:val="00C158C3"/>
    <w:rsid w:val="00C323E0"/>
    <w:rsid w:val="00C6057D"/>
    <w:rsid w:val="00C609F0"/>
    <w:rsid w:val="00D54AA9"/>
    <w:rsid w:val="00D61FA1"/>
    <w:rsid w:val="00D811E3"/>
    <w:rsid w:val="00DE3AF2"/>
    <w:rsid w:val="00DE4401"/>
    <w:rsid w:val="00DF29A5"/>
    <w:rsid w:val="00E3422A"/>
    <w:rsid w:val="00E349AC"/>
    <w:rsid w:val="00E65250"/>
    <w:rsid w:val="00E80938"/>
    <w:rsid w:val="00EB426A"/>
    <w:rsid w:val="00F676D4"/>
    <w:rsid w:val="00F812CE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A723"/>
  <w15:chartTrackingRefBased/>
  <w15:docId w15:val="{4EB3D4C2-47F9-4744-BB23-77CE0498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Freiburg">
    <w:name w:val="Uni Freiburg"/>
    <w:basedOn w:val="Standard"/>
    <w:link w:val="UniFreiburgZchn"/>
    <w:qFormat/>
    <w:rsid w:val="005A554D"/>
    <w:pPr>
      <w:spacing w:after="200" w:line="360" w:lineRule="auto"/>
      <w:jc w:val="both"/>
    </w:pPr>
    <w:rPr>
      <w:rFonts w:ascii="Arial" w:hAnsi="Arial" w:cs="Arial"/>
    </w:rPr>
  </w:style>
  <w:style w:type="character" w:customStyle="1" w:styleId="UniFreiburgZchn">
    <w:name w:val="Uni Freiburg Zchn"/>
    <w:basedOn w:val="Absatz-Standardschriftart"/>
    <w:link w:val="UniFreiburg"/>
    <w:rsid w:val="005A554D"/>
    <w:rPr>
      <w:rFonts w:ascii="Arial" w:hAnsi="Arial" w:cs="Arial"/>
    </w:rPr>
  </w:style>
  <w:style w:type="paragraph" w:styleId="StandardWeb">
    <w:name w:val="Normal (Web)"/>
    <w:basedOn w:val="Standard"/>
    <w:uiPriority w:val="99"/>
    <w:semiHidden/>
    <w:unhideWhenUsed/>
    <w:rsid w:val="0055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11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11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11E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11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11E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1E3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7A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78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D6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 Grotendiek</dc:creator>
  <cp:keywords/>
  <dc:description/>
  <cp:lastModifiedBy>pfeuffer</cp:lastModifiedBy>
  <cp:revision>87</cp:revision>
  <cp:lastPrinted>2020-12-23T12:49:00Z</cp:lastPrinted>
  <dcterms:created xsi:type="dcterms:W3CDTF">2021-01-11T07:18:00Z</dcterms:created>
  <dcterms:modified xsi:type="dcterms:W3CDTF">2021-03-02T16:15:00Z</dcterms:modified>
</cp:coreProperties>
</file>