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15" w:type="dxa"/>
        <w:tblCellMar>
          <w:left w:w="70" w:type="dxa"/>
          <w:right w:w="70" w:type="dxa"/>
        </w:tblCellMar>
        <w:tblLook w:val="04A0" w:firstRow="1" w:lastRow="0" w:firstColumn="1" w:lastColumn="0" w:noHBand="0" w:noVBand="1"/>
      </w:tblPr>
      <w:tblGrid>
        <w:gridCol w:w="6521"/>
        <w:gridCol w:w="4394"/>
      </w:tblGrid>
      <w:tr w:rsidR="00096FCB" w:rsidRPr="00A01BBF" w14:paraId="6478A0DF" w14:textId="77777777" w:rsidTr="006123D5">
        <w:trPr>
          <w:trHeight w:val="360"/>
        </w:trPr>
        <w:tc>
          <w:tcPr>
            <w:tcW w:w="6521" w:type="dxa"/>
            <w:tcBorders>
              <w:top w:val="nil"/>
              <w:left w:val="nil"/>
              <w:bottom w:val="nil"/>
              <w:right w:val="nil"/>
            </w:tcBorders>
            <w:shd w:val="clear" w:color="auto" w:fill="auto"/>
            <w:noWrap/>
            <w:vAlign w:val="bottom"/>
            <w:hideMark/>
          </w:tcPr>
          <w:p w14:paraId="217E4824" w14:textId="77777777" w:rsidR="00096FCB" w:rsidRPr="00A01BBF" w:rsidRDefault="00096FCB" w:rsidP="00096FCB">
            <w:pPr>
              <w:spacing w:after="0" w:line="240" w:lineRule="auto"/>
              <w:rPr>
                <w:rFonts w:ascii="Arial" w:eastAsia="Times New Roman" w:hAnsi="Arial" w:cs="Arial"/>
                <w:b/>
                <w:bCs/>
                <w:color w:val="000000"/>
                <w:sz w:val="24"/>
                <w:szCs w:val="24"/>
                <w:lang w:eastAsia="pt-BR"/>
              </w:rPr>
            </w:pPr>
            <w:bookmarkStart w:id="0" w:name="_GoBack"/>
            <w:bookmarkEnd w:id="0"/>
            <w:r w:rsidRPr="00A01BBF">
              <w:rPr>
                <w:rFonts w:ascii="Arial" w:eastAsia="Times New Roman" w:hAnsi="Arial" w:cs="Arial"/>
                <w:b/>
                <w:bCs/>
                <w:color w:val="000000"/>
                <w:sz w:val="24"/>
                <w:szCs w:val="24"/>
                <w:lang w:eastAsia="pt-BR"/>
              </w:rPr>
              <w:t>Projeto Interno</w:t>
            </w:r>
          </w:p>
        </w:tc>
        <w:tc>
          <w:tcPr>
            <w:tcW w:w="4394" w:type="dxa"/>
            <w:tcBorders>
              <w:top w:val="nil"/>
              <w:left w:val="nil"/>
              <w:bottom w:val="nil"/>
              <w:right w:val="nil"/>
            </w:tcBorders>
            <w:shd w:val="clear" w:color="000000" w:fill="FFFF00"/>
            <w:noWrap/>
            <w:vAlign w:val="bottom"/>
            <w:hideMark/>
          </w:tcPr>
          <w:p w14:paraId="04A2613A" w14:textId="51C055ED" w:rsidR="00096FCB" w:rsidRPr="00A01BBF" w:rsidRDefault="00096FCB" w:rsidP="00096FCB">
            <w:pPr>
              <w:spacing w:after="0" w:line="240" w:lineRule="auto"/>
              <w:rPr>
                <w:rFonts w:ascii="Calibri" w:eastAsia="Times New Roman" w:hAnsi="Calibri" w:cs="Calibri"/>
                <w:b/>
                <w:bCs/>
                <w:color w:val="000000"/>
                <w:lang w:eastAsia="pt-BR"/>
              </w:rPr>
            </w:pPr>
            <w:r>
              <w:rPr>
                <w:rFonts w:ascii="Calibri" w:hAnsi="Calibri" w:cs="Calibri"/>
                <w:b/>
                <w:bCs/>
                <w:color w:val="000000"/>
              </w:rPr>
              <w:t xml:space="preserve"> POS Android </w:t>
            </w:r>
          </w:p>
        </w:tc>
      </w:tr>
      <w:tr w:rsidR="00096FCB" w:rsidRPr="00A01BBF" w14:paraId="2372F184" w14:textId="77777777" w:rsidTr="006123D5">
        <w:trPr>
          <w:trHeight w:val="300"/>
        </w:trPr>
        <w:tc>
          <w:tcPr>
            <w:tcW w:w="6521" w:type="dxa"/>
            <w:tcBorders>
              <w:top w:val="nil"/>
              <w:left w:val="nil"/>
              <w:bottom w:val="nil"/>
              <w:right w:val="nil"/>
            </w:tcBorders>
            <w:shd w:val="clear" w:color="auto" w:fill="auto"/>
            <w:noWrap/>
            <w:vAlign w:val="bottom"/>
            <w:hideMark/>
          </w:tcPr>
          <w:p w14:paraId="02C06AB3" w14:textId="77777777" w:rsidR="00096FCB" w:rsidRPr="00A01BBF" w:rsidRDefault="00096FCB" w:rsidP="00096FCB">
            <w:pPr>
              <w:spacing w:after="0" w:line="240" w:lineRule="auto"/>
              <w:rPr>
                <w:rFonts w:ascii="Calibri" w:eastAsia="Times New Roman" w:hAnsi="Calibri" w:cs="Calibri"/>
                <w:b/>
                <w:bCs/>
                <w:color w:val="000000"/>
                <w:lang w:eastAsia="pt-BR"/>
              </w:rPr>
            </w:pPr>
          </w:p>
        </w:tc>
        <w:tc>
          <w:tcPr>
            <w:tcW w:w="4394" w:type="dxa"/>
            <w:tcBorders>
              <w:top w:val="nil"/>
              <w:left w:val="nil"/>
              <w:bottom w:val="nil"/>
              <w:right w:val="nil"/>
            </w:tcBorders>
            <w:shd w:val="clear" w:color="auto" w:fill="auto"/>
            <w:noWrap/>
            <w:vAlign w:val="bottom"/>
            <w:hideMark/>
          </w:tcPr>
          <w:p w14:paraId="2ACA06C8" w14:textId="77777777" w:rsidR="00096FCB" w:rsidRPr="00A01BBF" w:rsidRDefault="00096FCB" w:rsidP="00096FCB">
            <w:pPr>
              <w:spacing w:after="0" w:line="240" w:lineRule="auto"/>
              <w:rPr>
                <w:rFonts w:ascii="Times New Roman" w:eastAsia="Times New Roman" w:hAnsi="Times New Roman" w:cs="Times New Roman"/>
                <w:sz w:val="20"/>
                <w:szCs w:val="20"/>
                <w:lang w:eastAsia="pt-BR"/>
              </w:rPr>
            </w:pPr>
          </w:p>
        </w:tc>
      </w:tr>
      <w:tr w:rsidR="00096FCB" w:rsidRPr="00A01BBF" w14:paraId="674EC9F5" w14:textId="77777777" w:rsidTr="006123D5">
        <w:trPr>
          <w:trHeight w:val="315"/>
        </w:trPr>
        <w:tc>
          <w:tcPr>
            <w:tcW w:w="6521" w:type="dxa"/>
            <w:tcBorders>
              <w:top w:val="nil"/>
              <w:left w:val="nil"/>
              <w:bottom w:val="single" w:sz="4" w:space="0" w:color="auto"/>
              <w:right w:val="nil"/>
            </w:tcBorders>
            <w:shd w:val="clear" w:color="auto" w:fill="auto"/>
            <w:noWrap/>
            <w:vAlign w:val="center"/>
            <w:hideMark/>
          </w:tcPr>
          <w:p w14:paraId="0BA80AAE" w14:textId="77777777" w:rsidR="00096FCB" w:rsidRPr="00A01BBF" w:rsidRDefault="00096FCB" w:rsidP="00096FCB">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Dados Básicos</w:t>
            </w:r>
          </w:p>
        </w:tc>
        <w:tc>
          <w:tcPr>
            <w:tcW w:w="4394" w:type="dxa"/>
            <w:tcBorders>
              <w:top w:val="nil"/>
              <w:left w:val="nil"/>
              <w:bottom w:val="single" w:sz="4" w:space="0" w:color="auto"/>
              <w:right w:val="nil"/>
            </w:tcBorders>
            <w:shd w:val="clear" w:color="auto" w:fill="auto"/>
            <w:noWrap/>
            <w:vAlign w:val="bottom"/>
            <w:hideMark/>
          </w:tcPr>
          <w:p w14:paraId="48AE71C1" w14:textId="77777777" w:rsidR="00096FCB" w:rsidRPr="00A01BBF" w:rsidRDefault="00096FCB" w:rsidP="00096FCB">
            <w:pPr>
              <w:spacing w:after="0" w:line="240" w:lineRule="auto"/>
              <w:rPr>
                <w:rFonts w:ascii="Arial" w:eastAsia="Times New Roman" w:hAnsi="Arial" w:cs="Arial"/>
                <w:b/>
                <w:bCs/>
                <w:color w:val="000000"/>
                <w:sz w:val="24"/>
                <w:szCs w:val="24"/>
                <w:lang w:eastAsia="pt-BR"/>
              </w:rPr>
            </w:pPr>
          </w:p>
        </w:tc>
      </w:tr>
      <w:tr w:rsidR="00096FCB" w:rsidRPr="00A01BBF" w14:paraId="32DC620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6BBD5"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Identificação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0AF93" w14:textId="4BEE5DE1" w:rsidR="00096FCB" w:rsidRPr="00A01BBF" w:rsidRDefault="006123D5" w:rsidP="00096FCB">
            <w:pPr>
              <w:spacing w:after="0" w:line="240" w:lineRule="auto"/>
              <w:rPr>
                <w:rFonts w:ascii="Calibri" w:eastAsia="Times New Roman" w:hAnsi="Calibri" w:cs="Calibri"/>
                <w:color w:val="000000"/>
                <w:lang w:eastAsia="pt-BR"/>
              </w:rPr>
            </w:pPr>
            <w:r>
              <w:rPr>
                <w:rFonts w:ascii="Calibri" w:hAnsi="Calibri" w:cs="Calibri"/>
                <w:b/>
                <w:bCs/>
                <w:color w:val="000000"/>
              </w:rPr>
              <w:t>POS Android</w:t>
            </w:r>
          </w:p>
        </w:tc>
      </w:tr>
      <w:tr w:rsidR="00096FCB" w:rsidRPr="00A01BBF" w14:paraId="24F5CF8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9BF9F"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Sigla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9141F" w14:textId="7C34550D"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 xml:space="preserve"> POS ANDROID </w:t>
            </w:r>
          </w:p>
        </w:tc>
      </w:tr>
      <w:tr w:rsidR="00096FCB" w:rsidRPr="00A01BBF" w14:paraId="39505CC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7B8A7"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39823" w14:textId="37262217"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 xml:space="preserve"> POS ANDROID </w:t>
            </w:r>
          </w:p>
        </w:tc>
      </w:tr>
      <w:tr w:rsidR="00096FCB" w:rsidRPr="00A01BBF" w14:paraId="5A4ECF6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03B42D"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Região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0E8B" w14:textId="4CF6AA64"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Próprio</w:t>
            </w:r>
          </w:p>
        </w:tc>
      </w:tr>
      <w:tr w:rsidR="00096FCB" w:rsidRPr="00A01BBF" w14:paraId="661A9F4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855C7"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Instituição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F6A37" w14:textId="2DF39698"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Próprio</w:t>
            </w:r>
          </w:p>
        </w:tc>
      </w:tr>
      <w:tr w:rsidR="00096FCB" w:rsidRPr="00A01BBF" w14:paraId="2DB72B8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5DB586"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Responsável</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4098EC6" w14:textId="74E51E02"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 xml:space="preserve"> Luis Costa </w:t>
            </w:r>
          </w:p>
        </w:tc>
      </w:tr>
      <w:tr w:rsidR="00096FCB" w:rsidRPr="00A01BBF" w14:paraId="0AB1E2E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CCB27"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DA8875" w14:textId="14BD15EF" w:rsidR="00096FCB" w:rsidRPr="00A01BBF" w:rsidRDefault="00096FCB" w:rsidP="00096FCB">
            <w:pPr>
              <w:spacing w:after="0" w:line="240" w:lineRule="auto"/>
              <w:rPr>
                <w:rFonts w:ascii="Calibri" w:eastAsia="Times New Roman" w:hAnsi="Calibri" w:cs="Calibri"/>
                <w:color w:val="000000"/>
                <w:lang w:eastAsia="pt-BR"/>
              </w:rPr>
            </w:pPr>
            <w:hyperlink r:id="rId7" w:history="1">
              <w:r>
                <w:rPr>
                  <w:rStyle w:val="Hyperlink"/>
                  <w:rFonts w:ascii="Calibri" w:hAnsi="Calibri" w:cs="Calibri"/>
                </w:rPr>
                <w:t xml:space="preserve"> luis.costa@ingenico.com </w:t>
              </w:r>
            </w:hyperlink>
          </w:p>
        </w:tc>
      </w:tr>
      <w:tr w:rsidR="00096FCB" w:rsidRPr="00A01BBF" w14:paraId="00501BB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B394B"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1EFF9" w14:textId="34FF382F"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 xml:space="preserve"> (11) 2678-1640 </w:t>
            </w:r>
          </w:p>
        </w:tc>
      </w:tr>
      <w:tr w:rsidR="00096FCB" w:rsidRPr="00A01BBF" w14:paraId="549238AF"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4429DA"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Início</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E065906" w14:textId="3E1B2C0E"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01/04/2019</w:t>
            </w:r>
          </w:p>
        </w:tc>
      </w:tr>
      <w:tr w:rsidR="00096FCB" w:rsidRPr="00A01BBF" w14:paraId="3CBE171B"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957502"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Data de Fim</w:t>
            </w:r>
          </w:p>
        </w:tc>
        <w:tc>
          <w:tcPr>
            <w:tcW w:w="439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B682A0" w14:textId="3375EBC7"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31/03/2020</w:t>
            </w:r>
          </w:p>
        </w:tc>
      </w:tr>
      <w:tr w:rsidR="00096FCB" w:rsidRPr="00A01BBF" w14:paraId="29BFB22A"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93E9F"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45578" w14:textId="4DE31133"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Software</w:t>
            </w:r>
          </w:p>
        </w:tc>
      </w:tr>
      <w:tr w:rsidR="00096FCB" w:rsidRPr="00A01BBF" w14:paraId="42F1A836"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2B95E"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Projeto para cumprir troca de PPB por </w:t>
            </w:r>
            <w:proofErr w:type="gramStart"/>
            <w:r w:rsidRPr="00A01BBF">
              <w:rPr>
                <w:rFonts w:ascii="Calibri" w:eastAsia="Times New Roman" w:hAnsi="Calibri" w:cs="Calibri"/>
                <w:color w:val="000000"/>
                <w:lang w:eastAsia="pt-BR"/>
              </w:rPr>
              <w:t>P,D</w:t>
            </w:r>
            <w:proofErr w:type="gramEnd"/>
            <w:r w:rsidRPr="00A01BBF">
              <w:rPr>
                <w:rFonts w:ascii="Calibri" w:eastAsia="Times New Roman" w:hAnsi="Calibri" w:cs="Calibri"/>
                <w:color w:val="000000"/>
                <w:lang w:eastAsia="pt-BR"/>
              </w:rPr>
              <w:t>&amp;I?</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E2942" w14:textId="1B17BE8D"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 xml:space="preserve"> Não </w:t>
            </w:r>
          </w:p>
        </w:tc>
      </w:tr>
      <w:tr w:rsidR="00096FCB" w:rsidRPr="00A01BBF" w14:paraId="57D2404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EF449" w14:textId="77777777" w:rsidR="00096FCB" w:rsidRPr="00A01BBF" w:rsidRDefault="00096FCB" w:rsidP="00096FCB">
            <w:pPr>
              <w:spacing w:after="0" w:line="240" w:lineRule="auto"/>
              <w:rPr>
                <w:rFonts w:ascii="Arial" w:eastAsia="Times New Roman" w:hAnsi="Arial" w:cs="Arial"/>
                <w:color w:val="000000"/>
                <w:sz w:val="24"/>
                <w:szCs w:val="24"/>
                <w:lang w:eastAsia="pt-BR"/>
              </w:rPr>
            </w:pPr>
            <w:r w:rsidRPr="00A01BBF">
              <w:rPr>
                <w:rFonts w:ascii="Arial" w:eastAsia="Times New Roman" w:hAnsi="Arial" w:cs="Arial"/>
                <w:color w:val="000000"/>
                <w:sz w:val="24"/>
                <w:szCs w:val="24"/>
                <w:lang w:eastAsia="pt-BR"/>
              </w:rPr>
              <w:t>Responsável pelo Projeto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E7819" w14:textId="77777777" w:rsidR="00096FCB" w:rsidRPr="00A01BBF" w:rsidRDefault="00096FCB" w:rsidP="00096FCB">
            <w:pPr>
              <w:spacing w:after="0" w:line="240" w:lineRule="auto"/>
              <w:rPr>
                <w:rFonts w:ascii="Arial" w:eastAsia="Times New Roman" w:hAnsi="Arial" w:cs="Arial"/>
                <w:color w:val="000000"/>
                <w:sz w:val="24"/>
                <w:szCs w:val="24"/>
                <w:lang w:eastAsia="pt-BR"/>
              </w:rPr>
            </w:pPr>
          </w:p>
        </w:tc>
      </w:tr>
      <w:tr w:rsidR="00096FCB" w:rsidRPr="00A01BBF" w14:paraId="4A20C9C7"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8E4E5"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CPF</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1FDC1" w14:textId="77777777" w:rsidR="00096FCB" w:rsidRPr="00A01BBF" w:rsidRDefault="00096FCB" w:rsidP="00096FCB">
            <w:pPr>
              <w:spacing w:after="0" w:line="240" w:lineRule="auto"/>
              <w:rPr>
                <w:rFonts w:ascii="Calibri" w:eastAsia="Times New Roman" w:hAnsi="Calibri" w:cs="Calibri"/>
                <w:color w:val="000000"/>
                <w:lang w:eastAsia="pt-BR"/>
              </w:rPr>
            </w:pPr>
          </w:p>
        </w:tc>
      </w:tr>
      <w:tr w:rsidR="00096FCB" w:rsidRPr="00A01BBF" w14:paraId="11536EF6"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9AA03"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Nome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C2350" w14:textId="77777777" w:rsidR="00096FCB" w:rsidRPr="00A01BBF" w:rsidRDefault="00096FCB" w:rsidP="00096FCB">
            <w:pPr>
              <w:spacing w:after="0" w:line="240" w:lineRule="auto"/>
              <w:rPr>
                <w:rFonts w:ascii="Calibri" w:eastAsia="Times New Roman" w:hAnsi="Calibri" w:cs="Calibri"/>
                <w:color w:val="000000"/>
                <w:lang w:eastAsia="pt-BR"/>
              </w:rPr>
            </w:pPr>
          </w:p>
        </w:tc>
      </w:tr>
      <w:tr w:rsidR="00096FCB" w:rsidRPr="00A01BBF" w14:paraId="6AF3155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47E00"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Tipo de 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2AD67" w14:textId="78F5E5B6" w:rsidR="00096FCB" w:rsidRPr="00A01BBF" w:rsidRDefault="00096FCB" w:rsidP="00096FCB">
            <w:pPr>
              <w:spacing w:after="0" w:line="240" w:lineRule="auto"/>
              <w:rPr>
                <w:rFonts w:ascii="Calibri" w:eastAsia="Times New Roman" w:hAnsi="Calibri" w:cs="Calibri"/>
                <w:color w:val="000000"/>
                <w:lang w:eastAsia="pt-BR"/>
              </w:rPr>
            </w:pPr>
            <w:r>
              <w:rPr>
                <w:rFonts w:ascii="Calibri" w:hAnsi="Calibri" w:cs="Calibri"/>
                <w:color w:val="000000"/>
              </w:rPr>
              <w:t>Fixo</w:t>
            </w:r>
          </w:p>
        </w:tc>
      </w:tr>
      <w:tr w:rsidR="00096FCB" w:rsidRPr="00A01BBF" w14:paraId="7CD653C0"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A5E5"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Telefone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407A7" w14:textId="77777777" w:rsidR="00096FCB" w:rsidRPr="00A01BBF" w:rsidRDefault="00096FCB" w:rsidP="00096FCB">
            <w:pPr>
              <w:spacing w:after="0" w:line="240" w:lineRule="auto"/>
              <w:rPr>
                <w:rFonts w:ascii="Calibri" w:eastAsia="Times New Roman" w:hAnsi="Calibri" w:cs="Calibri"/>
                <w:color w:val="000000"/>
                <w:lang w:eastAsia="pt-BR"/>
              </w:rPr>
            </w:pPr>
          </w:p>
        </w:tc>
      </w:tr>
      <w:tr w:rsidR="00096FCB" w:rsidRPr="00A01BBF" w14:paraId="690474BB"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7F4E5" w14:textId="77777777" w:rsidR="00096FCB" w:rsidRPr="00A01BBF" w:rsidRDefault="00096FCB" w:rsidP="00096FCB">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E-mail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AD0AD" w14:textId="77777777" w:rsidR="00096FCB" w:rsidRPr="00A01BBF" w:rsidRDefault="00096FCB" w:rsidP="00096FCB">
            <w:pPr>
              <w:spacing w:after="0" w:line="240" w:lineRule="auto"/>
              <w:rPr>
                <w:rFonts w:ascii="Calibri" w:eastAsia="Times New Roman" w:hAnsi="Calibri" w:cs="Calibri"/>
                <w:color w:val="000000"/>
                <w:lang w:eastAsia="pt-BR"/>
              </w:rPr>
            </w:pPr>
          </w:p>
        </w:tc>
      </w:tr>
      <w:tr w:rsidR="001D1697" w:rsidRPr="00A01BBF" w14:paraId="24960E80"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6AFF1BB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57D86B37"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0F381DC7" w14:textId="77777777" w:rsidTr="006123D5">
        <w:trPr>
          <w:trHeight w:val="315"/>
        </w:trPr>
        <w:tc>
          <w:tcPr>
            <w:tcW w:w="6521" w:type="dxa"/>
            <w:tcBorders>
              <w:top w:val="nil"/>
              <w:left w:val="nil"/>
              <w:bottom w:val="nil"/>
              <w:right w:val="nil"/>
            </w:tcBorders>
            <w:shd w:val="clear" w:color="auto" w:fill="auto"/>
            <w:noWrap/>
            <w:vAlign w:val="center"/>
            <w:hideMark/>
          </w:tcPr>
          <w:p w14:paraId="2BB6FF18"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Alcance</w:t>
            </w:r>
          </w:p>
        </w:tc>
        <w:tc>
          <w:tcPr>
            <w:tcW w:w="4394" w:type="dxa"/>
            <w:tcBorders>
              <w:top w:val="nil"/>
              <w:left w:val="nil"/>
              <w:bottom w:val="nil"/>
              <w:right w:val="nil"/>
            </w:tcBorders>
            <w:shd w:val="clear" w:color="auto" w:fill="auto"/>
            <w:noWrap/>
            <w:vAlign w:val="bottom"/>
            <w:hideMark/>
          </w:tcPr>
          <w:p w14:paraId="26651735"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17B9F3B7" w14:textId="77777777" w:rsidTr="006123D5">
        <w:trPr>
          <w:trHeight w:val="300"/>
        </w:trPr>
        <w:tc>
          <w:tcPr>
            <w:tcW w:w="6521" w:type="dxa"/>
            <w:tcBorders>
              <w:top w:val="nil"/>
              <w:left w:val="nil"/>
              <w:bottom w:val="single" w:sz="4" w:space="0" w:color="auto"/>
              <w:right w:val="nil"/>
            </w:tcBorders>
            <w:shd w:val="clear" w:color="auto" w:fill="auto"/>
            <w:noWrap/>
            <w:vAlign w:val="center"/>
            <w:hideMark/>
          </w:tcPr>
          <w:p w14:paraId="76DB26BE"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single" w:sz="4" w:space="0" w:color="auto"/>
              <w:right w:val="nil"/>
            </w:tcBorders>
            <w:shd w:val="clear" w:color="auto" w:fill="auto"/>
            <w:noWrap/>
            <w:vAlign w:val="bottom"/>
            <w:hideMark/>
          </w:tcPr>
          <w:p w14:paraId="506A43DA"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5A538FD9"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76E1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Instituição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AA64"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6A0B05E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269A6"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Na Empresa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BDBC7"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5DF7834C"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F74D8"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 Mercado Interno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26633"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1C1480E7"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4F377"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Exportação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AD1BE8"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23134ABD"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59A1EDCA" w14:textId="77777777" w:rsidR="001D1697" w:rsidRPr="00A01BBF" w:rsidRDefault="001D1697" w:rsidP="00CF64C5">
            <w:pPr>
              <w:spacing w:after="0" w:line="240" w:lineRule="auto"/>
              <w:jc w:val="center"/>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342C505A"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54FC090C" w14:textId="77777777" w:rsidTr="006123D5">
        <w:trPr>
          <w:trHeight w:val="315"/>
        </w:trPr>
        <w:tc>
          <w:tcPr>
            <w:tcW w:w="6521" w:type="dxa"/>
            <w:tcBorders>
              <w:top w:val="nil"/>
              <w:left w:val="nil"/>
              <w:bottom w:val="nil"/>
              <w:right w:val="nil"/>
            </w:tcBorders>
            <w:shd w:val="clear" w:color="auto" w:fill="auto"/>
            <w:noWrap/>
            <w:vAlign w:val="center"/>
            <w:hideMark/>
          </w:tcPr>
          <w:p w14:paraId="3626F76C"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Grau de Inovação</w:t>
            </w:r>
          </w:p>
        </w:tc>
        <w:tc>
          <w:tcPr>
            <w:tcW w:w="4394" w:type="dxa"/>
            <w:tcBorders>
              <w:top w:val="nil"/>
              <w:left w:val="nil"/>
              <w:bottom w:val="nil"/>
              <w:right w:val="nil"/>
            </w:tcBorders>
            <w:shd w:val="clear" w:color="auto" w:fill="auto"/>
            <w:noWrap/>
            <w:vAlign w:val="bottom"/>
            <w:hideMark/>
          </w:tcPr>
          <w:p w14:paraId="0FEEBE02"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6E21E252" w14:textId="77777777" w:rsidTr="006123D5">
        <w:trPr>
          <w:trHeight w:val="300"/>
        </w:trPr>
        <w:tc>
          <w:tcPr>
            <w:tcW w:w="6521" w:type="dxa"/>
            <w:tcBorders>
              <w:top w:val="nil"/>
              <w:left w:val="nil"/>
              <w:right w:val="nil"/>
            </w:tcBorders>
            <w:shd w:val="clear" w:color="auto" w:fill="auto"/>
            <w:noWrap/>
            <w:vAlign w:val="center"/>
            <w:hideMark/>
          </w:tcPr>
          <w:p w14:paraId="63F405A5" w14:textId="77777777" w:rsidR="001D1697" w:rsidRPr="00A01BBF" w:rsidRDefault="001D1697" w:rsidP="00CF64C5">
            <w:pPr>
              <w:spacing w:after="0" w:line="240" w:lineRule="auto"/>
              <w:jc w:val="center"/>
              <w:rPr>
                <w:rFonts w:ascii="Times New Roman" w:eastAsia="Times New Roman" w:hAnsi="Times New Roman" w:cs="Times New Roman"/>
                <w:sz w:val="20"/>
                <w:szCs w:val="20"/>
                <w:lang w:eastAsia="pt-BR"/>
              </w:rPr>
            </w:pPr>
          </w:p>
        </w:tc>
        <w:tc>
          <w:tcPr>
            <w:tcW w:w="4394" w:type="dxa"/>
            <w:tcBorders>
              <w:top w:val="nil"/>
              <w:left w:val="nil"/>
              <w:right w:val="nil"/>
            </w:tcBorders>
            <w:shd w:val="clear" w:color="auto" w:fill="auto"/>
            <w:noWrap/>
            <w:vAlign w:val="bottom"/>
            <w:hideMark/>
          </w:tcPr>
          <w:p w14:paraId="2389878D"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2B954911" w14:textId="77777777" w:rsidTr="006123D5">
        <w:trPr>
          <w:trHeight w:val="300"/>
        </w:trPr>
        <w:tc>
          <w:tcPr>
            <w:tcW w:w="6521" w:type="dxa"/>
            <w:tcBorders>
              <w:bottom w:val="single" w:sz="4" w:space="0" w:color="auto"/>
            </w:tcBorders>
            <w:shd w:val="clear" w:color="auto" w:fill="auto"/>
            <w:noWrap/>
            <w:vAlign w:val="bottom"/>
            <w:hideMark/>
          </w:tcPr>
          <w:p w14:paraId="24F4432D"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Abrangência:</w:t>
            </w:r>
          </w:p>
        </w:tc>
        <w:tc>
          <w:tcPr>
            <w:tcW w:w="4394" w:type="dxa"/>
            <w:tcBorders>
              <w:bottom w:val="single" w:sz="4" w:space="0" w:color="auto"/>
            </w:tcBorders>
            <w:shd w:val="clear" w:color="auto" w:fill="auto"/>
            <w:noWrap/>
            <w:vAlign w:val="bottom"/>
            <w:hideMark/>
          </w:tcPr>
          <w:p w14:paraId="49C1D1AA"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29596D8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20D0A5"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para a empresa, mas existente no mercado nacional;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0F7A6"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018878A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AAB4D"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Nacional, mas já existente no mercado mundial;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AA715"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32B204A5"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90544"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Novo no mercado Mundial.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BEBCF"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5378BEEC" w14:textId="77777777" w:rsidTr="006123D5">
        <w:trPr>
          <w:trHeight w:val="300"/>
        </w:trPr>
        <w:tc>
          <w:tcPr>
            <w:tcW w:w="6521" w:type="dxa"/>
            <w:tcBorders>
              <w:top w:val="single" w:sz="4" w:space="0" w:color="auto"/>
              <w:left w:val="nil"/>
              <w:right w:val="nil"/>
            </w:tcBorders>
            <w:shd w:val="clear" w:color="auto" w:fill="auto"/>
            <w:noWrap/>
            <w:vAlign w:val="bottom"/>
            <w:hideMark/>
          </w:tcPr>
          <w:p w14:paraId="7268FA5E" w14:textId="77777777" w:rsidR="001D1697" w:rsidRPr="00A01BBF" w:rsidRDefault="001D1697" w:rsidP="00CF64C5">
            <w:pPr>
              <w:spacing w:after="0" w:line="240" w:lineRule="auto"/>
              <w:jc w:val="center"/>
              <w:rPr>
                <w:rFonts w:ascii="Times New Roman" w:eastAsia="Times New Roman" w:hAnsi="Times New Roman" w:cs="Times New Roman"/>
                <w:sz w:val="20"/>
                <w:szCs w:val="20"/>
                <w:lang w:eastAsia="pt-BR"/>
              </w:rPr>
            </w:pPr>
          </w:p>
        </w:tc>
        <w:tc>
          <w:tcPr>
            <w:tcW w:w="4394" w:type="dxa"/>
            <w:tcBorders>
              <w:top w:val="single" w:sz="4" w:space="0" w:color="auto"/>
              <w:left w:val="nil"/>
              <w:right w:val="nil"/>
            </w:tcBorders>
            <w:shd w:val="clear" w:color="auto" w:fill="auto"/>
            <w:noWrap/>
            <w:vAlign w:val="bottom"/>
            <w:hideMark/>
          </w:tcPr>
          <w:p w14:paraId="4059E37B"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56392798" w14:textId="77777777" w:rsidTr="006123D5">
        <w:trPr>
          <w:trHeight w:val="300"/>
        </w:trPr>
        <w:tc>
          <w:tcPr>
            <w:tcW w:w="6521" w:type="dxa"/>
            <w:tcBorders>
              <w:bottom w:val="single" w:sz="4" w:space="0" w:color="auto"/>
            </w:tcBorders>
            <w:shd w:val="clear" w:color="auto" w:fill="auto"/>
            <w:noWrap/>
            <w:vAlign w:val="bottom"/>
            <w:hideMark/>
          </w:tcPr>
          <w:p w14:paraId="5A414A6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w:t>
            </w:r>
            <w:r>
              <w:rPr>
                <w:rFonts w:ascii="Calibri" w:eastAsia="Times New Roman" w:hAnsi="Calibri" w:cs="Calibri"/>
                <w:color w:val="000000"/>
                <w:lang w:eastAsia="pt-BR"/>
              </w:rPr>
              <w:t>:</w:t>
            </w:r>
          </w:p>
        </w:tc>
        <w:tc>
          <w:tcPr>
            <w:tcW w:w="4394" w:type="dxa"/>
            <w:tcBorders>
              <w:bottom w:val="single" w:sz="4" w:space="0" w:color="auto"/>
            </w:tcBorders>
            <w:shd w:val="clear" w:color="auto" w:fill="auto"/>
            <w:noWrap/>
            <w:vAlign w:val="bottom"/>
            <w:hideMark/>
          </w:tcPr>
          <w:p w14:paraId="15CF8BF6"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5E329B1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0DA24"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Aprimoramentos a partir de algo existente;</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D94CF"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382F054E"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74D603"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Desenvolvimento de algo novo.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31950" w14:textId="77777777" w:rsidR="001D1697" w:rsidRPr="00A01BBF" w:rsidRDefault="001D1697" w:rsidP="00CF64C5">
            <w:pPr>
              <w:spacing w:after="0" w:line="240" w:lineRule="auto"/>
              <w:rPr>
                <w:rFonts w:ascii="Calibri" w:eastAsia="Times New Roman" w:hAnsi="Calibri" w:cs="Calibri"/>
                <w:color w:val="000000"/>
                <w:lang w:eastAsia="pt-BR"/>
              </w:rPr>
            </w:pPr>
          </w:p>
        </w:tc>
      </w:tr>
      <w:tr w:rsidR="001D1697" w:rsidRPr="00A01BBF" w14:paraId="38D783DA"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7EEB42B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single" w:sz="4" w:space="0" w:color="auto"/>
              <w:left w:val="nil"/>
              <w:bottom w:val="nil"/>
              <w:right w:val="nil"/>
            </w:tcBorders>
            <w:shd w:val="clear" w:color="auto" w:fill="auto"/>
            <w:noWrap/>
            <w:vAlign w:val="bottom"/>
            <w:hideMark/>
          </w:tcPr>
          <w:p w14:paraId="226C892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6791362A" w14:textId="77777777" w:rsidTr="006123D5">
        <w:trPr>
          <w:trHeight w:val="315"/>
        </w:trPr>
        <w:tc>
          <w:tcPr>
            <w:tcW w:w="6521" w:type="dxa"/>
            <w:tcBorders>
              <w:top w:val="nil"/>
              <w:left w:val="nil"/>
              <w:bottom w:val="single" w:sz="4" w:space="0" w:color="auto"/>
              <w:right w:val="nil"/>
            </w:tcBorders>
            <w:shd w:val="clear" w:color="auto" w:fill="auto"/>
            <w:noWrap/>
            <w:vAlign w:val="center"/>
            <w:hideMark/>
          </w:tcPr>
          <w:p w14:paraId="3EEA0961"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Área de Aplicação</w:t>
            </w:r>
          </w:p>
        </w:tc>
        <w:tc>
          <w:tcPr>
            <w:tcW w:w="4394" w:type="dxa"/>
            <w:tcBorders>
              <w:top w:val="nil"/>
              <w:left w:val="nil"/>
              <w:bottom w:val="single" w:sz="4" w:space="0" w:color="auto"/>
              <w:right w:val="nil"/>
            </w:tcBorders>
            <w:shd w:val="clear" w:color="auto" w:fill="auto"/>
            <w:noWrap/>
            <w:vAlign w:val="bottom"/>
            <w:hideMark/>
          </w:tcPr>
          <w:p w14:paraId="33769725"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745571A1"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7CD49"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Atividade Econômica</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B562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 xml:space="preserve"> M.72 - Pesquisa e desenvolvimento científico </w:t>
            </w:r>
          </w:p>
        </w:tc>
      </w:tr>
      <w:tr w:rsidR="001D1697" w:rsidRPr="00A01BBF" w14:paraId="2AB37A6D"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2EA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Este projeto gerou Propriedade Intelectual?</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C0F4B"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1D1697" w:rsidRPr="00A01BBF" w14:paraId="1664A3A8" w14:textId="77777777" w:rsidTr="006123D5">
        <w:trPr>
          <w:trHeight w:val="300"/>
        </w:trPr>
        <w:tc>
          <w:tcPr>
            <w:tcW w:w="65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6C7AB1"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Este projeto possui publicações?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BC2FF" w14:textId="77777777" w:rsidR="001D1697" w:rsidRPr="00A01BBF" w:rsidRDefault="001D1697" w:rsidP="00CF64C5">
            <w:pPr>
              <w:spacing w:after="0" w:line="240" w:lineRule="auto"/>
              <w:rPr>
                <w:rFonts w:ascii="Calibri" w:eastAsia="Times New Roman" w:hAnsi="Calibri" w:cs="Calibri"/>
                <w:color w:val="000000"/>
                <w:lang w:eastAsia="pt-BR"/>
              </w:rPr>
            </w:pPr>
            <w:r w:rsidRPr="00A01BBF">
              <w:rPr>
                <w:rFonts w:ascii="Calibri" w:eastAsia="Times New Roman" w:hAnsi="Calibri" w:cs="Calibri"/>
                <w:color w:val="000000"/>
                <w:lang w:eastAsia="pt-BR"/>
              </w:rPr>
              <w:t>Não</w:t>
            </w:r>
          </w:p>
        </w:tc>
      </w:tr>
      <w:tr w:rsidR="001D1697" w:rsidRPr="00A01BBF" w14:paraId="010A841E" w14:textId="77777777" w:rsidTr="006123D5">
        <w:trPr>
          <w:trHeight w:val="300"/>
        </w:trPr>
        <w:tc>
          <w:tcPr>
            <w:tcW w:w="6521" w:type="dxa"/>
            <w:tcBorders>
              <w:top w:val="single" w:sz="4" w:space="0" w:color="auto"/>
              <w:left w:val="nil"/>
              <w:bottom w:val="nil"/>
              <w:right w:val="nil"/>
            </w:tcBorders>
            <w:shd w:val="clear" w:color="auto" w:fill="auto"/>
            <w:noWrap/>
            <w:vAlign w:val="bottom"/>
            <w:hideMark/>
          </w:tcPr>
          <w:p w14:paraId="2DE7108A" w14:textId="77777777" w:rsidR="001D1697" w:rsidRPr="00A01BBF" w:rsidRDefault="001D1697" w:rsidP="00CF64C5">
            <w:pPr>
              <w:spacing w:after="0" w:line="240" w:lineRule="auto"/>
              <w:rPr>
                <w:rFonts w:ascii="Calibri" w:eastAsia="Times New Roman" w:hAnsi="Calibri" w:cs="Calibri"/>
                <w:color w:val="000000"/>
                <w:lang w:eastAsia="pt-BR"/>
              </w:rPr>
            </w:pPr>
          </w:p>
        </w:tc>
        <w:tc>
          <w:tcPr>
            <w:tcW w:w="4394" w:type="dxa"/>
            <w:tcBorders>
              <w:top w:val="single" w:sz="4" w:space="0" w:color="auto"/>
              <w:left w:val="nil"/>
              <w:bottom w:val="nil"/>
              <w:right w:val="nil"/>
            </w:tcBorders>
            <w:shd w:val="clear" w:color="auto" w:fill="auto"/>
            <w:noWrap/>
            <w:vAlign w:val="bottom"/>
            <w:hideMark/>
          </w:tcPr>
          <w:p w14:paraId="147253EE"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40C5ED8F" w14:textId="77777777" w:rsidTr="006123D5">
        <w:trPr>
          <w:trHeight w:val="300"/>
        </w:trPr>
        <w:tc>
          <w:tcPr>
            <w:tcW w:w="6521" w:type="dxa"/>
            <w:tcBorders>
              <w:top w:val="nil"/>
              <w:left w:val="nil"/>
              <w:bottom w:val="nil"/>
              <w:right w:val="nil"/>
            </w:tcBorders>
            <w:shd w:val="clear" w:color="auto" w:fill="auto"/>
            <w:noWrap/>
            <w:vAlign w:val="bottom"/>
            <w:hideMark/>
          </w:tcPr>
          <w:p w14:paraId="0B7B1E49"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nil"/>
              <w:right w:val="nil"/>
            </w:tcBorders>
            <w:shd w:val="clear" w:color="auto" w:fill="auto"/>
            <w:noWrap/>
            <w:vAlign w:val="bottom"/>
            <w:hideMark/>
          </w:tcPr>
          <w:p w14:paraId="0D459085"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12E9692D" w14:textId="77777777" w:rsidTr="006123D5">
        <w:trPr>
          <w:trHeight w:val="315"/>
        </w:trPr>
        <w:tc>
          <w:tcPr>
            <w:tcW w:w="6521" w:type="dxa"/>
            <w:tcBorders>
              <w:top w:val="nil"/>
              <w:left w:val="nil"/>
              <w:bottom w:val="nil"/>
              <w:right w:val="nil"/>
            </w:tcBorders>
            <w:shd w:val="clear" w:color="auto" w:fill="auto"/>
            <w:noWrap/>
            <w:vAlign w:val="center"/>
            <w:hideMark/>
          </w:tcPr>
          <w:p w14:paraId="043761BB"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r w:rsidRPr="00A01BBF">
              <w:rPr>
                <w:rFonts w:ascii="Arial" w:eastAsia="Times New Roman" w:hAnsi="Arial" w:cs="Arial"/>
                <w:b/>
                <w:bCs/>
                <w:color w:val="000000"/>
                <w:sz w:val="24"/>
                <w:szCs w:val="24"/>
                <w:lang w:eastAsia="pt-BR"/>
              </w:rPr>
              <w:t>Artigo 24</w:t>
            </w:r>
          </w:p>
        </w:tc>
        <w:tc>
          <w:tcPr>
            <w:tcW w:w="4394" w:type="dxa"/>
            <w:tcBorders>
              <w:top w:val="nil"/>
              <w:left w:val="nil"/>
              <w:bottom w:val="nil"/>
              <w:right w:val="nil"/>
            </w:tcBorders>
            <w:shd w:val="clear" w:color="auto" w:fill="auto"/>
            <w:noWrap/>
            <w:vAlign w:val="bottom"/>
            <w:hideMark/>
          </w:tcPr>
          <w:p w14:paraId="5BACE566" w14:textId="77777777" w:rsidR="001D1697" w:rsidRPr="00A01BBF" w:rsidRDefault="001D1697" w:rsidP="00CF64C5">
            <w:pPr>
              <w:spacing w:after="0" w:line="240" w:lineRule="auto"/>
              <w:rPr>
                <w:rFonts w:ascii="Arial" w:eastAsia="Times New Roman" w:hAnsi="Arial" w:cs="Arial"/>
                <w:b/>
                <w:bCs/>
                <w:color w:val="000000"/>
                <w:sz w:val="24"/>
                <w:szCs w:val="24"/>
                <w:lang w:eastAsia="pt-BR"/>
              </w:rPr>
            </w:pPr>
          </w:p>
        </w:tc>
      </w:tr>
      <w:tr w:rsidR="001D1697" w:rsidRPr="00A01BBF" w14:paraId="08AEC0AA" w14:textId="77777777" w:rsidTr="006123D5">
        <w:trPr>
          <w:trHeight w:val="300"/>
        </w:trPr>
        <w:tc>
          <w:tcPr>
            <w:tcW w:w="6521" w:type="dxa"/>
            <w:tcBorders>
              <w:top w:val="nil"/>
              <w:left w:val="nil"/>
              <w:bottom w:val="single" w:sz="4" w:space="0" w:color="auto"/>
              <w:right w:val="nil"/>
            </w:tcBorders>
            <w:shd w:val="clear" w:color="auto" w:fill="auto"/>
            <w:noWrap/>
            <w:vAlign w:val="center"/>
            <w:hideMark/>
          </w:tcPr>
          <w:p w14:paraId="1F74A523"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c>
          <w:tcPr>
            <w:tcW w:w="4394" w:type="dxa"/>
            <w:tcBorders>
              <w:top w:val="nil"/>
              <w:left w:val="nil"/>
              <w:bottom w:val="single" w:sz="4" w:space="0" w:color="auto"/>
              <w:right w:val="nil"/>
            </w:tcBorders>
            <w:shd w:val="clear" w:color="auto" w:fill="auto"/>
            <w:noWrap/>
            <w:vAlign w:val="bottom"/>
            <w:hideMark/>
          </w:tcPr>
          <w:p w14:paraId="58EFF59F" w14:textId="77777777" w:rsidR="001D1697" w:rsidRPr="00A01BBF" w:rsidRDefault="001D1697" w:rsidP="00CF64C5">
            <w:pPr>
              <w:spacing w:after="0" w:line="240" w:lineRule="auto"/>
              <w:rPr>
                <w:rFonts w:ascii="Times New Roman" w:eastAsia="Times New Roman" w:hAnsi="Times New Roman" w:cs="Times New Roman"/>
                <w:sz w:val="20"/>
                <w:szCs w:val="20"/>
                <w:lang w:eastAsia="pt-BR"/>
              </w:rPr>
            </w:pPr>
          </w:p>
        </w:tc>
      </w:tr>
      <w:tr w:rsidR="001D1697" w:rsidRPr="00A01BBF" w14:paraId="35C4757A" w14:textId="77777777" w:rsidTr="006123D5">
        <w:trPr>
          <w:trHeight w:val="900"/>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21DC73" w14:textId="77777777" w:rsidR="001D1697" w:rsidRPr="00A01BBF" w:rsidRDefault="001D1697" w:rsidP="00CF64C5">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lastRenderedPageBreak/>
              <w:t>I - trabalho teórico ou experimental realizado de forma sistemática para adquirir novos conhecimentos, visando a atingir objetivo específico, descobrir novas aplicações ou obter ampla e precisa compreensão dos fundamentos subjacentes aos fenômenos e fatos observados, sem prévia definição para o aproveitamento prático dos resultados;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30570" w14:textId="77777777" w:rsidR="001D1697" w:rsidRPr="00A01BBF" w:rsidRDefault="001D1697" w:rsidP="00CF64C5">
            <w:pPr>
              <w:spacing w:after="0" w:line="240" w:lineRule="auto"/>
              <w:rPr>
                <w:rFonts w:ascii="Arial" w:eastAsia="Times New Roman" w:hAnsi="Arial" w:cs="Arial"/>
                <w:color w:val="000000"/>
                <w:sz w:val="16"/>
                <w:szCs w:val="16"/>
                <w:lang w:eastAsia="pt-BR"/>
              </w:rPr>
            </w:pPr>
          </w:p>
        </w:tc>
      </w:tr>
      <w:tr w:rsidR="001D1697" w:rsidRPr="00A01BBF" w14:paraId="3F4A1A82" w14:textId="77777777" w:rsidTr="006123D5">
        <w:trPr>
          <w:trHeight w:val="900"/>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B905A" w14:textId="77777777" w:rsidR="001D1697" w:rsidRPr="00A01BBF" w:rsidRDefault="001D1697" w:rsidP="00CF64C5">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II - trabalho sistemático utilizando o conhecimento adquirido na pesquisa ou experiência prática, para desenvolver novos materiais, produtos, dispositivos ou programas de computador, para implementar novos processos, sistemas ou serviços ou, então, para aperfeiçoar os já produzidos ou implantados, incorporando características inovadoras;</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DAE08" w14:textId="77777777" w:rsidR="001D1697" w:rsidRPr="00A01BBF" w:rsidRDefault="001D1697" w:rsidP="00CF64C5">
            <w:pPr>
              <w:spacing w:after="0" w:line="240" w:lineRule="auto"/>
              <w:jc w:val="center"/>
              <w:rPr>
                <w:rFonts w:ascii="Calibri" w:eastAsia="Times New Roman" w:hAnsi="Calibri" w:cs="Calibri"/>
                <w:b/>
                <w:bCs/>
                <w:color w:val="000000"/>
                <w:lang w:eastAsia="pt-BR"/>
              </w:rPr>
            </w:pPr>
            <w:r w:rsidRPr="00A01BBF">
              <w:rPr>
                <w:rFonts w:ascii="Calibri" w:eastAsia="Times New Roman" w:hAnsi="Calibri" w:cs="Calibri"/>
                <w:b/>
                <w:bCs/>
                <w:color w:val="000000"/>
                <w:lang w:eastAsia="pt-BR"/>
              </w:rPr>
              <w:t xml:space="preserve"> x </w:t>
            </w:r>
          </w:p>
        </w:tc>
      </w:tr>
      <w:tr w:rsidR="001D1697" w:rsidRPr="00A01BBF" w14:paraId="231E8472" w14:textId="77777777" w:rsidTr="006123D5">
        <w:trPr>
          <w:trHeight w:val="1125"/>
        </w:trPr>
        <w:tc>
          <w:tcPr>
            <w:tcW w:w="65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E7D082" w14:textId="77777777" w:rsidR="001D1697" w:rsidRPr="00A01BBF" w:rsidRDefault="001D1697" w:rsidP="00CF64C5">
            <w:pPr>
              <w:spacing w:after="0" w:line="240" w:lineRule="auto"/>
              <w:rPr>
                <w:rFonts w:ascii="Arial" w:eastAsia="Times New Roman" w:hAnsi="Arial" w:cs="Arial"/>
                <w:color w:val="000000"/>
                <w:sz w:val="16"/>
                <w:szCs w:val="16"/>
                <w:lang w:eastAsia="pt-BR"/>
              </w:rPr>
            </w:pPr>
            <w:r w:rsidRPr="00A01BBF">
              <w:rPr>
                <w:rFonts w:ascii="Arial" w:eastAsia="Times New Roman" w:hAnsi="Arial" w:cs="Arial"/>
                <w:color w:val="000000"/>
                <w:sz w:val="16"/>
                <w:szCs w:val="16"/>
                <w:lang w:eastAsia="pt-BR"/>
              </w:rPr>
              <w:t>III - serviço científico e tecnológico de assessoria, consultoria, estudos, ensaios, metrologia, normalização, gestão tecnológica, fomento à invenção e inovação, gestão e controle da propriedade intelectual gerada dentro das atividades de pesquisa e desenvolvimento, bem como implantação e operação de incubadoras de base tecnológica em tecnologias da informação, desde que associadas a quaisquer das atividades previstas nos incisos I e II deste artigo;</w:t>
            </w:r>
          </w:p>
        </w:tc>
        <w:tc>
          <w:tcPr>
            <w:tcW w:w="4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D88E" w14:textId="77777777" w:rsidR="001D1697" w:rsidRPr="00A01BBF" w:rsidRDefault="001D1697" w:rsidP="00CF64C5">
            <w:pPr>
              <w:spacing w:after="0" w:line="240" w:lineRule="auto"/>
              <w:rPr>
                <w:rFonts w:ascii="Arial" w:eastAsia="Times New Roman" w:hAnsi="Arial" w:cs="Arial"/>
                <w:color w:val="000000"/>
                <w:sz w:val="16"/>
                <w:szCs w:val="16"/>
                <w:lang w:eastAsia="pt-BR"/>
              </w:rPr>
            </w:pPr>
          </w:p>
        </w:tc>
      </w:tr>
    </w:tbl>
    <w:p w14:paraId="64CBE07B" w14:textId="77777777" w:rsidR="001D1697" w:rsidRDefault="001D1697" w:rsidP="001D1697">
      <w:pPr>
        <w:rPr>
          <w:rFonts w:asciiTheme="majorHAnsi" w:eastAsia="Times New Roman" w:hAnsiTheme="majorHAnsi" w:cstheme="majorBidi"/>
          <w:b/>
          <w:spacing w:val="-10"/>
          <w:kern w:val="28"/>
          <w:sz w:val="56"/>
          <w:szCs w:val="56"/>
          <w:lang w:eastAsia="pt-BR"/>
        </w:rPr>
      </w:pPr>
      <w:r>
        <w:rPr>
          <w:rFonts w:eastAsia="Times New Roman"/>
          <w:b/>
          <w:lang w:eastAsia="pt-BR"/>
        </w:rPr>
        <w:br w:type="page"/>
      </w:r>
    </w:p>
    <w:p w14:paraId="7C6FAB11"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lastRenderedPageBreak/>
        <w:t>Objetivo</w:t>
      </w:r>
    </w:p>
    <w:p w14:paraId="6302A9F4" w14:textId="77777777" w:rsidR="001D1697" w:rsidRDefault="001D1697" w:rsidP="001D1697">
      <w:pPr>
        <w:spacing w:after="0" w:line="240" w:lineRule="auto"/>
        <w:rPr>
          <w:rFonts w:ascii="Calibri" w:eastAsia="Times New Roman" w:hAnsi="Calibri" w:cs="Calibri"/>
          <w:color w:val="000000"/>
          <w:lang w:eastAsia="pt-BR"/>
        </w:rPr>
      </w:pPr>
    </w:p>
    <w:p w14:paraId="3D398914" w14:textId="744467B6" w:rsidR="00096FCB" w:rsidRPr="00096FCB" w:rsidRDefault="00096FCB" w:rsidP="00096FCB">
      <w:pPr>
        <w:spacing w:after="0" w:line="240" w:lineRule="auto"/>
        <w:rPr>
          <w:rFonts w:ascii="Calibri" w:eastAsia="Times New Roman" w:hAnsi="Calibri" w:cs="Calibri"/>
          <w:color w:val="000000"/>
          <w:lang w:eastAsia="pt-BR"/>
        </w:rPr>
      </w:pPr>
      <w:r w:rsidRPr="00096FCB">
        <w:rPr>
          <w:rFonts w:ascii="Calibri" w:eastAsia="Times New Roman" w:hAnsi="Calibri" w:cs="Calibri"/>
          <w:color w:val="000000"/>
          <w:lang w:eastAsia="pt-BR"/>
        </w:rPr>
        <w:t>STATUS: Executado no Ano Base</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PERÍODO: 01/04/2019 a 31/03/2020</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EQUIPE: Tiago Martinez, Bruno Garcia e Jailton Santana, Luis Costa</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PROBLEMA:.</w:t>
      </w:r>
      <w:r w:rsidRPr="00096FCB">
        <w:rPr>
          <w:rFonts w:ascii="Calibri" w:eastAsia="Times New Roman" w:hAnsi="Calibri" w:cs="Calibri"/>
          <w:color w:val="000000"/>
          <w:lang w:eastAsia="pt-BR"/>
        </w:rPr>
        <w:br/>
        <w:t xml:space="preserve">Dando continuidade ao projeto iniciado em 2017, surgiram necessidades de evolução e melhorias nas ferramentas de apoio às aplicações de pagamento para a plataforma Android da Ingenico, como a Biblioteca Compartilhada APOS </w:t>
      </w:r>
      <w:r w:rsidR="006123D5">
        <w:rPr>
          <w:rFonts w:ascii="Calibri" w:eastAsia="Times New Roman" w:hAnsi="Calibri" w:cs="Calibri"/>
          <w:color w:val="000000"/>
          <w:lang w:eastAsia="pt-BR"/>
        </w:rPr>
        <w:t xml:space="preserve">(BC APOS) </w:t>
      </w:r>
      <w:r w:rsidRPr="00096FCB">
        <w:rPr>
          <w:rFonts w:ascii="Calibri" w:eastAsia="Times New Roman" w:hAnsi="Calibri" w:cs="Calibri"/>
          <w:color w:val="000000"/>
          <w:lang w:eastAsia="pt-BR"/>
        </w:rPr>
        <w:t>e o Key Manager APOS</w:t>
      </w:r>
      <w:r w:rsidR="006123D5">
        <w:rPr>
          <w:rFonts w:ascii="Calibri" w:eastAsia="Times New Roman" w:hAnsi="Calibri" w:cs="Calibri"/>
          <w:color w:val="000000"/>
          <w:lang w:eastAsia="pt-BR"/>
        </w:rPr>
        <w:t xml:space="preserve"> (KM APOS)</w:t>
      </w:r>
      <w:r w:rsidRPr="00096FCB">
        <w:rPr>
          <w:rFonts w:ascii="Calibri" w:eastAsia="Times New Roman" w:hAnsi="Calibri" w:cs="Calibri"/>
          <w:color w:val="000000"/>
          <w:lang w:eastAsia="pt-BR"/>
        </w:rPr>
        <w:t xml:space="preserve">. A BC APOS é uma biblioteca baseada na especificação BC 1.08a, definida pelos grandes adquirentes do mercado brasileiro para padronizar a interação de aplicações de meios de pagamento com soluções seguras de leitura de cartões bancários bem como obtenção de informações de maneira segura, como as respectivas senhas (também conhecidas por PIN). A solução está em uso pelos principais clientes da Ingenico como solução para acelerar o desenvolvimento de suas aplicações </w:t>
      </w:r>
      <w:r w:rsidR="00187511">
        <w:rPr>
          <w:rFonts w:ascii="Calibri" w:eastAsia="Times New Roman" w:hAnsi="Calibri" w:cs="Calibri"/>
          <w:color w:val="000000"/>
          <w:lang w:eastAsia="pt-BR"/>
        </w:rPr>
        <w:t>no</w:t>
      </w:r>
      <w:r w:rsidRPr="00096FCB">
        <w:rPr>
          <w:rFonts w:ascii="Calibri" w:eastAsia="Times New Roman" w:hAnsi="Calibri" w:cs="Calibri"/>
          <w:color w:val="000000"/>
          <w:lang w:eastAsia="pt-BR"/>
        </w:rPr>
        <w:t xml:space="preserve"> </w:t>
      </w:r>
      <w:r w:rsidR="00187511">
        <w:rPr>
          <w:rFonts w:ascii="Calibri" w:eastAsia="Times New Roman" w:hAnsi="Calibri" w:cs="Calibri"/>
          <w:color w:val="000000"/>
          <w:lang w:eastAsia="pt-BR"/>
        </w:rPr>
        <w:t>terminal</w:t>
      </w:r>
      <w:r w:rsidRPr="00096FCB">
        <w:rPr>
          <w:rFonts w:ascii="Calibri" w:eastAsia="Times New Roman" w:hAnsi="Calibri" w:cs="Calibri"/>
          <w:color w:val="000000"/>
          <w:lang w:eastAsia="pt-BR"/>
        </w:rPr>
        <w:t xml:space="preserve"> com sistema operacional Android, </w:t>
      </w:r>
      <w:r w:rsidR="00187511">
        <w:rPr>
          <w:rFonts w:ascii="Calibri" w:eastAsia="Times New Roman" w:hAnsi="Calibri" w:cs="Calibri"/>
          <w:color w:val="000000"/>
          <w:lang w:eastAsia="pt-BR"/>
        </w:rPr>
        <w:t>modelo</w:t>
      </w:r>
      <w:r w:rsidRPr="00096FCB">
        <w:rPr>
          <w:rFonts w:ascii="Calibri" w:eastAsia="Times New Roman" w:hAnsi="Calibri" w:cs="Calibri"/>
          <w:color w:val="000000"/>
          <w:lang w:eastAsia="pt-BR"/>
        </w:rPr>
        <w:t xml:space="preserve"> APOS A8 desenvolvido pela Ingenico. No ano base de 2019, essa biblioteca passou por várias melhorias e evoluções requisitadas pelo mercado de meios de pagamento. Dentro do projeto POS Android também houve necessidade de evolução de uma ferramenta chamada </w:t>
      </w:r>
      <w:r w:rsidR="00187511">
        <w:rPr>
          <w:rFonts w:ascii="Calibri" w:eastAsia="Times New Roman" w:hAnsi="Calibri" w:cs="Calibri"/>
          <w:color w:val="000000"/>
          <w:lang w:eastAsia="pt-BR"/>
        </w:rPr>
        <w:t>Key Manager (</w:t>
      </w:r>
      <w:r w:rsidR="006123D5">
        <w:rPr>
          <w:rFonts w:ascii="Calibri" w:eastAsia="Times New Roman" w:hAnsi="Calibri" w:cs="Calibri"/>
          <w:color w:val="000000"/>
          <w:lang w:eastAsia="pt-BR"/>
        </w:rPr>
        <w:t>KM APOS</w:t>
      </w:r>
      <w:r w:rsidR="00187511">
        <w:rPr>
          <w:rFonts w:ascii="Calibri" w:eastAsia="Times New Roman" w:hAnsi="Calibri" w:cs="Calibri"/>
          <w:color w:val="000000"/>
          <w:lang w:eastAsia="pt-BR"/>
        </w:rPr>
        <w:t>)</w:t>
      </w:r>
      <w:r w:rsidRPr="00096FCB">
        <w:rPr>
          <w:rFonts w:ascii="Calibri" w:eastAsia="Times New Roman" w:hAnsi="Calibri" w:cs="Calibri"/>
          <w:color w:val="000000"/>
          <w:lang w:eastAsia="pt-BR"/>
        </w:rPr>
        <w:t>, responsável pelo gerenciamento de chaves de criptografia nos terminais, o qual houve necessidade de uma reestruturação de sua arquitetura, além da implementação e uma unificação da maneira de gerenciar os dados seguros em diferentes perfis de segurança usados pelos clientes</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OBJETIVO:</w:t>
      </w:r>
      <w:r w:rsidRPr="00096FCB">
        <w:rPr>
          <w:rFonts w:ascii="Calibri" w:eastAsia="Times New Roman" w:hAnsi="Calibri" w:cs="Calibri"/>
          <w:color w:val="000000"/>
          <w:lang w:eastAsia="pt-BR"/>
        </w:rPr>
        <w:br/>
        <w:t>Sendo um produto pré-existente o objetivo é evoluir e aprimorar as aplicações das soluções para</w:t>
      </w:r>
      <w:r w:rsidR="00FA3CF3">
        <w:rPr>
          <w:rFonts w:ascii="Calibri" w:eastAsia="Times New Roman" w:hAnsi="Calibri" w:cs="Calibri"/>
          <w:color w:val="000000"/>
          <w:lang w:eastAsia="pt-BR"/>
        </w:rPr>
        <w:t xml:space="preserve"> terminais do tipo</w:t>
      </w:r>
      <w:r w:rsidRPr="00096FCB">
        <w:rPr>
          <w:rFonts w:ascii="Calibri" w:eastAsia="Times New Roman" w:hAnsi="Calibri" w:cs="Calibri"/>
          <w:color w:val="000000"/>
          <w:lang w:eastAsia="pt-BR"/>
        </w:rPr>
        <w:t xml:space="preserve"> POS Android</w:t>
      </w:r>
      <w:r w:rsidR="007D03C8">
        <w:rPr>
          <w:rFonts w:ascii="Calibri" w:eastAsia="Times New Roman" w:hAnsi="Calibri" w:cs="Calibri"/>
          <w:color w:val="000000"/>
          <w:lang w:eastAsia="pt-BR"/>
        </w:rPr>
        <w:t xml:space="preserve"> da Ingenico</w:t>
      </w:r>
      <w:r w:rsidRPr="00096FCB">
        <w:rPr>
          <w:rFonts w:ascii="Calibri" w:eastAsia="Times New Roman" w:hAnsi="Calibri" w:cs="Calibri"/>
          <w:color w:val="000000"/>
          <w:lang w:eastAsia="pt-BR"/>
        </w:rPr>
        <w:t>. Pela diversidade de requisitos de segurança, os objetivos foram agrupados da seguinte maneira:</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 xml:space="preserve">1. </w:t>
      </w:r>
      <w:r w:rsidR="006123D5">
        <w:rPr>
          <w:rFonts w:ascii="Calibri" w:eastAsia="Times New Roman" w:hAnsi="Calibri" w:cs="Calibri"/>
          <w:color w:val="000000"/>
          <w:lang w:eastAsia="pt-BR"/>
        </w:rPr>
        <w:t>KM APOS</w:t>
      </w:r>
      <w:r w:rsidRPr="00096FCB">
        <w:rPr>
          <w:rFonts w:ascii="Calibri" w:eastAsia="Times New Roman" w:hAnsi="Calibri" w:cs="Calibri"/>
          <w:color w:val="000000"/>
          <w:lang w:eastAsia="pt-BR"/>
        </w:rPr>
        <w:t xml:space="preserve"> – reestruturação da aplicação</w:t>
      </w:r>
      <w:r w:rsidRPr="00096FCB">
        <w:rPr>
          <w:rFonts w:ascii="Calibri" w:eastAsia="Times New Roman" w:hAnsi="Calibri" w:cs="Calibri"/>
          <w:color w:val="000000"/>
          <w:lang w:eastAsia="pt-BR"/>
        </w:rPr>
        <w:br/>
        <w:t xml:space="preserve">2. </w:t>
      </w:r>
      <w:r w:rsidR="006123D5">
        <w:rPr>
          <w:rFonts w:ascii="Calibri" w:eastAsia="Times New Roman" w:hAnsi="Calibri" w:cs="Calibri"/>
          <w:color w:val="000000"/>
          <w:lang w:eastAsia="pt-BR"/>
        </w:rPr>
        <w:t>KM APOS</w:t>
      </w:r>
      <w:r w:rsidRPr="00096FCB">
        <w:rPr>
          <w:rFonts w:ascii="Calibri" w:eastAsia="Times New Roman" w:hAnsi="Calibri" w:cs="Calibri"/>
          <w:color w:val="000000"/>
          <w:lang w:eastAsia="pt-BR"/>
        </w:rPr>
        <w:t xml:space="preserve"> – novo mapeamento de chaves de criptografia.</w:t>
      </w:r>
      <w:r w:rsidRPr="00096FCB">
        <w:rPr>
          <w:rFonts w:ascii="Calibri" w:eastAsia="Times New Roman" w:hAnsi="Calibri" w:cs="Calibri"/>
          <w:color w:val="000000"/>
          <w:lang w:eastAsia="pt-BR"/>
        </w:rPr>
        <w:br/>
        <w:t>3. BC APOS – reengenharia da estrutura da aplicação</w:t>
      </w:r>
      <w:r w:rsidRPr="00096FCB">
        <w:rPr>
          <w:rFonts w:ascii="Calibri" w:eastAsia="Times New Roman" w:hAnsi="Calibri" w:cs="Calibri"/>
          <w:color w:val="000000"/>
          <w:lang w:eastAsia="pt-BR"/>
        </w:rPr>
        <w:br/>
        <w:t xml:space="preserve">4. BC APOS – Novos requisitos para atender cartões sem contato das marcas ELO, American Express, Union </w:t>
      </w:r>
      <w:proofErr w:type="spellStart"/>
      <w:r w:rsidRPr="00096FCB">
        <w:rPr>
          <w:rFonts w:ascii="Calibri" w:eastAsia="Times New Roman" w:hAnsi="Calibri" w:cs="Calibri"/>
          <w:color w:val="000000"/>
          <w:lang w:eastAsia="pt-BR"/>
        </w:rPr>
        <w:t>Pay</w:t>
      </w:r>
      <w:proofErr w:type="spellEnd"/>
      <w:r w:rsidRPr="00096FCB">
        <w:rPr>
          <w:rFonts w:ascii="Calibri" w:eastAsia="Times New Roman" w:hAnsi="Calibri" w:cs="Calibri"/>
          <w:color w:val="000000"/>
          <w:lang w:eastAsia="pt-BR"/>
        </w:rPr>
        <w:t xml:space="preserve"> e PURE</w:t>
      </w:r>
      <w:r w:rsidRPr="00096FCB">
        <w:rPr>
          <w:rFonts w:ascii="Calibri" w:eastAsia="Times New Roman" w:hAnsi="Calibri" w:cs="Calibri"/>
          <w:color w:val="000000"/>
          <w:lang w:eastAsia="pt-BR"/>
        </w:rPr>
        <w:br/>
        <w:t>5. BC APOS – Atender novas especificações da Mastercard.</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INVESTIGAÇÃO &amp; VALIDAÇÃO</w:t>
      </w:r>
      <w:r w:rsidRPr="00096FCB">
        <w:rPr>
          <w:rFonts w:ascii="Calibri" w:eastAsia="Times New Roman" w:hAnsi="Calibri" w:cs="Calibri"/>
          <w:color w:val="000000"/>
          <w:lang w:eastAsia="pt-BR"/>
        </w:rPr>
        <w:br/>
        <w:t xml:space="preserve">No decorrer do ano base 2019 o escopo principal a ser cumprido pela </w:t>
      </w:r>
      <w:r w:rsidR="007D03C8">
        <w:rPr>
          <w:rFonts w:ascii="Calibri" w:eastAsia="Times New Roman" w:hAnsi="Calibri" w:cs="Calibri"/>
          <w:color w:val="000000"/>
          <w:lang w:eastAsia="pt-BR"/>
        </w:rPr>
        <w:t>plataforma</w:t>
      </w:r>
      <w:r w:rsidRPr="00096FCB">
        <w:rPr>
          <w:rFonts w:ascii="Calibri" w:eastAsia="Times New Roman" w:hAnsi="Calibri" w:cs="Calibri"/>
          <w:color w:val="000000"/>
          <w:lang w:eastAsia="pt-BR"/>
        </w:rPr>
        <w:t xml:space="preserve"> </w:t>
      </w:r>
      <w:r w:rsidR="007D03C8">
        <w:rPr>
          <w:rFonts w:ascii="Calibri" w:eastAsia="Times New Roman" w:hAnsi="Calibri" w:cs="Calibri"/>
          <w:color w:val="000000"/>
          <w:lang w:eastAsia="pt-BR"/>
        </w:rPr>
        <w:t>Android</w:t>
      </w:r>
      <w:r w:rsidRPr="00096FCB">
        <w:rPr>
          <w:rFonts w:ascii="Calibri" w:eastAsia="Times New Roman" w:hAnsi="Calibri" w:cs="Calibri"/>
          <w:color w:val="000000"/>
          <w:lang w:eastAsia="pt-BR"/>
        </w:rPr>
        <w:t xml:space="preserve"> era a evolução dos novos requisitos demandados pelo mercado brasileiro bem como a flexibilidade de evoluir a plataforma em requisitos futuros. Esse tipo de projeto exige o envolvimento de uma equipe com conhecimentos multidisciplinares para garantir que cada fase seja concluída satisfatoriamente conforme os padrões exigidos pelos órgãos responsáveis pela definição dos requisitos. Foram envolvidos especialistas em criptografia, segurança, protocolos de cartão e validação com foco nessas áreas.</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Inicialmente executou-se um cruzamento de requisitos entre as características atuais de cada ferramenta e os novos requisitos, para garantir que não haveria conflitos com as funcionalidades atuais, o que se constatou não ocorrer. Dentro das atividades de testes foram mapeados os pontos a serem cobertos para garantir a integridade e estabilidade do sistema, incluindo os novos requisitos exigidos. Uma automação dos testes foi aplicada pela equipe de testes garantindo tanto testes de regressão dos recursos atuais quanto testes detalhados dos novos recursos.</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 xml:space="preserve">Por conta das características das ferramentas trabalhadas para o terminal, necessitou-se executar testes avaliando diferentes tecnologias nessa plataforma como </w:t>
      </w:r>
      <w:proofErr w:type="spellStart"/>
      <w:r w:rsidRPr="00096FCB">
        <w:rPr>
          <w:rFonts w:ascii="Calibri" w:eastAsia="Times New Roman" w:hAnsi="Calibri" w:cs="Calibri"/>
          <w:color w:val="000000"/>
          <w:lang w:eastAsia="pt-BR"/>
        </w:rPr>
        <w:t>Xamarin</w:t>
      </w:r>
      <w:proofErr w:type="spellEnd"/>
      <w:r w:rsidRPr="00096FCB">
        <w:rPr>
          <w:rFonts w:ascii="Calibri" w:eastAsia="Times New Roman" w:hAnsi="Calibri" w:cs="Calibri"/>
          <w:color w:val="000000"/>
          <w:lang w:eastAsia="pt-BR"/>
        </w:rPr>
        <w:t xml:space="preserve"> e </w:t>
      </w:r>
      <w:proofErr w:type="spellStart"/>
      <w:r w:rsidRPr="00096FCB">
        <w:rPr>
          <w:rFonts w:ascii="Calibri" w:eastAsia="Times New Roman" w:hAnsi="Calibri" w:cs="Calibri"/>
          <w:color w:val="000000"/>
          <w:lang w:eastAsia="pt-BR"/>
        </w:rPr>
        <w:t>Ionic</w:t>
      </w:r>
      <w:proofErr w:type="spellEnd"/>
      <w:r w:rsidRPr="00096FCB">
        <w:rPr>
          <w:rFonts w:ascii="Calibri" w:eastAsia="Times New Roman" w:hAnsi="Calibri" w:cs="Calibri"/>
          <w:color w:val="000000"/>
          <w:lang w:eastAsia="pt-BR"/>
        </w:rPr>
        <w:t xml:space="preserve">. </w:t>
      </w:r>
    </w:p>
    <w:p w14:paraId="3BC7F231" w14:textId="25D2730F" w:rsidR="001D1697" w:rsidRPr="00096FCB" w:rsidRDefault="001D1697" w:rsidP="00096FCB">
      <w:pPr>
        <w:spacing w:before="100" w:beforeAutospacing="1" w:after="100" w:afterAutospacing="1" w:line="240" w:lineRule="auto"/>
        <w:rPr>
          <w:rFonts w:ascii="Calibri" w:eastAsia="Times New Roman" w:hAnsi="Calibri" w:cs="Calibri"/>
          <w:color w:val="000000"/>
          <w:lang w:eastAsia="pt-BR"/>
        </w:rPr>
      </w:pPr>
    </w:p>
    <w:p w14:paraId="00A30491" w14:textId="77777777" w:rsidR="001D1697" w:rsidRDefault="001D1697" w:rsidP="001D1697"/>
    <w:p w14:paraId="08F2DC16"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t>Descrição das Etapas</w:t>
      </w:r>
    </w:p>
    <w:p w14:paraId="67F1EE50" w14:textId="77777777" w:rsidR="001D1697" w:rsidRDefault="001D1697" w:rsidP="001D1697">
      <w:pPr>
        <w:spacing w:after="0" w:line="240" w:lineRule="auto"/>
        <w:rPr>
          <w:rFonts w:ascii="Calibri" w:eastAsia="Times New Roman" w:hAnsi="Calibri" w:cs="Calibri"/>
          <w:color w:val="000000"/>
          <w:lang w:eastAsia="pt-BR"/>
        </w:rPr>
      </w:pPr>
    </w:p>
    <w:p w14:paraId="6FA21C4E" w14:textId="4C85A2B9" w:rsidR="00096FCB" w:rsidRPr="00096FCB" w:rsidRDefault="00096FCB" w:rsidP="00096FCB">
      <w:pPr>
        <w:spacing w:after="0" w:line="240" w:lineRule="auto"/>
        <w:rPr>
          <w:rFonts w:ascii="Calibri" w:eastAsia="Times New Roman" w:hAnsi="Calibri" w:cs="Calibri"/>
          <w:color w:val="000000"/>
          <w:lang w:eastAsia="pt-BR"/>
        </w:rPr>
      </w:pPr>
      <w:r w:rsidRPr="00096FCB">
        <w:rPr>
          <w:rFonts w:ascii="Calibri" w:eastAsia="Times New Roman" w:hAnsi="Calibri" w:cs="Calibri"/>
          <w:color w:val="000000"/>
          <w:lang w:eastAsia="pt-BR"/>
        </w:rPr>
        <w:lastRenderedPageBreak/>
        <w:t xml:space="preserve">CONTEXTUALIZAÇÃO DAS ETAPAS DO DESENVOLVIMENTO </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 xml:space="preserve">Pela necessidade de fornecer uma solução com evoluções constantes e pelos requisitos não terem dependência entre si, adotou-se a metodologia SCRUM para garantir entregas parciais, conforme as necessidades dos clientes demandantes. Cada uma dessas entregas é denominada SPRINT, que apresenta requisitos bem definidos e estruturados por funcionalidades isoladas de forma a contar com uma versão funcional da solução a cada entrega. As atividades macro de cada SPRINT são basicamente as mesmas, alterando-se apenas o requisito em cada SPRINT. O projeto foi dividido em quatro sprints sendo os dois primeiros dedicados ao </w:t>
      </w:r>
      <w:r w:rsidR="006123D5">
        <w:rPr>
          <w:rFonts w:ascii="Calibri" w:eastAsia="Times New Roman" w:hAnsi="Calibri" w:cs="Calibri"/>
          <w:color w:val="000000"/>
          <w:lang w:eastAsia="pt-BR"/>
        </w:rPr>
        <w:t>KM APOS</w:t>
      </w:r>
      <w:r w:rsidRPr="00096FCB">
        <w:rPr>
          <w:rFonts w:ascii="Calibri" w:eastAsia="Times New Roman" w:hAnsi="Calibri" w:cs="Calibri"/>
          <w:color w:val="000000"/>
          <w:lang w:eastAsia="pt-BR"/>
        </w:rPr>
        <w:t xml:space="preserve"> e os dois finais à BC APOS. A seguir estão relacionados os sprints planejados para esse projeto:</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SPRINT 01</w:t>
      </w:r>
      <w:r w:rsidRPr="00096FCB">
        <w:rPr>
          <w:rFonts w:ascii="Calibri" w:eastAsia="Times New Roman" w:hAnsi="Calibri" w:cs="Calibri"/>
          <w:color w:val="000000"/>
          <w:lang w:eastAsia="pt-BR"/>
        </w:rPr>
        <w:br/>
        <w:t xml:space="preserve">OBJETIVO DA ETAPA: </w:t>
      </w:r>
      <w:r w:rsidR="006123D5">
        <w:rPr>
          <w:rFonts w:ascii="Calibri" w:eastAsia="Times New Roman" w:hAnsi="Calibri" w:cs="Calibri"/>
          <w:color w:val="000000"/>
          <w:lang w:eastAsia="pt-BR"/>
        </w:rPr>
        <w:t>KM APOS</w:t>
      </w:r>
      <w:r w:rsidRPr="00096FCB">
        <w:rPr>
          <w:rFonts w:ascii="Calibri" w:eastAsia="Times New Roman" w:hAnsi="Calibri" w:cs="Calibri"/>
          <w:color w:val="000000"/>
          <w:lang w:eastAsia="pt-BR"/>
        </w:rPr>
        <w:t xml:space="preserve"> – Reestruturação e Novo Mapeamento</w:t>
      </w:r>
      <w:r w:rsidRPr="00096FCB">
        <w:rPr>
          <w:rFonts w:ascii="Calibri" w:eastAsia="Times New Roman" w:hAnsi="Calibri" w:cs="Calibri"/>
          <w:color w:val="000000"/>
          <w:lang w:eastAsia="pt-BR"/>
        </w:rPr>
        <w:br/>
        <w:t>PERÍODO DE EXECUÇÃO: 01/04/2019 a 21/06/2019</w:t>
      </w:r>
      <w:r w:rsidRPr="00096FCB">
        <w:rPr>
          <w:rFonts w:ascii="Calibri" w:eastAsia="Times New Roman" w:hAnsi="Calibri" w:cs="Calibri"/>
          <w:color w:val="000000"/>
          <w:lang w:eastAsia="pt-BR"/>
        </w:rPr>
        <w:br/>
        <w:t>DESCRIÇÃO:  Nesta etapa foi implementada a nova estrutura da aplicação para suportar novos mapeamentos de chave de criptografia na área segura, além de melhorias e flexibilização da carga de chaves de criptografia em terminais de teste (também conhecidos por mockup). A interface de usuário foi revisada para melhor acomodar as novas características.</w:t>
      </w:r>
      <w:r w:rsidRPr="00096FCB">
        <w:rPr>
          <w:rFonts w:ascii="Calibri" w:eastAsia="Times New Roman" w:hAnsi="Calibri" w:cs="Calibri"/>
          <w:color w:val="000000"/>
          <w:lang w:eastAsia="pt-BR"/>
        </w:rPr>
        <w:br/>
        <w:t>EQUIPE ALOCADA NA ETAPA: Tiago Martinez e Bruno Garcia, Luis Costa</w:t>
      </w:r>
      <w:r w:rsidRPr="00096FCB">
        <w:rPr>
          <w:rFonts w:ascii="Calibri" w:eastAsia="Times New Roman" w:hAnsi="Calibri" w:cs="Calibri"/>
          <w:color w:val="000000"/>
          <w:lang w:eastAsia="pt-BR"/>
        </w:rPr>
        <w:br/>
        <w:t xml:space="preserve">ATIVIDADES DESENVOLVIDAS: </w:t>
      </w:r>
      <w:r w:rsidRPr="00096FCB">
        <w:rPr>
          <w:rFonts w:ascii="Calibri" w:eastAsia="Times New Roman" w:hAnsi="Calibri" w:cs="Calibri"/>
          <w:color w:val="000000"/>
          <w:lang w:eastAsia="pt-BR"/>
        </w:rPr>
        <w:br/>
        <w:t>• Análise da estrutura da área segura</w:t>
      </w:r>
      <w:r w:rsidRPr="00096FCB">
        <w:rPr>
          <w:rFonts w:ascii="Calibri" w:eastAsia="Times New Roman" w:hAnsi="Calibri" w:cs="Calibri"/>
          <w:color w:val="000000"/>
          <w:lang w:eastAsia="pt-BR"/>
        </w:rPr>
        <w:br/>
        <w:t>• Especificação dos requisitos funcionais</w:t>
      </w:r>
      <w:r w:rsidRPr="00096FCB">
        <w:rPr>
          <w:rFonts w:ascii="Calibri" w:eastAsia="Times New Roman" w:hAnsi="Calibri" w:cs="Calibri"/>
          <w:color w:val="000000"/>
          <w:lang w:eastAsia="pt-BR"/>
        </w:rPr>
        <w:br/>
        <w:t>• Criação de casos de teste SPRINT 1</w:t>
      </w:r>
      <w:r w:rsidRPr="00096FCB">
        <w:rPr>
          <w:rFonts w:ascii="Calibri" w:eastAsia="Times New Roman" w:hAnsi="Calibri" w:cs="Calibri"/>
          <w:color w:val="000000"/>
          <w:lang w:eastAsia="pt-BR"/>
        </w:rPr>
        <w:br/>
        <w:t>• Implementação dos requisitos de mapeamento</w:t>
      </w:r>
      <w:r w:rsidRPr="00096FCB">
        <w:rPr>
          <w:rFonts w:ascii="Calibri" w:eastAsia="Times New Roman" w:hAnsi="Calibri" w:cs="Calibri"/>
          <w:color w:val="000000"/>
          <w:lang w:eastAsia="pt-BR"/>
        </w:rPr>
        <w:br/>
        <w:t>• Implementação dos requisitos de injeção mockup</w:t>
      </w:r>
      <w:r w:rsidRPr="00096FCB">
        <w:rPr>
          <w:rFonts w:ascii="Calibri" w:eastAsia="Times New Roman" w:hAnsi="Calibri" w:cs="Calibri"/>
          <w:color w:val="000000"/>
          <w:lang w:eastAsia="pt-BR"/>
        </w:rPr>
        <w:br/>
        <w:t>• Implementação da estrutura de U.I.</w:t>
      </w:r>
      <w:r w:rsidRPr="00096FCB">
        <w:rPr>
          <w:rFonts w:ascii="Calibri" w:eastAsia="Times New Roman" w:hAnsi="Calibri" w:cs="Calibri"/>
          <w:color w:val="000000"/>
          <w:lang w:eastAsia="pt-BR"/>
        </w:rPr>
        <w:br/>
        <w:t>• Testes de Desenvolvimento</w:t>
      </w:r>
      <w:r w:rsidRPr="00096FCB">
        <w:rPr>
          <w:rFonts w:ascii="Calibri" w:eastAsia="Times New Roman" w:hAnsi="Calibri" w:cs="Calibri"/>
          <w:color w:val="000000"/>
          <w:lang w:eastAsia="pt-BR"/>
        </w:rPr>
        <w:br/>
        <w:t>• Validação dos testes e Testes SPRINT 1</w:t>
      </w:r>
      <w:r w:rsidRPr="00096FCB">
        <w:rPr>
          <w:rFonts w:ascii="Calibri" w:eastAsia="Times New Roman" w:hAnsi="Calibri" w:cs="Calibri"/>
          <w:color w:val="000000"/>
          <w:lang w:eastAsia="pt-BR"/>
        </w:rPr>
        <w:br/>
        <w:t>• Acompanhamento dos Testes de QA</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SPRINT 02</w:t>
      </w:r>
      <w:r w:rsidRPr="00096FCB">
        <w:rPr>
          <w:rFonts w:ascii="Calibri" w:eastAsia="Times New Roman" w:hAnsi="Calibri" w:cs="Calibri"/>
          <w:color w:val="000000"/>
          <w:lang w:eastAsia="pt-BR"/>
        </w:rPr>
        <w:br/>
        <w:t xml:space="preserve">OBJETIVO DA ETAPA: </w:t>
      </w:r>
      <w:r w:rsidR="006123D5">
        <w:rPr>
          <w:rFonts w:ascii="Calibri" w:eastAsia="Times New Roman" w:hAnsi="Calibri" w:cs="Calibri"/>
          <w:color w:val="000000"/>
          <w:lang w:eastAsia="pt-BR"/>
        </w:rPr>
        <w:t>KM APOS</w:t>
      </w:r>
      <w:r w:rsidRPr="00096FCB">
        <w:rPr>
          <w:rFonts w:ascii="Calibri" w:eastAsia="Times New Roman" w:hAnsi="Calibri" w:cs="Calibri"/>
          <w:color w:val="000000"/>
          <w:lang w:eastAsia="pt-BR"/>
        </w:rPr>
        <w:t xml:space="preserve"> – Implementação do mapeamento unificado</w:t>
      </w:r>
      <w:r w:rsidRPr="00096FCB">
        <w:rPr>
          <w:rFonts w:ascii="Calibri" w:eastAsia="Times New Roman" w:hAnsi="Calibri" w:cs="Calibri"/>
          <w:color w:val="000000"/>
          <w:lang w:eastAsia="pt-BR"/>
        </w:rPr>
        <w:br/>
        <w:t>PERÍODO DE EXECUÇÃO: 17/06/2019 a 31/07/2019</w:t>
      </w:r>
      <w:r w:rsidRPr="00096FCB">
        <w:rPr>
          <w:rFonts w:ascii="Calibri" w:eastAsia="Times New Roman" w:hAnsi="Calibri" w:cs="Calibri"/>
          <w:color w:val="000000"/>
          <w:lang w:eastAsia="pt-BR"/>
        </w:rPr>
        <w:br/>
        <w:t xml:space="preserve">DESCRIÇÃO: Implementação de um algoritmo unificando as estruturas de mapeamento de chaves que são armazenadas na memória segura do terminal, acessada apenas por bibliotecas de segurança da Ingenico, flexibilizando a solução para uso por diferentes clientes. </w:t>
      </w:r>
      <w:r w:rsidRPr="00096FCB">
        <w:rPr>
          <w:rFonts w:ascii="Calibri" w:eastAsia="Times New Roman" w:hAnsi="Calibri" w:cs="Calibri"/>
          <w:color w:val="000000"/>
          <w:lang w:eastAsia="pt-BR"/>
        </w:rPr>
        <w:br/>
        <w:t>EQUIPE ALOCADA NA ETAPA: Tiago Martinez e Bruno Garcia, Luis Costa</w:t>
      </w:r>
      <w:r w:rsidRPr="00096FCB">
        <w:rPr>
          <w:rFonts w:ascii="Calibri" w:eastAsia="Times New Roman" w:hAnsi="Calibri" w:cs="Calibri"/>
          <w:color w:val="000000"/>
          <w:lang w:eastAsia="pt-BR"/>
        </w:rPr>
        <w:br/>
        <w:t xml:space="preserve">ATIVIDADES DESENVOLVIDAS: </w:t>
      </w:r>
      <w:r w:rsidRPr="00096FCB">
        <w:rPr>
          <w:rFonts w:ascii="Calibri" w:eastAsia="Times New Roman" w:hAnsi="Calibri" w:cs="Calibri"/>
          <w:color w:val="000000"/>
          <w:lang w:eastAsia="pt-BR"/>
        </w:rPr>
        <w:br/>
        <w:t>• Análise do mapa unificado</w:t>
      </w:r>
      <w:r w:rsidRPr="00096FCB">
        <w:rPr>
          <w:rFonts w:ascii="Calibri" w:eastAsia="Times New Roman" w:hAnsi="Calibri" w:cs="Calibri"/>
          <w:color w:val="000000"/>
          <w:lang w:eastAsia="pt-BR"/>
        </w:rPr>
        <w:br/>
        <w:t>• Implementação do mapa unificado</w:t>
      </w:r>
      <w:r w:rsidRPr="00096FCB">
        <w:rPr>
          <w:rFonts w:ascii="Calibri" w:eastAsia="Times New Roman" w:hAnsi="Calibri" w:cs="Calibri"/>
          <w:color w:val="000000"/>
          <w:lang w:eastAsia="pt-BR"/>
        </w:rPr>
        <w:br/>
        <w:t>• Criação de casos de teste SPRINT 2</w:t>
      </w:r>
      <w:r w:rsidRPr="00096FCB">
        <w:rPr>
          <w:rFonts w:ascii="Calibri" w:eastAsia="Times New Roman" w:hAnsi="Calibri" w:cs="Calibri"/>
          <w:color w:val="000000"/>
          <w:lang w:eastAsia="pt-BR"/>
        </w:rPr>
        <w:br/>
        <w:t>• Implementação da carga de chave no mapa unificado</w:t>
      </w:r>
      <w:r w:rsidRPr="00096FCB">
        <w:rPr>
          <w:rFonts w:ascii="Calibri" w:eastAsia="Times New Roman" w:hAnsi="Calibri" w:cs="Calibri"/>
          <w:color w:val="000000"/>
          <w:lang w:eastAsia="pt-BR"/>
        </w:rPr>
        <w:br/>
        <w:t>• Documentação do Key Explorer (</w:t>
      </w:r>
      <w:proofErr w:type="spellStart"/>
      <w:r w:rsidRPr="00096FCB">
        <w:rPr>
          <w:rFonts w:ascii="Calibri" w:eastAsia="Times New Roman" w:hAnsi="Calibri" w:cs="Calibri"/>
          <w:color w:val="000000"/>
          <w:lang w:eastAsia="pt-BR"/>
        </w:rPr>
        <w:t>javaDoc</w:t>
      </w:r>
      <w:proofErr w:type="spellEnd"/>
      <w:r w:rsidRPr="00096FCB">
        <w:rPr>
          <w:rFonts w:ascii="Calibri" w:eastAsia="Times New Roman" w:hAnsi="Calibri" w:cs="Calibri"/>
          <w:color w:val="000000"/>
          <w:lang w:eastAsia="pt-BR"/>
        </w:rPr>
        <w:t>)</w:t>
      </w:r>
      <w:r w:rsidRPr="00096FCB">
        <w:rPr>
          <w:rFonts w:ascii="Calibri" w:eastAsia="Times New Roman" w:hAnsi="Calibri" w:cs="Calibri"/>
          <w:color w:val="000000"/>
          <w:lang w:eastAsia="pt-BR"/>
        </w:rPr>
        <w:br/>
        <w:t>• Testes de Desenvolvimento</w:t>
      </w:r>
      <w:r w:rsidRPr="00096FCB">
        <w:rPr>
          <w:rFonts w:ascii="Calibri" w:eastAsia="Times New Roman" w:hAnsi="Calibri" w:cs="Calibri"/>
          <w:color w:val="000000"/>
          <w:lang w:eastAsia="pt-BR"/>
        </w:rPr>
        <w:br/>
        <w:t>• Testes de QA</w:t>
      </w:r>
      <w:r w:rsidRPr="00096FCB">
        <w:rPr>
          <w:rFonts w:ascii="Calibri" w:eastAsia="Times New Roman" w:hAnsi="Calibri" w:cs="Calibri"/>
          <w:color w:val="000000"/>
          <w:lang w:eastAsia="pt-BR"/>
        </w:rPr>
        <w:br/>
        <w:t>• Acompanhamento dos Testes de QA</w:t>
      </w:r>
      <w:r w:rsidRPr="00096FCB">
        <w:rPr>
          <w:rFonts w:ascii="Calibri" w:eastAsia="Times New Roman" w:hAnsi="Calibri" w:cs="Calibri"/>
          <w:color w:val="000000"/>
          <w:lang w:eastAsia="pt-BR"/>
        </w:rPr>
        <w:br/>
        <w:t xml:space="preserve">• Liberação no  Web </w:t>
      </w:r>
      <w:proofErr w:type="spellStart"/>
      <w:r w:rsidRPr="00096FCB">
        <w:rPr>
          <w:rFonts w:ascii="Calibri" w:eastAsia="Times New Roman" w:hAnsi="Calibri" w:cs="Calibri"/>
          <w:color w:val="000000"/>
          <w:lang w:eastAsia="pt-BR"/>
        </w:rPr>
        <w:t>Repository</w:t>
      </w:r>
      <w:proofErr w:type="spellEnd"/>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SPRINT 03</w:t>
      </w:r>
      <w:r w:rsidRPr="00096FCB">
        <w:rPr>
          <w:rFonts w:ascii="Calibri" w:eastAsia="Times New Roman" w:hAnsi="Calibri" w:cs="Calibri"/>
          <w:color w:val="000000"/>
          <w:lang w:eastAsia="pt-BR"/>
        </w:rPr>
        <w:br/>
        <w:t>OBJETIVO DA ETAPA: BC Android – Novos cartões (ELO e AMEX)</w:t>
      </w:r>
      <w:r w:rsidRPr="00096FCB">
        <w:rPr>
          <w:rFonts w:ascii="Calibri" w:eastAsia="Times New Roman" w:hAnsi="Calibri" w:cs="Calibri"/>
          <w:color w:val="000000"/>
          <w:lang w:eastAsia="pt-BR"/>
        </w:rPr>
        <w:br/>
        <w:t>PERÍODO DE EXECUÇÃO: 01/07/2019 a 30/10/2019</w:t>
      </w:r>
      <w:r w:rsidRPr="00096FCB">
        <w:rPr>
          <w:rFonts w:ascii="Calibri" w:eastAsia="Times New Roman" w:hAnsi="Calibri" w:cs="Calibri"/>
          <w:color w:val="000000"/>
          <w:lang w:eastAsia="pt-BR"/>
        </w:rPr>
        <w:br/>
        <w:t xml:space="preserve">DESCRIÇÃO: Dentro dos padrões de cartão com chip há uma especificação/protocolo unificado para cartões de contato conhecida por EMV. No entanto para cartões de aproximação (sem contato ou contactless) há uma definição do comportamento global, porém cada marca de cartão implementou características distintas em seus cartões como diferencial competitivo. Nesse sprint foram implementadas características complementares para adicionar a compatibilidade com cartões das marcas ELO (que segue a especificação da </w:t>
      </w:r>
      <w:proofErr w:type="spellStart"/>
      <w:r w:rsidRPr="00096FCB">
        <w:rPr>
          <w:rFonts w:ascii="Calibri" w:eastAsia="Times New Roman" w:hAnsi="Calibri" w:cs="Calibri"/>
          <w:color w:val="000000"/>
          <w:lang w:eastAsia="pt-BR"/>
        </w:rPr>
        <w:t>Discover</w:t>
      </w:r>
      <w:proofErr w:type="spellEnd"/>
      <w:r w:rsidRPr="00096FCB">
        <w:rPr>
          <w:rFonts w:ascii="Calibri" w:eastAsia="Times New Roman" w:hAnsi="Calibri" w:cs="Calibri"/>
          <w:color w:val="000000"/>
          <w:lang w:eastAsia="pt-BR"/>
        </w:rPr>
        <w:t xml:space="preserve">, ou DPASS) além da American Express (especificada como </w:t>
      </w:r>
      <w:proofErr w:type="spellStart"/>
      <w:r w:rsidRPr="00096FCB">
        <w:rPr>
          <w:rFonts w:ascii="Calibri" w:eastAsia="Times New Roman" w:hAnsi="Calibri" w:cs="Calibri"/>
          <w:color w:val="000000"/>
          <w:lang w:eastAsia="pt-BR"/>
        </w:rPr>
        <w:t>ExpressPay</w:t>
      </w:r>
      <w:proofErr w:type="spellEnd"/>
      <w:r w:rsidRPr="00096FCB">
        <w:rPr>
          <w:rFonts w:ascii="Calibri" w:eastAsia="Times New Roman" w:hAnsi="Calibri" w:cs="Calibri"/>
          <w:color w:val="000000"/>
          <w:lang w:eastAsia="pt-BR"/>
        </w:rPr>
        <w:t>).</w:t>
      </w:r>
      <w:r w:rsidRPr="00096FCB">
        <w:rPr>
          <w:rFonts w:ascii="Calibri" w:eastAsia="Times New Roman" w:hAnsi="Calibri" w:cs="Calibri"/>
          <w:color w:val="000000"/>
          <w:lang w:eastAsia="pt-BR"/>
        </w:rPr>
        <w:br/>
        <w:t>EQUIPE ALOCADA NA ETAPA: Jailton Santana e Bruno Garcia, Luis Costa</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lastRenderedPageBreak/>
        <w:t xml:space="preserve">ATIVIDADES DESENVOLVIDAS: </w:t>
      </w:r>
      <w:r w:rsidRPr="00096FCB">
        <w:rPr>
          <w:rFonts w:ascii="Calibri" w:eastAsia="Times New Roman" w:hAnsi="Calibri" w:cs="Calibri"/>
          <w:color w:val="000000"/>
          <w:lang w:eastAsia="pt-BR"/>
        </w:rPr>
        <w:br/>
        <w:t>• Análise dos requisitos para cartões contactless das marcas ELO</w:t>
      </w:r>
      <w:r w:rsidRPr="00096FCB">
        <w:rPr>
          <w:rFonts w:ascii="Calibri" w:eastAsia="Times New Roman" w:hAnsi="Calibri" w:cs="Calibri"/>
          <w:color w:val="000000"/>
          <w:lang w:eastAsia="pt-BR"/>
        </w:rPr>
        <w:br/>
        <w:t>• Análise dos requisitos para cartões contactless do tipo AMEX</w:t>
      </w:r>
      <w:r w:rsidRPr="00096FCB">
        <w:rPr>
          <w:rFonts w:ascii="Calibri" w:eastAsia="Times New Roman" w:hAnsi="Calibri" w:cs="Calibri"/>
          <w:color w:val="000000"/>
          <w:lang w:eastAsia="pt-BR"/>
        </w:rPr>
        <w:br/>
        <w:t>• Criação e validação de casos de teste SPRINT 3</w:t>
      </w:r>
      <w:r w:rsidRPr="00096FCB">
        <w:rPr>
          <w:rFonts w:ascii="Calibri" w:eastAsia="Times New Roman" w:hAnsi="Calibri" w:cs="Calibri"/>
          <w:color w:val="000000"/>
          <w:lang w:eastAsia="pt-BR"/>
        </w:rPr>
        <w:br/>
        <w:t>• Revisão e Reengenharia do Código</w:t>
      </w:r>
      <w:r w:rsidRPr="00096FCB">
        <w:rPr>
          <w:rFonts w:ascii="Calibri" w:eastAsia="Times New Roman" w:hAnsi="Calibri" w:cs="Calibri"/>
          <w:color w:val="000000"/>
          <w:lang w:eastAsia="pt-BR"/>
        </w:rPr>
        <w:br/>
        <w:t>• Implementação de tratamento para marcas ELO e AMEX</w:t>
      </w:r>
      <w:r w:rsidRPr="00096FCB">
        <w:rPr>
          <w:rFonts w:ascii="Calibri" w:eastAsia="Times New Roman" w:hAnsi="Calibri" w:cs="Calibri"/>
          <w:color w:val="000000"/>
          <w:lang w:eastAsia="pt-BR"/>
        </w:rPr>
        <w:br/>
        <w:t>• Testes e Correções do Sprint 3</w:t>
      </w:r>
      <w:r w:rsidRPr="00096FCB">
        <w:rPr>
          <w:rFonts w:ascii="Calibri" w:eastAsia="Times New Roman" w:hAnsi="Calibri" w:cs="Calibri"/>
          <w:color w:val="000000"/>
          <w:lang w:eastAsia="pt-BR"/>
        </w:rPr>
        <w:br/>
        <w:t xml:space="preserve">• </w:t>
      </w:r>
      <w:proofErr w:type="spellStart"/>
      <w:r w:rsidRPr="00096FCB">
        <w:rPr>
          <w:rFonts w:ascii="Calibri" w:eastAsia="Times New Roman" w:hAnsi="Calibri" w:cs="Calibri"/>
          <w:color w:val="000000"/>
          <w:lang w:eastAsia="pt-BR"/>
        </w:rPr>
        <w:t>Reteste</w:t>
      </w:r>
      <w:proofErr w:type="spellEnd"/>
      <w:r w:rsidRPr="00096FCB">
        <w:rPr>
          <w:rFonts w:ascii="Calibri" w:eastAsia="Times New Roman" w:hAnsi="Calibri" w:cs="Calibri"/>
          <w:color w:val="000000"/>
          <w:lang w:eastAsia="pt-BR"/>
        </w:rPr>
        <w:t xml:space="preserve"> dos erros corrigidos</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SPRINT 04</w:t>
      </w:r>
      <w:r w:rsidRPr="00096FCB">
        <w:rPr>
          <w:rFonts w:ascii="Calibri" w:eastAsia="Times New Roman" w:hAnsi="Calibri" w:cs="Calibri"/>
          <w:color w:val="000000"/>
          <w:lang w:eastAsia="pt-BR"/>
        </w:rPr>
        <w:br/>
        <w:t>OBJETIVO DA ETAPA: BC Android – Novos cartões (</w:t>
      </w:r>
      <w:proofErr w:type="spellStart"/>
      <w:r w:rsidRPr="00096FCB">
        <w:rPr>
          <w:rFonts w:ascii="Calibri" w:eastAsia="Times New Roman" w:hAnsi="Calibri" w:cs="Calibri"/>
          <w:color w:val="000000"/>
          <w:lang w:eastAsia="pt-BR"/>
        </w:rPr>
        <w:t>UnionPay</w:t>
      </w:r>
      <w:proofErr w:type="spellEnd"/>
      <w:r w:rsidRPr="00096FCB">
        <w:rPr>
          <w:rFonts w:ascii="Calibri" w:eastAsia="Times New Roman" w:hAnsi="Calibri" w:cs="Calibri"/>
          <w:color w:val="000000"/>
          <w:lang w:eastAsia="pt-BR"/>
        </w:rPr>
        <w:t>) e mudanças de requisito para Mastercard e ELO.</w:t>
      </w:r>
      <w:r w:rsidRPr="00096FCB">
        <w:rPr>
          <w:rFonts w:ascii="Calibri" w:eastAsia="Times New Roman" w:hAnsi="Calibri" w:cs="Calibri"/>
          <w:color w:val="000000"/>
          <w:lang w:eastAsia="pt-BR"/>
        </w:rPr>
        <w:br/>
        <w:t>PERÍODO DE EXECUÇÃO: 14/10/2019 a 31/03/2020</w:t>
      </w:r>
      <w:r w:rsidRPr="00096FCB">
        <w:rPr>
          <w:rFonts w:ascii="Calibri" w:eastAsia="Times New Roman" w:hAnsi="Calibri" w:cs="Calibri"/>
          <w:color w:val="000000"/>
          <w:lang w:eastAsia="pt-BR"/>
        </w:rPr>
        <w:br/>
        <w:t xml:space="preserve">DESCRIÇÃO: Dando continuidade ao sprint anterior, foram incorporadas as especificações dos cartões </w:t>
      </w:r>
      <w:proofErr w:type="spellStart"/>
      <w:r w:rsidRPr="00096FCB">
        <w:rPr>
          <w:rFonts w:ascii="Calibri" w:eastAsia="Times New Roman" w:hAnsi="Calibri" w:cs="Calibri"/>
          <w:color w:val="000000"/>
          <w:lang w:eastAsia="pt-BR"/>
        </w:rPr>
        <w:t>QuickPass</w:t>
      </w:r>
      <w:proofErr w:type="spellEnd"/>
      <w:r w:rsidRPr="00096FCB">
        <w:rPr>
          <w:rFonts w:ascii="Calibri" w:eastAsia="Times New Roman" w:hAnsi="Calibri" w:cs="Calibri"/>
          <w:color w:val="000000"/>
          <w:lang w:eastAsia="pt-BR"/>
        </w:rPr>
        <w:t xml:space="preserve"> da marca </w:t>
      </w:r>
      <w:proofErr w:type="spellStart"/>
      <w:r w:rsidRPr="00096FCB">
        <w:rPr>
          <w:rFonts w:ascii="Calibri" w:eastAsia="Times New Roman" w:hAnsi="Calibri" w:cs="Calibri"/>
          <w:color w:val="000000"/>
          <w:lang w:eastAsia="pt-BR"/>
        </w:rPr>
        <w:t>UnionPay</w:t>
      </w:r>
      <w:proofErr w:type="spellEnd"/>
      <w:r w:rsidRPr="00096FCB">
        <w:rPr>
          <w:rFonts w:ascii="Calibri" w:eastAsia="Times New Roman" w:hAnsi="Calibri" w:cs="Calibri"/>
          <w:color w:val="000000"/>
          <w:lang w:eastAsia="pt-BR"/>
        </w:rPr>
        <w:t xml:space="preserve">, bem como novos requisitos da marca ELO, bem como o protocolo RRP (Relay </w:t>
      </w:r>
      <w:proofErr w:type="spellStart"/>
      <w:r w:rsidRPr="00096FCB">
        <w:rPr>
          <w:rFonts w:ascii="Calibri" w:eastAsia="Times New Roman" w:hAnsi="Calibri" w:cs="Calibri"/>
          <w:color w:val="000000"/>
          <w:lang w:eastAsia="pt-BR"/>
        </w:rPr>
        <w:t>Resistant</w:t>
      </w:r>
      <w:proofErr w:type="spellEnd"/>
      <w:r w:rsidRPr="00096FCB">
        <w:rPr>
          <w:rFonts w:ascii="Calibri" w:eastAsia="Times New Roman" w:hAnsi="Calibri" w:cs="Calibri"/>
          <w:color w:val="000000"/>
          <w:lang w:eastAsia="pt-BR"/>
        </w:rPr>
        <w:t xml:space="preserve"> </w:t>
      </w:r>
      <w:proofErr w:type="spellStart"/>
      <w:r w:rsidRPr="00096FCB">
        <w:rPr>
          <w:rFonts w:ascii="Calibri" w:eastAsia="Times New Roman" w:hAnsi="Calibri" w:cs="Calibri"/>
          <w:color w:val="000000"/>
          <w:lang w:eastAsia="pt-BR"/>
        </w:rPr>
        <w:t>Protocol</w:t>
      </w:r>
      <w:proofErr w:type="spellEnd"/>
      <w:r w:rsidRPr="00096FCB">
        <w:rPr>
          <w:rFonts w:ascii="Calibri" w:eastAsia="Times New Roman" w:hAnsi="Calibri" w:cs="Calibri"/>
          <w:color w:val="000000"/>
          <w:lang w:eastAsia="pt-BR"/>
        </w:rPr>
        <w:t>) exigido pela Mastercard para evitar ataques e fraudes nos cartões com chip, especialmente os cartões sem contato.</w:t>
      </w:r>
      <w:r w:rsidRPr="00096FCB">
        <w:rPr>
          <w:rFonts w:ascii="Calibri" w:eastAsia="Times New Roman" w:hAnsi="Calibri" w:cs="Calibri"/>
          <w:color w:val="000000"/>
          <w:lang w:eastAsia="pt-BR"/>
        </w:rPr>
        <w:br/>
        <w:t>EQUIPE ALOCADA NA ETAPA: Jailton Santana e Bruno Garcia, Luis Costa</w:t>
      </w:r>
      <w:r w:rsidRPr="00096FCB">
        <w:rPr>
          <w:rFonts w:ascii="Calibri" w:eastAsia="Times New Roman" w:hAnsi="Calibri" w:cs="Calibri"/>
          <w:color w:val="000000"/>
          <w:lang w:eastAsia="pt-BR"/>
        </w:rPr>
        <w:br/>
        <w:t xml:space="preserve">ATIVIDADES DESENVOLVIDAS: </w:t>
      </w:r>
      <w:r w:rsidRPr="00096FCB">
        <w:rPr>
          <w:rFonts w:ascii="Calibri" w:eastAsia="Times New Roman" w:hAnsi="Calibri" w:cs="Calibri"/>
          <w:color w:val="000000"/>
          <w:lang w:eastAsia="pt-BR"/>
        </w:rPr>
        <w:br/>
        <w:t xml:space="preserve">• Revisão dos requisitos Mastercard para Relay </w:t>
      </w:r>
      <w:proofErr w:type="spellStart"/>
      <w:r w:rsidRPr="00096FCB">
        <w:rPr>
          <w:rFonts w:ascii="Calibri" w:eastAsia="Times New Roman" w:hAnsi="Calibri" w:cs="Calibri"/>
          <w:color w:val="000000"/>
          <w:lang w:eastAsia="pt-BR"/>
        </w:rPr>
        <w:t>Resistant</w:t>
      </w:r>
      <w:proofErr w:type="spellEnd"/>
      <w:r w:rsidRPr="00096FCB">
        <w:rPr>
          <w:rFonts w:ascii="Calibri" w:eastAsia="Times New Roman" w:hAnsi="Calibri" w:cs="Calibri"/>
          <w:color w:val="000000"/>
          <w:lang w:eastAsia="pt-BR"/>
        </w:rPr>
        <w:t xml:space="preserve"> </w:t>
      </w:r>
      <w:proofErr w:type="spellStart"/>
      <w:r w:rsidRPr="00096FCB">
        <w:rPr>
          <w:rFonts w:ascii="Calibri" w:eastAsia="Times New Roman" w:hAnsi="Calibri" w:cs="Calibri"/>
          <w:color w:val="000000"/>
          <w:lang w:eastAsia="pt-BR"/>
        </w:rPr>
        <w:t>Protocol</w:t>
      </w:r>
      <w:proofErr w:type="spellEnd"/>
      <w:r w:rsidRPr="00096FCB">
        <w:rPr>
          <w:rFonts w:ascii="Calibri" w:eastAsia="Times New Roman" w:hAnsi="Calibri" w:cs="Calibri"/>
          <w:color w:val="000000"/>
          <w:lang w:eastAsia="pt-BR"/>
        </w:rPr>
        <w:t xml:space="preserve"> (RRP)</w:t>
      </w:r>
      <w:r w:rsidRPr="00096FCB">
        <w:rPr>
          <w:rFonts w:ascii="Calibri" w:eastAsia="Times New Roman" w:hAnsi="Calibri" w:cs="Calibri"/>
          <w:color w:val="000000"/>
          <w:lang w:eastAsia="pt-BR"/>
        </w:rPr>
        <w:br/>
        <w:t xml:space="preserve">• Implementação do Tratamento adicional para cartões </w:t>
      </w:r>
      <w:proofErr w:type="spellStart"/>
      <w:r w:rsidRPr="00096FCB">
        <w:rPr>
          <w:rFonts w:ascii="Calibri" w:eastAsia="Times New Roman" w:hAnsi="Calibri" w:cs="Calibri"/>
          <w:color w:val="000000"/>
          <w:lang w:eastAsia="pt-BR"/>
        </w:rPr>
        <w:t>Quickpass</w:t>
      </w:r>
      <w:proofErr w:type="spellEnd"/>
      <w:r w:rsidRPr="00096FCB">
        <w:rPr>
          <w:rFonts w:ascii="Calibri" w:eastAsia="Times New Roman" w:hAnsi="Calibri" w:cs="Calibri"/>
          <w:color w:val="000000"/>
          <w:lang w:eastAsia="pt-BR"/>
        </w:rPr>
        <w:t xml:space="preserve"> (</w:t>
      </w:r>
      <w:proofErr w:type="spellStart"/>
      <w:r w:rsidRPr="00096FCB">
        <w:rPr>
          <w:rFonts w:ascii="Calibri" w:eastAsia="Times New Roman" w:hAnsi="Calibri" w:cs="Calibri"/>
          <w:color w:val="000000"/>
          <w:lang w:eastAsia="pt-BR"/>
        </w:rPr>
        <w:t>UnionPay</w:t>
      </w:r>
      <w:proofErr w:type="spellEnd"/>
      <w:r w:rsidRPr="00096FCB">
        <w:rPr>
          <w:rFonts w:ascii="Calibri" w:eastAsia="Times New Roman" w:hAnsi="Calibri" w:cs="Calibri"/>
          <w:color w:val="000000"/>
          <w:lang w:eastAsia="pt-BR"/>
        </w:rPr>
        <w:t>)</w:t>
      </w:r>
      <w:r w:rsidRPr="00096FCB">
        <w:rPr>
          <w:rFonts w:ascii="Calibri" w:eastAsia="Times New Roman" w:hAnsi="Calibri" w:cs="Calibri"/>
          <w:color w:val="000000"/>
          <w:lang w:eastAsia="pt-BR"/>
        </w:rPr>
        <w:br/>
        <w:t>• Criação e validação de casos de teste SPRINT 4</w:t>
      </w:r>
      <w:r w:rsidRPr="00096FCB">
        <w:rPr>
          <w:rFonts w:ascii="Calibri" w:eastAsia="Times New Roman" w:hAnsi="Calibri" w:cs="Calibri"/>
          <w:color w:val="000000"/>
          <w:lang w:eastAsia="pt-BR"/>
        </w:rPr>
        <w:br/>
        <w:t>• Implementação do Tratamento adicional para cartões DPASS (ELO)</w:t>
      </w:r>
      <w:r w:rsidRPr="00096FCB">
        <w:rPr>
          <w:rFonts w:ascii="Calibri" w:eastAsia="Times New Roman" w:hAnsi="Calibri" w:cs="Calibri"/>
          <w:color w:val="000000"/>
          <w:lang w:eastAsia="pt-BR"/>
        </w:rPr>
        <w:br/>
        <w:t>• Testes e Correções do Sprint 4</w:t>
      </w:r>
      <w:r w:rsidRPr="00096FCB">
        <w:rPr>
          <w:rFonts w:ascii="Calibri" w:eastAsia="Times New Roman" w:hAnsi="Calibri" w:cs="Calibri"/>
          <w:color w:val="000000"/>
          <w:lang w:eastAsia="pt-BR"/>
        </w:rPr>
        <w:br/>
        <w:t xml:space="preserve">• </w:t>
      </w:r>
      <w:proofErr w:type="spellStart"/>
      <w:r w:rsidRPr="00096FCB">
        <w:rPr>
          <w:rFonts w:ascii="Calibri" w:eastAsia="Times New Roman" w:hAnsi="Calibri" w:cs="Calibri"/>
          <w:color w:val="000000"/>
          <w:lang w:eastAsia="pt-BR"/>
        </w:rPr>
        <w:t>Reteste</w:t>
      </w:r>
      <w:proofErr w:type="spellEnd"/>
      <w:r w:rsidRPr="00096FCB">
        <w:rPr>
          <w:rFonts w:ascii="Calibri" w:eastAsia="Times New Roman" w:hAnsi="Calibri" w:cs="Calibri"/>
          <w:color w:val="000000"/>
          <w:lang w:eastAsia="pt-BR"/>
        </w:rPr>
        <w:t xml:space="preserve"> dos erros corrigidos</w:t>
      </w:r>
      <w:r w:rsidRPr="00096FCB">
        <w:rPr>
          <w:rFonts w:ascii="Calibri" w:eastAsia="Times New Roman" w:hAnsi="Calibri" w:cs="Calibri"/>
          <w:color w:val="000000"/>
          <w:lang w:eastAsia="pt-BR"/>
        </w:rPr>
        <w:br/>
        <w:t xml:space="preserve">• </w:t>
      </w:r>
      <w:proofErr w:type="spellStart"/>
      <w:r w:rsidRPr="00096FCB">
        <w:rPr>
          <w:rFonts w:ascii="Calibri" w:eastAsia="Times New Roman" w:hAnsi="Calibri" w:cs="Calibri"/>
          <w:color w:val="000000"/>
          <w:lang w:eastAsia="pt-BR"/>
        </w:rPr>
        <w:t>Retestes</w:t>
      </w:r>
      <w:proofErr w:type="spellEnd"/>
      <w:r w:rsidRPr="00096FCB">
        <w:rPr>
          <w:rFonts w:ascii="Calibri" w:eastAsia="Times New Roman" w:hAnsi="Calibri" w:cs="Calibri"/>
          <w:color w:val="000000"/>
          <w:lang w:eastAsia="pt-BR"/>
        </w:rPr>
        <w:t xml:space="preserve"> Completo da biblioteca</w:t>
      </w:r>
      <w:r w:rsidRPr="00096FCB">
        <w:rPr>
          <w:rFonts w:ascii="Calibri" w:eastAsia="Times New Roman" w:hAnsi="Calibri" w:cs="Calibri"/>
          <w:color w:val="000000"/>
          <w:lang w:eastAsia="pt-BR"/>
        </w:rPr>
        <w:br/>
        <w:t>• Liberação de pacote para certificação</w:t>
      </w:r>
      <w:r w:rsidRPr="00096FCB">
        <w:rPr>
          <w:rFonts w:ascii="Calibri" w:eastAsia="Times New Roman" w:hAnsi="Calibri" w:cs="Calibri"/>
          <w:color w:val="000000"/>
          <w:lang w:eastAsia="pt-BR"/>
        </w:rPr>
        <w:br/>
        <w:t>• Acompanhamento e suporte às atividades de certificação interna</w:t>
      </w:r>
    </w:p>
    <w:p w14:paraId="475072DA" w14:textId="634CA73E" w:rsidR="001D1697" w:rsidRPr="008C2DFA" w:rsidRDefault="001D1697" w:rsidP="001D1697">
      <w:pPr>
        <w:spacing w:after="0" w:line="240" w:lineRule="auto"/>
        <w:rPr>
          <w:rFonts w:ascii="Calibri" w:eastAsia="Times New Roman" w:hAnsi="Calibri" w:cs="Calibri"/>
          <w:color w:val="000000"/>
          <w:lang w:eastAsia="pt-BR"/>
        </w:rPr>
      </w:pPr>
    </w:p>
    <w:p w14:paraId="7452FA0C" w14:textId="77777777" w:rsidR="001D1697" w:rsidRDefault="001D1697" w:rsidP="001D1697"/>
    <w:p w14:paraId="2E4F8AEF" w14:textId="77777777" w:rsidR="001D1697" w:rsidRPr="006355C7" w:rsidRDefault="001D1697" w:rsidP="001D1697">
      <w:pPr>
        <w:pStyle w:val="Ttulo"/>
        <w:shd w:val="clear" w:color="auto" w:fill="BFBFBF" w:themeFill="background1" w:themeFillShade="BF"/>
        <w:rPr>
          <w:rFonts w:eastAsia="Times New Roman"/>
          <w:b/>
          <w:lang w:eastAsia="pt-BR"/>
        </w:rPr>
      </w:pPr>
      <w:r w:rsidRPr="006355C7">
        <w:rPr>
          <w:rFonts w:eastAsia="Times New Roman"/>
          <w:b/>
          <w:lang w:eastAsia="pt-BR"/>
        </w:rPr>
        <w:t>Resultados Obtidos</w:t>
      </w:r>
    </w:p>
    <w:p w14:paraId="3C91ADF1" w14:textId="77777777" w:rsidR="001D1697" w:rsidRDefault="001D1697" w:rsidP="001D1697">
      <w:pPr>
        <w:spacing w:after="0" w:line="240" w:lineRule="auto"/>
        <w:rPr>
          <w:rFonts w:ascii="Calibri" w:eastAsia="Times New Roman" w:hAnsi="Calibri" w:cs="Calibri"/>
          <w:color w:val="000000"/>
          <w:lang w:eastAsia="pt-BR"/>
        </w:rPr>
      </w:pPr>
    </w:p>
    <w:p w14:paraId="5B5EB4E2" w14:textId="53C6D911" w:rsidR="00096FCB" w:rsidRPr="00096FCB" w:rsidRDefault="00096FCB" w:rsidP="00096FCB">
      <w:pPr>
        <w:spacing w:after="0" w:line="240" w:lineRule="auto"/>
        <w:rPr>
          <w:rFonts w:ascii="Calibri" w:eastAsia="Times New Roman" w:hAnsi="Calibri" w:cs="Calibri"/>
          <w:color w:val="000000"/>
          <w:lang w:eastAsia="pt-BR"/>
        </w:rPr>
      </w:pPr>
      <w:r w:rsidRPr="00096FCB">
        <w:rPr>
          <w:rFonts w:ascii="Calibri" w:eastAsia="Times New Roman" w:hAnsi="Calibri" w:cs="Calibri"/>
          <w:color w:val="000000"/>
          <w:lang w:eastAsia="pt-BR"/>
        </w:rPr>
        <w:t>Resultado do projeto – Art. 24 §2</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CARACTERÍSTICAS TÉCNICAS</w:t>
      </w:r>
      <w:r w:rsidRPr="00096FCB">
        <w:rPr>
          <w:rFonts w:ascii="Calibri" w:eastAsia="Times New Roman" w:hAnsi="Calibri" w:cs="Calibri"/>
          <w:color w:val="000000"/>
          <w:lang w:eastAsia="pt-BR"/>
        </w:rPr>
        <w:br/>
        <w:t>Como é uma aplicação que já existente, sendo, portanto, um projeto de evolução, serão descritos aqui os novos pontos que a aplicação aborda no ano-base 2019 e deixar de lado os pontos já mencionados nos relatórios dos anos anteriores. Os requisitos são bem definidos e restritos, sendo que há de se reforçar o que foi descrito anteriormente. As características técnicas relevantes que devem ser ressaltadas são:</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 Flexibilização da arquitetura permitindo adoção tanto da ferramenta de gerenciamento de chaves (</w:t>
      </w:r>
      <w:r w:rsidR="006123D5">
        <w:rPr>
          <w:rFonts w:ascii="Calibri" w:eastAsia="Times New Roman" w:hAnsi="Calibri" w:cs="Calibri"/>
          <w:color w:val="000000"/>
          <w:lang w:eastAsia="pt-BR"/>
        </w:rPr>
        <w:t>KM APOS</w:t>
      </w:r>
      <w:r w:rsidRPr="00096FCB">
        <w:rPr>
          <w:rFonts w:ascii="Calibri" w:eastAsia="Times New Roman" w:hAnsi="Calibri" w:cs="Calibri"/>
          <w:color w:val="000000"/>
          <w:lang w:eastAsia="pt-BR"/>
        </w:rPr>
        <w:t xml:space="preserve">) quanto </w:t>
      </w:r>
      <w:proofErr w:type="spellStart"/>
      <w:r w:rsidRPr="00096FCB">
        <w:rPr>
          <w:rFonts w:ascii="Calibri" w:eastAsia="Times New Roman" w:hAnsi="Calibri" w:cs="Calibri"/>
          <w:color w:val="000000"/>
          <w:lang w:eastAsia="pt-BR"/>
        </w:rPr>
        <w:t>a</w:t>
      </w:r>
      <w:proofErr w:type="spellEnd"/>
      <w:r w:rsidRPr="00096FCB">
        <w:rPr>
          <w:rFonts w:ascii="Calibri" w:eastAsia="Times New Roman" w:hAnsi="Calibri" w:cs="Calibri"/>
          <w:color w:val="000000"/>
          <w:lang w:eastAsia="pt-BR"/>
        </w:rPr>
        <w:t xml:space="preserve"> BC APOS, ambos em terminais Android e considerando frameworks diferentes do mercado como </w:t>
      </w:r>
      <w:proofErr w:type="spellStart"/>
      <w:r w:rsidRPr="00096FCB">
        <w:rPr>
          <w:rFonts w:ascii="Calibri" w:eastAsia="Times New Roman" w:hAnsi="Calibri" w:cs="Calibri"/>
          <w:color w:val="000000"/>
          <w:lang w:eastAsia="pt-BR"/>
        </w:rPr>
        <w:t>Xamarin</w:t>
      </w:r>
      <w:proofErr w:type="spellEnd"/>
      <w:r w:rsidRPr="00096FCB">
        <w:rPr>
          <w:rFonts w:ascii="Calibri" w:eastAsia="Times New Roman" w:hAnsi="Calibri" w:cs="Calibri"/>
          <w:color w:val="000000"/>
          <w:lang w:eastAsia="pt-BR"/>
        </w:rPr>
        <w:t xml:space="preserve"> e </w:t>
      </w:r>
      <w:proofErr w:type="spellStart"/>
      <w:r w:rsidRPr="00096FCB">
        <w:rPr>
          <w:rFonts w:ascii="Calibri" w:eastAsia="Times New Roman" w:hAnsi="Calibri" w:cs="Calibri"/>
          <w:color w:val="000000"/>
          <w:lang w:eastAsia="pt-BR"/>
        </w:rPr>
        <w:t>Ionic</w:t>
      </w:r>
      <w:proofErr w:type="spellEnd"/>
      <w:r w:rsidRPr="00096FCB">
        <w:rPr>
          <w:rFonts w:ascii="Calibri" w:eastAsia="Times New Roman" w:hAnsi="Calibri" w:cs="Calibri"/>
          <w:color w:val="000000"/>
          <w:lang w:eastAsia="pt-BR"/>
        </w:rPr>
        <w:t xml:space="preserve">. </w:t>
      </w:r>
      <w:r w:rsidRPr="00096FCB">
        <w:rPr>
          <w:rFonts w:ascii="Calibri" w:eastAsia="Times New Roman" w:hAnsi="Calibri" w:cs="Calibri"/>
          <w:color w:val="000000"/>
          <w:lang w:eastAsia="pt-BR"/>
        </w:rPr>
        <w:br/>
        <w:t>• Reestruturação completa da ferramenta de gerenciamento de chaves para suportar diferentes características do mercado brasileiro, como mapas unificando chaves de todos adquirentes em solução compartilhada, ou mesmo mapas simplificados em soluções isoladas (apenas um adquirente).</w:t>
      </w:r>
      <w:r w:rsidRPr="00096FCB">
        <w:rPr>
          <w:rFonts w:ascii="Calibri" w:eastAsia="Times New Roman" w:hAnsi="Calibri" w:cs="Calibri"/>
          <w:color w:val="000000"/>
          <w:lang w:eastAsia="pt-BR"/>
        </w:rPr>
        <w:br/>
        <w:t xml:space="preserve">• Adoção dos protocolos específicos de cartões sem contato das marcas ELO, American Express, </w:t>
      </w:r>
      <w:proofErr w:type="spellStart"/>
      <w:r w:rsidRPr="00096FCB">
        <w:rPr>
          <w:rFonts w:ascii="Calibri" w:eastAsia="Times New Roman" w:hAnsi="Calibri" w:cs="Calibri"/>
          <w:color w:val="000000"/>
          <w:lang w:eastAsia="pt-BR"/>
        </w:rPr>
        <w:t>UnionPay</w:t>
      </w:r>
      <w:proofErr w:type="spellEnd"/>
      <w:r w:rsidRPr="00096FCB">
        <w:rPr>
          <w:rFonts w:ascii="Calibri" w:eastAsia="Times New Roman" w:hAnsi="Calibri" w:cs="Calibri"/>
          <w:color w:val="000000"/>
          <w:lang w:eastAsia="pt-BR"/>
        </w:rPr>
        <w:t>.</w:t>
      </w:r>
      <w:r w:rsidRPr="00096FCB">
        <w:rPr>
          <w:rFonts w:ascii="Calibri" w:eastAsia="Times New Roman" w:hAnsi="Calibri" w:cs="Calibri"/>
          <w:color w:val="000000"/>
          <w:lang w:eastAsia="pt-BR"/>
        </w:rPr>
        <w:br/>
        <w:t xml:space="preserve">• Implementação do protocolo RRP (Relay </w:t>
      </w:r>
      <w:proofErr w:type="spellStart"/>
      <w:r w:rsidRPr="00096FCB">
        <w:rPr>
          <w:rFonts w:ascii="Calibri" w:eastAsia="Times New Roman" w:hAnsi="Calibri" w:cs="Calibri"/>
          <w:color w:val="000000"/>
          <w:lang w:eastAsia="pt-BR"/>
        </w:rPr>
        <w:t>Resistance</w:t>
      </w:r>
      <w:proofErr w:type="spellEnd"/>
      <w:r w:rsidRPr="00096FCB">
        <w:rPr>
          <w:rFonts w:ascii="Calibri" w:eastAsia="Times New Roman" w:hAnsi="Calibri" w:cs="Calibri"/>
          <w:color w:val="000000"/>
          <w:lang w:eastAsia="pt-BR"/>
        </w:rPr>
        <w:t xml:space="preserve"> </w:t>
      </w:r>
      <w:proofErr w:type="spellStart"/>
      <w:r w:rsidRPr="00096FCB">
        <w:rPr>
          <w:rFonts w:ascii="Calibri" w:eastAsia="Times New Roman" w:hAnsi="Calibri" w:cs="Calibri"/>
          <w:color w:val="000000"/>
          <w:lang w:eastAsia="pt-BR"/>
        </w:rPr>
        <w:t>Protocol</w:t>
      </w:r>
      <w:proofErr w:type="spellEnd"/>
      <w:r w:rsidRPr="00096FCB">
        <w:rPr>
          <w:rFonts w:ascii="Calibri" w:eastAsia="Times New Roman" w:hAnsi="Calibri" w:cs="Calibri"/>
          <w:color w:val="000000"/>
          <w:lang w:eastAsia="pt-BR"/>
        </w:rPr>
        <w:t xml:space="preserve">), com o objetivo de ampliar a segurança na leitura de cartões sem contato, como exigência da Mastercard </w:t>
      </w:r>
      <w:proofErr w:type="spellStart"/>
      <w:r w:rsidRPr="00096FCB">
        <w:rPr>
          <w:rFonts w:ascii="Calibri" w:eastAsia="Times New Roman" w:hAnsi="Calibri" w:cs="Calibri"/>
          <w:color w:val="000000"/>
          <w:lang w:eastAsia="pt-BR"/>
        </w:rPr>
        <w:t>International</w:t>
      </w:r>
      <w:proofErr w:type="spellEnd"/>
      <w:r w:rsidRPr="00096FCB">
        <w:rPr>
          <w:rFonts w:ascii="Calibri" w:eastAsia="Times New Roman" w:hAnsi="Calibri" w:cs="Calibri"/>
          <w:color w:val="000000"/>
          <w:lang w:eastAsia="pt-BR"/>
        </w:rPr>
        <w:t>.</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COMPARAÇÕES COM CONCORRENTES OU VERSÕES ANTERIORES</w:t>
      </w:r>
      <w:r w:rsidRPr="00096FCB">
        <w:rPr>
          <w:rFonts w:ascii="Calibri" w:eastAsia="Times New Roman" w:hAnsi="Calibri" w:cs="Calibri"/>
          <w:color w:val="000000"/>
          <w:lang w:eastAsia="pt-BR"/>
        </w:rPr>
        <w:br/>
        <w:t>Os requisitos apresentados trazem uma evolução significativa em termos de segurança e ampliação na cobertura das necessidades do mercado de meios de pagamento. Trata-se de soluções com características exclusivas de uso na arquitetura Ingenico, não havendo comparação com concorrentes no mercado, exceto pela solução global da empresa, sendo que a implementação local vem trazer conhecimento e experiência para a equipe brasileira, bem como independência da matriz em relação à este assunto.</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br/>
        <w:t>ELEMENTO DE NOVIDADE TECNOLÓGICA.</w:t>
      </w:r>
      <w:r w:rsidRPr="00096FCB">
        <w:rPr>
          <w:rFonts w:ascii="Calibri" w:eastAsia="Times New Roman" w:hAnsi="Calibri" w:cs="Calibri"/>
          <w:color w:val="000000"/>
          <w:lang w:eastAsia="pt-BR"/>
        </w:rPr>
        <w:br/>
      </w:r>
      <w:r w:rsidRPr="00096FCB">
        <w:rPr>
          <w:rFonts w:ascii="Calibri" w:eastAsia="Times New Roman" w:hAnsi="Calibri" w:cs="Calibri"/>
          <w:color w:val="000000"/>
          <w:lang w:eastAsia="pt-BR"/>
        </w:rPr>
        <w:lastRenderedPageBreak/>
        <w:t>Como mencionado anteriormente, os requisitos são bem delineados e focados em necessidades especificas, sendo que não há um elemento central de inovação, mas sim a somatória</w:t>
      </w:r>
      <w:r w:rsidR="007D03C8">
        <w:rPr>
          <w:rFonts w:ascii="Calibri" w:eastAsia="Times New Roman" w:hAnsi="Calibri" w:cs="Calibri"/>
          <w:color w:val="000000"/>
          <w:lang w:eastAsia="pt-BR"/>
        </w:rPr>
        <w:t xml:space="preserve"> de</w:t>
      </w:r>
      <w:r w:rsidRPr="00096FCB">
        <w:rPr>
          <w:rFonts w:ascii="Calibri" w:eastAsia="Times New Roman" w:hAnsi="Calibri" w:cs="Calibri"/>
          <w:color w:val="000000"/>
          <w:lang w:eastAsia="pt-BR"/>
        </w:rPr>
        <w:t xml:space="preserve"> inovações distribuída neles. Apesar de seguirmos normas para implementação, a arquitetura adotada é um destaque na inovação, pois considera as características dos terminais de forma a atender </w:t>
      </w:r>
      <w:r w:rsidR="007D03C8" w:rsidRPr="00096FCB">
        <w:rPr>
          <w:rFonts w:ascii="Calibri" w:eastAsia="Times New Roman" w:hAnsi="Calibri" w:cs="Calibri"/>
          <w:color w:val="000000"/>
          <w:lang w:eastAsia="pt-BR"/>
        </w:rPr>
        <w:t>à</w:t>
      </w:r>
      <w:r w:rsidRPr="00096FCB">
        <w:rPr>
          <w:rFonts w:ascii="Calibri" w:eastAsia="Times New Roman" w:hAnsi="Calibri" w:cs="Calibri"/>
          <w:color w:val="000000"/>
          <w:lang w:eastAsia="pt-BR"/>
        </w:rPr>
        <w:t xml:space="preserve"> solicitação original que tem por base normas internacionais</w:t>
      </w:r>
      <w:r w:rsidR="007D03C8">
        <w:rPr>
          <w:rFonts w:ascii="Calibri" w:eastAsia="Times New Roman" w:hAnsi="Calibri" w:cs="Calibri"/>
          <w:color w:val="000000"/>
          <w:lang w:eastAsia="pt-BR"/>
        </w:rPr>
        <w:t>, ampliando os requisitos para atender o mercado Brasileiro, bem como da América Latina</w:t>
      </w:r>
      <w:r w:rsidRPr="00096FCB">
        <w:rPr>
          <w:rFonts w:ascii="Calibri" w:eastAsia="Times New Roman" w:hAnsi="Calibri" w:cs="Calibri"/>
          <w:color w:val="000000"/>
          <w:lang w:eastAsia="pt-BR"/>
        </w:rPr>
        <w:t>. Vale ressaltar que o aprofundamento do conhecimento da equipe envolvida desde a análise até os teste</w:t>
      </w:r>
      <w:r w:rsidR="007D03C8">
        <w:rPr>
          <w:rFonts w:ascii="Calibri" w:eastAsia="Times New Roman" w:hAnsi="Calibri" w:cs="Calibri"/>
          <w:color w:val="000000"/>
          <w:lang w:eastAsia="pt-BR"/>
        </w:rPr>
        <w:t>s</w:t>
      </w:r>
      <w:r w:rsidRPr="00096FCB">
        <w:rPr>
          <w:rFonts w:ascii="Calibri" w:eastAsia="Times New Roman" w:hAnsi="Calibri" w:cs="Calibri"/>
          <w:color w:val="000000"/>
          <w:lang w:eastAsia="pt-BR"/>
        </w:rPr>
        <w:t xml:space="preserve"> que concluíram o projeto, bem como a estrutura dos terminais </w:t>
      </w:r>
      <w:r w:rsidR="007D03C8">
        <w:rPr>
          <w:rFonts w:ascii="Calibri" w:eastAsia="Times New Roman" w:hAnsi="Calibri" w:cs="Calibri"/>
          <w:color w:val="000000"/>
          <w:lang w:eastAsia="pt-BR"/>
        </w:rPr>
        <w:t>Android</w:t>
      </w:r>
      <w:r w:rsidRPr="00096FCB">
        <w:rPr>
          <w:rFonts w:ascii="Calibri" w:eastAsia="Times New Roman" w:hAnsi="Calibri" w:cs="Calibri"/>
          <w:color w:val="000000"/>
          <w:lang w:eastAsia="pt-BR"/>
        </w:rPr>
        <w:t xml:space="preserve"> agregam um enorme valor ao resultado final. </w:t>
      </w:r>
    </w:p>
    <w:p w14:paraId="546DDE7D" w14:textId="3924E215" w:rsidR="001D1697" w:rsidRPr="008C2DFA" w:rsidRDefault="001D1697" w:rsidP="001D1697">
      <w:pPr>
        <w:spacing w:after="0" w:line="240" w:lineRule="auto"/>
        <w:rPr>
          <w:rFonts w:ascii="Calibri" w:eastAsia="Times New Roman" w:hAnsi="Calibri" w:cs="Calibri"/>
          <w:color w:val="000000"/>
          <w:lang w:eastAsia="pt-BR"/>
        </w:rPr>
      </w:pPr>
    </w:p>
    <w:p w14:paraId="15FD3974" w14:textId="77777777" w:rsidR="001D1697" w:rsidRPr="00F85F07" w:rsidRDefault="001D1697" w:rsidP="001D1697"/>
    <w:p w14:paraId="2E41B8DC" w14:textId="7C250323" w:rsidR="00BF3A6F" w:rsidRDefault="00BF3A6F">
      <w:r>
        <w:br w:type="page"/>
      </w:r>
    </w:p>
    <w:p w14:paraId="7155BF0A" w14:textId="1649E7E0" w:rsidR="001F6D04" w:rsidRPr="00096FCB" w:rsidRDefault="001F6D04" w:rsidP="00096FCB">
      <w:pPr>
        <w:pStyle w:val="Ttulo"/>
        <w:shd w:val="clear" w:color="auto" w:fill="BFBFBF" w:themeFill="background1" w:themeFillShade="BF"/>
        <w:rPr>
          <w:rFonts w:eastAsia="Times New Roman"/>
          <w:b/>
          <w:lang w:eastAsia="pt-BR"/>
        </w:rPr>
      </w:pPr>
      <w:r w:rsidRPr="00096FCB">
        <w:rPr>
          <w:rFonts w:eastAsia="Times New Roman"/>
          <w:b/>
          <w:lang w:eastAsia="pt-BR"/>
        </w:rPr>
        <w:lastRenderedPageBreak/>
        <w:t>Dispêndio Repassado 2019</w:t>
      </w:r>
    </w:p>
    <w:p w14:paraId="45D016E4" w14:textId="77777777" w:rsidR="001F6D04" w:rsidRDefault="001F6D04" w:rsidP="001D1697"/>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33"/>
        <w:gridCol w:w="2835"/>
      </w:tblGrid>
      <w:tr w:rsidR="001F6D04" w:rsidRPr="001F6D04" w14:paraId="6C7AE5FB" w14:textId="77777777" w:rsidTr="00096FCB">
        <w:trPr>
          <w:trHeight w:val="300"/>
        </w:trPr>
        <w:tc>
          <w:tcPr>
            <w:tcW w:w="7933" w:type="dxa"/>
            <w:shd w:val="clear" w:color="auto" w:fill="auto"/>
            <w:noWrap/>
            <w:vAlign w:val="bottom"/>
            <w:hideMark/>
          </w:tcPr>
          <w:p w14:paraId="51D769DC"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Recursos Humanos (R$)</w:t>
            </w:r>
          </w:p>
        </w:tc>
        <w:tc>
          <w:tcPr>
            <w:tcW w:w="2835" w:type="dxa"/>
            <w:shd w:val="clear" w:color="auto" w:fill="auto"/>
            <w:noWrap/>
            <w:vAlign w:val="bottom"/>
            <w:hideMark/>
          </w:tcPr>
          <w:p w14:paraId="50050AC4"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5857F2DF" w14:textId="77777777" w:rsidTr="00096FCB">
        <w:trPr>
          <w:trHeight w:val="300"/>
        </w:trPr>
        <w:tc>
          <w:tcPr>
            <w:tcW w:w="7933" w:type="dxa"/>
            <w:shd w:val="clear" w:color="auto" w:fill="auto"/>
            <w:noWrap/>
            <w:vAlign w:val="bottom"/>
            <w:hideMark/>
          </w:tcPr>
          <w:p w14:paraId="555D638D"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Equipamento e Software (R$)</w:t>
            </w:r>
          </w:p>
        </w:tc>
        <w:tc>
          <w:tcPr>
            <w:tcW w:w="2835" w:type="dxa"/>
            <w:shd w:val="clear" w:color="auto" w:fill="auto"/>
            <w:noWrap/>
            <w:vAlign w:val="bottom"/>
            <w:hideMark/>
          </w:tcPr>
          <w:p w14:paraId="7AC0FA86"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8C88FEF" w14:textId="77777777" w:rsidTr="00096FCB">
        <w:trPr>
          <w:trHeight w:val="300"/>
        </w:trPr>
        <w:tc>
          <w:tcPr>
            <w:tcW w:w="7933" w:type="dxa"/>
            <w:shd w:val="clear" w:color="auto" w:fill="auto"/>
            <w:noWrap/>
            <w:vAlign w:val="bottom"/>
            <w:hideMark/>
          </w:tcPr>
          <w:p w14:paraId="430FA67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Obras Civis (R$)</w:t>
            </w:r>
          </w:p>
        </w:tc>
        <w:tc>
          <w:tcPr>
            <w:tcW w:w="2835" w:type="dxa"/>
            <w:shd w:val="clear" w:color="auto" w:fill="auto"/>
            <w:noWrap/>
            <w:vAlign w:val="bottom"/>
            <w:hideMark/>
          </w:tcPr>
          <w:p w14:paraId="4A7154A1"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25FB9FC" w14:textId="77777777" w:rsidTr="00096FCB">
        <w:trPr>
          <w:trHeight w:val="300"/>
        </w:trPr>
        <w:tc>
          <w:tcPr>
            <w:tcW w:w="7933" w:type="dxa"/>
            <w:shd w:val="clear" w:color="auto" w:fill="auto"/>
            <w:noWrap/>
            <w:vAlign w:val="bottom"/>
            <w:hideMark/>
          </w:tcPr>
          <w:p w14:paraId="3F435AE2"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Material de Consumo (R$)</w:t>
            </w:r>
          </w:p>
        </w:tc>
        <w:tc>
          <w:tcPr>
            <w:tcW w:w="2835" w:type="dxa"/>
            <w:shd w:val="clear" w:color="auto" w:fill="auto"/>
            <w:noWrap/>
            <w:vAlign w:val="bottom"/>
            <w:hideMark/>
          </w:tcPr>
          <w:p w14:paraId="16025410"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62CBA336" w14:textId="77777777" w:rsidTr="00096FCB">
        <w:trPr>
          <w:trHeight w:val="300"/>
        </w:trPr>
        <w:tc>
          <w:tcPr>
            <w:tcW w:w="7933" w:type="dxa"/>
            <w:shd w:val="clear" w:color="auto" w:fill="auto"/>
            <w:noWrap/>
            <w:vAlign w:val="bottom"/>
            <w:hideMark/>
          </w:tcPr>
          <w:p w14:paraId="0FD51E55"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Serviços Técnicos (R$)</w:t>
            </w:r>
          </w:p>
        </w:tc>
        <w:tc>
          <w:tcPr>
            <w:tcW w:w="2835" w:type="dxa"/>
            <w:shd w:val="clear" w:color="auto" w:fill="auto"/>
            <w:noWrap/>
            <w:vAlign w:val="bottom"/>
            <w:hideMark/>
          </w:tcPr>
          <w:p w14:paraId="7DF95F58"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21AFEC75" w14:textId="77777777" w:rsidTr="00096FCB">
        <w:trPr>
          <w:trHeight w:val="300"/>
        </w:trPr>
        <w:tc>
          <w:tcPr>
            <w:tcW w:w="7933" w:type="dxa"/>
            <w:shd w:val="clear" w:color="auto" w:fill="auto"/>
            <w:noWrap/>
            <w:vAlign w:val="bottom"/>
            <w:hideMark/>
          </w:tcPr>
          <w:p w14:paraId="5BFDB86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Treinamento (R$)</w:t>
            </w:r>
          </w:p>
        </w:tc>
        <w:tc>
          <w:tcPr>
            <w:tcW w:w="2835" w:type="dxa"/>
            <w:shd w:val="clear" w:color="auto" w:fill="auto"/>
            <w:noWrap/>
            <w:vAlign w:val="bottom"/>
            <w:hideMark/>
          </w:tcPr>
          <w:p w14:paraId="2F992868"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25BA8FC3" w14:textId="77777777" w:rsidTr="00096FCB">
        <w:trPr>
          <w:trHeight w:val="300"/>
        </w:trPr>
        <w:tc>
          <w:tcPr>
            <w:tcW w:w="7933" w:type="dxa"/>
            <w:shd w:val="clear" w:color="auto" w:fill="auto"/>
            <w:noWrap/>
            <w:vAlign w:val="bottom"/>
            <w:hideMark/>
          </w:tcPr>
          <w:p w14:paraId="3D611687"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Livros e Periódicos (R$)</w:t>
            </w:r>
          </w:p>
        </w:tc>
        <w:tc>
          <w:tcPr>
            <w:tcW w:w="2835" w:type="dxa"/>
            <w:shd w:val="clear" w:color="auto" w:fill="auto"/>
            <w:noWrap/>
            <w:vAlign w:val="bottom"/>
            <w:hideMark/>
          </w:tcPr>
          <w:p w14:paraId="50AA0625"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096FCB" w:rsidRPr="001F6D04" w14:paraId="2666CC29" w14:textId="77777777" w:rsidTr="00096FCB">
        <w:trPr>
          <w:trHeight w:val="300"/>
        </w:trPr>
        <w:tc>
          <w:tcPr>
            <w:tcW w:w="7933" w:type="dxa"/>
            <w:shd w:val="clear" w:color="auto" w:fill="auto"/>
            <w:noWrap/>
            <w:vAlign w:val="bottom"/>
            <w:hideMark/>
          </w:tcPr>
          <w:p w14:paraId="1461059A" w14:textId="77777777" w:rsidR="00096FCB" w:rsidRPr="001F6D04" w:rsidRDefault="00096FCB" w:rsidP="00096FCB">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Viagens (R$)</w:t>
            </w:r>
          </w:p>
        </w:tc>
        <w:tc>
          <w:tcPr>
            <w:tcW w:w="2835" w:type="dxa"/>
            <w:shd w:val="clear" w:color="auto" w:fill="auto"/>
            <w:noWrap/>
            <w:vAlign w:val="bottom"/>
            <w:hideMark/>
          </w:tcPr>
          <w:p w14:paraId="6920B258" w14:textId="69EE3178" w:rsidR="00096FCB" w:rsidRPr="001F6D04" w:rsidRDefault="00096FCB" w:rsidP="00096FCB">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F8D85DF" w14:textId="77777777" w:rsidTr="00096FCB">
        <w:trPr>
          <w:trHeight w:val="300"/>
        </w:trPr>
        <w:tc>
          <w:tcPr>
            <w:tcW w:w="7933" w:type="dxa"/>
            <w:shd w:val="clear" w:color="auto" w:fill="auto"/>
            <w:noWrap/>
            <w:vAlign w:val="bottom"/>
            <w:hideMark/>
          </w:tcPr>
          <w:p w14:paraId="0016CE9F"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Outros Correlatos (R$)</w:t>
            </w:r>
          </w:p>
        </w:tc>
        <w:tc>
          <w:tcPr>
            <w:tcW w:w="2835" w:type="dxa"/>
            <w:shd w:val="clear" w:color="auto" w:fill="auto"/>
            <w:noWrap/>
            <w:vAlign w:val="bottom"/>
            <w:hideMark/>
          </w:tcPr>
          <w:p w14:paraId="06016BB4"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513617FF" w14:textId="77777777" w:rsidTr="00096FCB">
        <w:trPr>
          <w:trHeight w:val="300"/>
        </w:trPr>
        <w:tc>
          <w:tcPr>
            <w:tcW w:w="7933" w:type="dxa"/>
            <w:shd w:val="clear" w:color="auto" w:fill="auto"/>
            <w:noWrap/>
            <w:vAlign w:val="bottom"/>
            <w:hideMark/>
          </w:tcPr>
          <w:p w14:paraId="2A724BAA" w14:textId="77777777" w:rsidR="001F6D04" w:rsidRPr="001F6D04" w:rsidRDefault="001F6D04" w:rsidP="001F6D04">
            <w:pPr>
              <w:spacing w:after="0" w:line="240" w:lineRule="auto"/>
              <w:rPr>
                <w:rFonts w:ascii="Calibri" w:eastAsia="Times New Roman" w:hAnsi="Calibri" w:cs="Calibri"/>
                <w:b/>
                <w:bCs/>
                <w:color w:val="000000"/>
                <w:lang w:eastAsia="pt-BR"/>
              </w:rPr>
            </w:pPr>
            <w:r w:rsidRPr="001F6D04">
              <w:rPr>
                <w:rFonts w:ascii="Calibri" w:eastAsia="Times New Roman" w:hAnsi="Calibri" w:cs="Calibri"/>
                <w:b/>
                <w:bCs/>
                <w:color w:val="000000"/>
                <w:lang w:eastAsia="pt-BR"/>
              </w:rPr>
              <w:t>Total de dispêndios</w:t>
            </w:r>
          </w:p>
        </w:tc>
        <w:tc>
          <w:tcPr>
            <w:tcW w:w="2835" w:type="dxa"/>
            <w:shd w:val="clear" w:color="auto" w:fill="auto"/>
            <w:noWrap/>
            <w:vAlign w:val="bottom"/>
            <w:hideMark/>
          </w:tcPr>
          <w:p w14:paraId="7DCD8A0D" w14:textId="77777777" w:rsidR="001F6D04" w:rsidRPr="001F6D04" w:rsidRDefault="001F6D04" w:rsidP="001F6D04">
            <w:pPr>
              <w:spacing w:after="0" w:line="240" w:lineRule="auto"/>
              <w:rPr>
                <w:rFonts w:ascii="Calibri" w:eastAsia="Times New Roman" w:hAnsi="Calibri" w:cs="Calibri"/>
                <w:b/>
                <w:bCs/>
                <w:color w:val="000000"/>
                <w:lang w:eastAsia="pt-BR"/>
              </w:rPr>
            </w:pPr>
            <w:r w:rsidRPr="001F6D04">
              <w:rPr>
                <w:rFonts w:ascii="Calibri" w:eastAsia="Times New Roman" w:hAnsi="Calibri" w:cs="Calibri"/>
                <w:b/>
                <w:bCs/>
                <w:color w:val="000000"/>
                <w:lang w:eastAsia="pt-BR"/>
              </w:rPr>
              <w:t xml:space="preserve">                                                   -   </w:t>
            </w:r>
          </w:p>
        </w:tc>
      </w:tr>
    </w:tbl>
    <w:p w14:paraId="032A74F9" w14:textId="77777777" w:rsidR="001F6D04" w:rsidRDefault="001F6D04"/>
    <w:tbl>
      <w:tblPr>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933"/>
        <w:gridCol w:w="2835"/>
      </w:tblGrid>
      <w:tr w:rsidR="001F6D04" w:rsidRPr="001F6D04" w14:paraId="55820689" w14:textId="77777777" w:rsidTr="00096FCB">
        <w:trPr>
          <w:trHeight w:val="300"/>
        </w:trPr>
        <w:tc>
          <w:tcPr>
            <w:tcW w:w="7933" w:type="dxa"/>
            <w:shd w:val="clear" w:color="auto" w:fill="auto"/>
            <w:vAlign w:val="center"/>
            <w:hideMark/>
          </w:tcPr>
          <w:p w14:paraId="282409E6" w14:textId="77777777" w:rsidR="001F6D04" w:rsidRPr="00096FCB" w:rsidRDefault="001F6D04" w:rsidP="001F6D04">
            <w:pPr>
              <w:spacing w:after="0" w:line="240" w:lineRule="auto"/>
              <w:rPr>
                <w:rFonts w:ascii="Arial" w:eastAsia="Times New Roman" w:hAnsi="Arial" w:cs="Arial"/>
                <w:b/>
                <w:color w:val="000000"/>
                <w:sz w:val="24"/>
                <w:szCs w:val="24"/>
                <w:lang w:eastAsia="pt-BR"/>
              </w:rPr>
            </w:pPr>
            <w:r w:rsidRPr="00096FCB">
              <w:rPr>
                <w:rFonts w:ascii="Arial" w:eastAsia="Times New Roman" w:hAnsi="Arial" w:cs="Arial"/>
                <w:b/>
                <w:color w:val="000000"/>
                <w:sz w:val="24"/>
                <w:szCs w:val="24"/>
                <w:lang w:eastAsia="pt-BR"/>
              </w:rPr>
              <w:t>Informe demais custos</w:t>
            </w:r>
          </w:p>
        </w:tc>
        <w:tc>
          <w:tcPr>
            <w:tcW w:w="2835" w:type="dxa"/>
            <w:shd w:val="clear" w:color="auto" w:fill="auto"/>
            <w:noWrap/>
            <w:vAlign w:val="bottom"/>
            <w:hideMark/>
          </w:tcPr>
          <w:p w14:paraId="099C8AB5" w14:textId="77777777" w:rsidR="001F6D04" w:rsidRPr="00096FCB" w:rsidRDefault="001F6D04" w:rsidP="001F6D04">
            <w:pPr>
              <w:spacing w:after="0" w:line="240" w:lineRule="auto"/>
              <w:rPr>
                <w:rFonts w:ascii="Arial" w:eastAsia="Times New Roman" w:hAnsi="Arial" w:cs="Arial"/>
                <w:b/>
                <w:color w:val="000000"/>
                <w:sz w:val="24"/>
                <w:szCs w:val="24"/>
                <w:lang w:eastAsia="pt-BR"/>
              </w:rPr>
            </w:pPr>
          </w:p>
        </w:tc>
      </w:tr>
      <w:tr w:rsidR="001F6D04" w:rsidRPr="001F6D04" w14:paraId="18244EB1" w14:textId="77777777" w:rsidTr="00096FCB">
        <w:trPr>
          <w:trHeight w:val="300"/>
        </w:trPr>
        <w:tc>
          <w:tcPr>
            <w:tcW w:w="7933" w:type="dxa"/>
            <w:shd w:val="clear" w:color="auto" w:fill="auto"/>
            <w:noWrap/>
            <w:vAlign w:val="bottom"/>
            <w:hideMark/>
          </w:tcPr>
          <w:p w14:paraId="011A971C"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Custo incorrido pela Instituição (R$)</w:t>
            </w:r>
          </w:p>
        </w:tc>
        <w:tc>
          <w:tcPr>
            <w:tcW w:w="2835" w:type="dxa"/>
            <w:shd w:val="clear" w:color="auto" w:fill="auto"/>
            <w:noWrap/>
            <w:vAlign w:val="bottom"/>
            <w:hideMark/>
          </w:tcPr>
          <w:p w14:paraId="7423B00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483E7FC3" w14:textId="77777777" w:rsidTr="00096FCB">
        <w:trPr>
          <w:trHeight w:val="300"/>
        </w:trPr>
        <w:tc>
          <w:tcPr>
            <w:tcW w:w="7933" w:type="dxa"/>
            <w:shd w:val="clear" w:color="auto" w:fill="auto"/>
            <w:noWrap/>
            <w:vAlign w:val="bottom"/>
            <w:hideMark/>
          </w:tcPr>
          <w:p w14:paraId="6DFD70A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Valor total repassado para Instituição (R$)</w:t>
            </w:r>
          </w:p>
        </w:tc>
        <w:tc>
          <w:tcPr>
            <w:tcW w:w="2835" w:type="dxa"/>
            <w:shd w:val="clear" w:color="auto" w:fill="auto"/>
            <w:noWrap/>
            <w:vAlign w:val="bottom"/>
            <w:hideMark/>
          </w:tcPr>
          <w:p w14:paraId="2ED8A4FE"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353E6C7A" w14:textId="77777777" w:rsidTr="00096FCB">
        <w:trPr>
          <w:trHeight w:val="300"/>
        </w:trPr>
        <w:tc>
          <w:tcPr>
            <w:tcW w:w="7933" w:type="dxa"/>
            <w:shd w:val="clear" w:color="auto" w:fill="auto"/>
            <w:noWrap/>
            <w:vAlign w:val="bottom"/>
            <w:hideMark/>
          </w:tcPr>
          <w:p w14:paraId="5C09717D"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Valor antecipado para o próximo ano (R$)</w:t>
            </w:r>
          </w:p>
        </w:tc>
        <w:tc>
          <w:tcPr>
            <w:tcW w:w="2835" w:type="dxa"/>
            <w:shd w:val="clear" w:color="auto" w:fill="auto"/>
            <w:noWrap/>
            <w:vAlign w:val="bottom"/>
            <w:hideMark/>
          </w:tcPr>
          <w:p w14:paraId="7153C1CB"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0E0BE031" w14:textId="77777777" w:rsidTr="00096FCB">
        <w:trPr>
          <w:trHeight w:val="300"/>
        </w:trPr>
        <w:tc>
          <w:tcPr>
            <w:tcW w:w="7933" w:type="dxa"/>
            <w:shd w:val="clear" w:color="auto" w:fill="auto"/>
            <w:noWrap/>
            <w:vAlign w:val="bottom"/>
            <w:hideMark/>
          </w:tcPr>
          <w:p w14:paraId="4DE88212"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Valor antecipado do ano anterior (R$)</w:t>
            </w:r>
          </w:p>
        </w:tc>
        <w:tc>
          <w:tcPr>
            <w:tcW w:w="2835" w:type="dxa"/>
            <w:shd w:val="clear" w:color="auto" w:fill="auto"/>
            <w:noWrap/>
            <w:vAlign w:val="bottom"/>
            <w:hideMark/>
          </w:tcPr>
          <w:p w14:paraId="6BD2B8E3"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4751F26C" w14:textId="77777777" w:rsidTr="00096FCB">
        <w:trPr>
          <w:trHeight w:val="300"/>
        </w:trPr>
        <w:tc>
          <w:tcPr>
            <w:tcW w:w="7933" w:type="dxa"/>
            <w:shd w:val="clear" w:color="auto" w:fill="auto"/>
            <w:noWrap/>
            <w:vAlign w:val="bottom"/>
            <w:hideMark/>
          </w:tcPr>
          <w:p w14:paraId="0ED22DCC"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Total gasto 2018</w:t>
            </w:r>
          </w:p>
        </w:tc>
        <w:tc>
          <w:tcPr>
            <w:tcW w:w="2835" w:type="dxa"/>
            <w:shd w:val="clear" w:color="auto" w:fill="auto"/>
            <w:noWrap/>
            <w:vAlign w:val="bottom"/>
            <w:hideMark/>
          </w:tcPr>
          <w:p w14:paraId="30339E70"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r w:rsidR="001F6D04" w:rsidRPr="001F6D04" w14:paraId="76FD1FDC" w14:textId="77777777" w:rsidTr="00096FCB">
        <w:trPr>
          <w:trHeight w:val="300"/>
        </w:trPr>
        <w:tc>
          <w:tcPr>
            <w:tcW w:w="7933" w:type="dxa"/>
            <w:shd w:val="clear" w:color="auto" w:fill="auto"/>
            <w:noWrap/>
            <w:vAlign w:val="bottom"/>
            <w:hideMark/>
          </w:tcPr>
          <w:p w14:paraId="34C3680F"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Total válido para cumprimento de obrigação 2018</w:t>
            </w:r>
          </w:p>
        </w:tc>
        <w:tc>
          <w:tcPr>
            <w:tcW w:w="2835" w:type="dxa"/>
            <w:shd w:val="clear" w:color="auto" w:fill="auto"/>
            <w:noWrap/>
            <w:vAlign w:val="bottom"/>
            <w:hideMark/>
          </w:tcPr>
          <w:p w14:paraId="477BE496" w14:textId="77777777" w:rsidR="001F6D04" w:rsidRPr="001F6D04" w:rsidRDefault="001F6D04" w:rsidP="001F6D04">
            <w:pPr>
              <w:spacing w:after="0" w:line="240" w:lineRule="auto"/>
              <w:rPr>
                <w:rFonts w:ascii="Calibri" w:eastAsia="Times New Roman" w:hAnsi="Calibri" w:cs="Calibri"/>
                <w:color w:val="000000"/>
                <w:lang w:eastAsia="pt-BR"/>
              </w:rPr>
            </w:pPr>
            <w:r w:rsidRPr="001F6D04">
              <w:rPr>
                <w:rFonts w:ascii="Calibri" w:eastAsia="Times New Roman" w:hAnsi="Calibri" w:cs="Calibri"/>
                <w:color w:val="000000"/>
                <w:lang w:eastAsia="pt-BR"/>
              </w:rPr>
              <w:t xml:space="preserve">                                                   -   </w:t>
            </w:r>
          </w:p>
        </w:tc>
      </w:tr>
    </w:tbl>
    <w:p w14:paraId="5EF85890" w14:textId="4979EE2D" w:rsidR="00D36697" w:rsidRPr="001D1697" w:rsidRDefault="00D36697" w:rsidP="001F6D04"/>
    <w:sectPr w:rsidR="00D36697" w:rsidRPr="001D1697" w:rsidSect="00096FCB">
      <w:pgSz w:w="11906" w:h="16838"/>
      <w:pgMar w:top="709" w:right="566"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07"/>
    <w:rsid w:val="000334B9"/>
    <w:rsid w:val="00096FCB"/>
    <w:rsid w:val="000C590D"/>
    <w:rsid w:val="00125656"/>
    <w:rsid w:val="00175DBC"/>
    <w:rsid w:val="00187511"/>
    <w:rsid w:val="001D1697"/>
    <w:rsid w:val="001F6D04"/>
    <w:rsid w:val="001F713F"/>
    <w:rsid w:val="002B4B55"/>
    <w:rsid w:val="00340228"/>
    <w:rsid w:val="00366743"/>
    <w:rsid w:val="003A4E3E"/>
    <w:rsid w:val="004315BC"/>
    <w:rsid w:val="00442C0F"/>
    <w:rsid w:val="00551163"/>
    <w:rsid w:val="0057506D"/>
    <w:rsid w:val="005E417F"/>
    <w:rsid w:val="006123D5"/>
    <w:rsid w:val="006355C7"/>
    <w:rsid w:val="007D03C8"/>
    <w:rsid w:val="007E5658"/>
    <w:rsid w:val="008C2DFA"/>
    <w:rsid w:val="00A01BBF"/>
    <w:rsid w:val="00A34E20"/>
    <w:rsid w:val="00A4587C"/>
    <w:rsid w:val="00AE6346"/>
    <w:rsid w:val="00AF0229"/>
    <w:rsid w:val="00B23962"/>
    <w:rsid w:val="00B55EB5"/>
    <w:rsid w:val="00BF3A6F"/>
    <w:rsid w:val="00C52491"/>
    <w:rsid w:val="00C8034A"/>
    <w:rsid w:val="00CB4937"/>
    <w:rsid w:val="00D36697"/>
    <w:rsid w:val="00D36C37"/>
    <w:rsid w:val="00D6088D"/>
    <w:rsid w:val="00DC072C"/>
    <w:rsid w:val="00F85F07"/>
    <w:rsid w:val="00FA3CF3"/>
    <w:rsid w:val="00FE2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F3B9EB9"/>
  <w15:chartTrackingRefBased/>
  <w15:docId w15:val="{098FC82D-63E7-412B-B350-90FF35D5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1697"/>
  </w:style>
  <w:style w:type="paragraph" w:styleId="Ttulo1">
    <w:name w:val="heading 1"/>
    <w:basedOn w:val="Normal"/>
    <w:next w:val="Normal"/>
    <w:link w:val="Ttulo1Char"/>
    <w:uiPriority w:val="9"/>
    <w:qFormat/>
    <w:rsid w:val="00FE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E256C"/>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6355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355C7"/>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4E3E"/>
    <w:rPr>
      <w:color w:val="0563C1" w:themeColor="hyperlink"/>
      <w:u w:val="single"/>
    </w:rPr>
  </w:style>
  <w:style w:type="character" w:styleId="MenoPendente">
    <w:name w:val="Unresolved Mention"/>
    <w:basedOn w:val="Fontepargpadro"/>
    <w:uiPriority w:val="99"/>
    <w:semiHidden/>
    <w:unhideWhenUsed/>
    <w:rsid w:val="003A4E3E"/>
    <w:rPr>
      <w:color w:val="605E5C"/>
      <w:shd w:val="clear" w:color="auto" w:fill="E1DFDD"/>
    </w:rPr>
  </w:style>
  <w:style w:type="character" w:styleId="Refdecomentrio">
    <w:name w:val="annotation reference"/>
    <w:basedOn w:val="Fontepargpadro"/>
    <w:uiPriority w:val="99"/>
    <w:semiHidden/>
    <w:unhideWhenUsed/>
    <w:rsid w:val="00AE6346"/>
    <w:rPr>
      <w:sz w:val="16"/>
      <w:szCs w:val="16"/>
    </w:rPr>
  </w:style>
  <w:style w:type="paragraph" w:styleId="Textodecomentrio">
    <w:name w:val="annotation text"/>
    <w:basedOn w:val="Normal"/>
    <w:link w:val="TextodecomentrioChar"/>
    <w:uiPriority w:val="99"/>
    <w:semiHidden/>
    <w:unhideWhenUsed/>
    <w:rsid w:val="00AE634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E6346"/>
    <w:rPr>
      <w:sz w:val="20"/>
      <w:szCs w:val="20"/>
    </w:rPr>
  </w:style>
  <w:style w:type="paragraph" w:styleId="Assuntodocomentrio">
    <w:name w:val="annotation subject"/>
    <w:basedOn w:val="Textodecomentrio"/>
    <w:next w:val="Textodecomentrio"/>
    <w:link w:val="AssuntodocomentrioChar"/>
    <w:uiPriority w:val="99"/>
    <w:semiHidden/>
    <w:unhideWhenUsed/>
    <w:rsid w:val="00AE6346"/>
    <w:rPr>
      <w:b/>
      <w:bCs/>
    </w:rPr>
  </w:style>
  <w:style w:type="character" w:customStyle="1" w:styleId="AssuntodocomentrioChar">
    <w:name w:val="Assunto do comentário Char"/>
    <w:basedOn w:val="TextodecomentrioChar"/>
    <w:link w:val="Assuntodocomentrio"/>
    <w:uiPriority w:val="99"/>
    <w:semiHidden/>
    <w:rsid w:val="00AE6346"/>
    <w:rPr>
      <w:b/>
      <w:bCs/>
      <w:sz w:val="20"/>
      <w:szCs w:val="20"/>
    </w:rPr>
  </w:style>
  <w:style w:type="paragraph" w:styleId="Textodebalo">
    <w:name w:val="Balloon Text"/>
    <w:basedOn w:val="Normal"/>
    <w:link w:val="TextodebaloChar"/>
    <w:uiPriority w:val="99"/>
    <w:semiHidden/>
    <w:unhideWhenUsed/>
    <w:rsid w:val="00AE634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6346"/>
    <w:rPr>
      <w:rFonts w:ascii="Segoe UI" w:hAnsi="Segoe UI" w:cs="Segoe UI"/>
      <w:sz w:val="18"/>
      <w:szCs w:val="18"/>
    </w:rPr>
  </w:style>
  <w:style w:type="paragraph" w:styleId="PargrafodaLista">
    <w:name w:val="List Paragraph"/>
    <w:basedOn w:val="Normal"/>
    <w:uiPriority w:val="34"/>
    <w:qFormat/>
    <w:rsid w:val="00AE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15395">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50030377">
      <w:bodyDiv w:val="1"/>
      <w:marLeft w:val="0"/>
      <w:marRight w:val="0"/>
      <w:marTop w:val="0"/>
      <w:marBottom w:val="0"/>
      <w:divBdr>
        <w:top w:val="none" w:sz="0" w:space="0" w:color="auto"/>
        <w:left w:val="none" w:sz="0" w:space="0" w:color="auto"/>
        <w:bottom w:val="none" w:sz="0" w:space="0" w:color="auto"/>
        <w:right w:val="none" w:sz="0" w:space="0" w:color="auto"/>
      </w:divBdr>
    </w:div>
    <w:div w:id="731198096">
      <w:bodyDiv w:val="1"/>
      <w:marLeft w:val="0"/>
      <w:marRight w:val="0"/>
      <w:marTop w:val="0"/>
      <w:marBottom w:val="0"/>
      <w:divBdr>
        <w:top w:val="none" w:sz="0" w:space="0" w:color="auto"/>
        <w:left w:val="none" w:sz="0" w:space="0" w:color="auto"/>
        <w:bottom w:val="none" w:sz="0" w:space="0" w:color="auto"/>
        <w:right w:val="none" w:sz="0" w:space="0" w:color="auto"/>
      </w:divBdr>
    </w:div>
    <w:div w:id="749667016">
      <w:bodyDiv w:val="1"/>
      <w:marLeft w:val="0"/>
      <w:marRight w:val="0"/>
      <w:marTop w:val="0"/>
      <w:marBottom w:val="0"/>
      <w:divBdr>
        <w:top w:val="none" w:sz="0" w:space="0" w:color="auto"/>
        <w:left w:val="none" w:sz="0" w:space="0" w:color="auto"/>
        <w:bottom w:val="none" w:sz="0" w:space="0" w:color="auto"/>
        <w:right w:val="none" w:sz="0" w:space="0" w:color="auto"/>
      </w:divBdr>
    </w:div>
    <w:div w:id="984119518">
      <w:bodyDiv w:val="1"/>
      <w:marLeft w:val="0"/>
      <w:marRight w:val="0"/>
      <w:marTop w:val="0"/>
      <w:marBottom w:val="0"/>
      <w:divBdr>
        <w:top w:val="none" w:sz="0" w:space="0" w:color="auto"/>
        <w:left w:val="none" w:sz="0" w:space="0" w:color="auto"/>
        <w:bottom w:val="none" w:sz="0" w:space="0" w:color="auto"/>
        <w:right w:val="none" w:sz="0" w:space="0" w:color="auto"/>
      </w:divBdr>
    </w:div>
    <w:div w:id="1020745616">
      <w:bodyDiv w:val="1"/>
      <w:marLeft w:val="0"/>
      <w:marRight w:val="0"/>
      <w:marTop w:val="0"/>
      <w:marBottom w:val="0"/>
      <w:divBdr>
        <w:top w:val="none" w:sz="0" w:space="0" w:color="auto"/>
        <w:left w:val="none" w:sz="0" w:space="0" w:color="auto"/>
        <w:bottom w:val="none" w:sz="0" w:space="0" w:color="auto"/>
        <w:right w:val="none" w:sz="0" w:space="0" w:color="auto"/>
      </w:divBdr>
    </w:div>
    <w:div w:id="1094477118">
      <w:bodyDiv w:val="1"/>
      <w:marLeft w:val="0"/>
      <w:marRight w:val="0"/>
      <w:marTop w:val="0"/>
      <w:marBottom w:val="0"/>
      <w:divBdr>
        <w:top w:val="none" w:sz="0" w:space="0" w:color="auto"/>
        <w:left w:val="none" w:sz="0" w:space="0" w:color="auto"/>
        <w:bottom w:val="none" w:sz="0" w:space="0" w:color="auto"/>
        <w:right w:val="none" w:sz="0" w:space="0" w:color="auto"/>
      </w:divBdr>
    </w:div>
    <w:div w:id="1514878659">
      <w:bodyDiv w:val="1"/>
      <w:marLeft w:val="0"/>
      <w:marRight w:val="0"/>
      <w:marTop w:val="0"/>
      <w:marBottom w:val="0"/>
      <w:divBdr>
        <w:top w:val="none" w:sz="0" w:space="0" w:color="auto"/>
        <w:left w:val="none" w:sz="0" w:space="0" w:color="auto"/>
        <w:bottom w:val="none" w:sz="0" w:space="0" w:color="auto"/>
        <w:right w:val="none" w:sz="0" w:space="0" w:color="auto"/>
      </w:divBdr>
    </w:div>
    <w:div w:id="1612661297">
      <w:bodyDiv w:val="1"/>
      <w:marLeft w:val="0"/>
      <w:marRight w:val="0"/>
      <w:marTop w:val="0"/>
      <w:marBottom w:val="0"/>
      <w:divBdr>
        <w:top w:val="none" w:sz="0" w:space="0" w:color="auto"/>
        <w:left w:val="none" w:sz="0" w:space="0" w:color="auto"/>
        <w:bottom w:val="none" w:sz="0" w:space="0" w:color="auto"/>
        <w:right w:val="none" w:sz="0" w:space="0" w:color="auto"/>
      </w:divBdr>
    </w:div>
    <w:div w:id="1635479215">
      <w:bodyDiv w:val="1"/>
      <w:marLeft w:val="0"/>
      <w:marRight w:val="0"/>
      <w:marTop w:val="0"/>
      <w:marBottom w:val="0"/>
      <w:divBdr>
        <w:top w:val="none" w:sz="0" w:space="0" w:color="auto"/>
        <w:left w:val="none" w:sz="0" w:space="0" w:color="auto"/>
        <w:bottom w:val="none" w:sz="0" w:space="0" w:color="auto"/>
        <w:right w:val="none" w:sz="0" w:space="0" w:color="auto"/>
      </w:divBdr>
    </w:div>
    <w:div w:id="1636831247">
      <w:bodyDiv w:val="1"/>
      <w:marLeft w:val="0"/>
      <w:marRight w:val="0"/>
      <w:marTop w:val="0"/>
      <w:marBottom w:val="0"/>
      <w:divBdr>
        <w:top w:val="none" w:sz="0" w:space="0" w:color="auto"/>
        <w:left w:val="none" w:sz="0" w:space="0" w:color="auto"/>
        <w:bottom w:val="none" w:sz="0" w:space="0" w:color="auto"/>
        <w:right w:val="none" w:sz="0" w:space="0" w:color="auto"/>
      </w:divBdr>
    </w:div>
    <w:div w:id="1741243698">
      <w:bodyDiv w:val="1"/>
      <w:marLeft w:val="0"/>
      <w:marRight w:val="0"/>
      <w:marTop w:val="0"/>
      <w:marBottom w:val="0"/>
      <w:divBdr>
        <w:top w:val="none" w:sz="0" w:space="0" w:color="auto"/>
        <w:left w:val="none" w:sz="0" w:space="0" w:color="auto"/>
        <w:bottom w:val="none" w:sz="0" w:space="0" w:color="auto"/>
        <w:right w:val="none" w:sz="0" w:space="0" w:color="auto"/>
      </w:divBdr>
    </w:div>
    <w:div w:id="1929190795">
      <w:bodyDiv w:val="1"/>
      <w:marLeft w:val="0"/>
      <w:marRight w:val="0"/>
      <w:marTop w:val="0"/>
      <w:marBottom w:val="0"/>
      <w:divBdr>
        <w:top w:val="none" w:sz="0" w:space="0" w:color="auto"/>
        <w:left w:val="none" w:sz="0" w:space="0" w:color="auto"/>
        <w:bottom w:val="none" w:sz="0" w:space="0" w:color="auto"/>
        <w:right w:val="none" w:sz="0" w:space="0" w:color="auto"/>
      </w:divBdr>
    </w:div>
    <w:div w:id="1986927197">
      <w:bodyDiv w:val="1"/>
      <w:marLeft w:val="0"/>
      <w:marRight w:val="0"/>
      <w:marTop w:val="0"/>
      <w:marBottom w:val="0"/>
      <w:divBdr>
        <w:top w:val="none" w:sz="0" w:space="0" w:color="auto"/>
        <w:left w:val="none" w:sz="0" w:space="0" w:color="auto"/>
        <w:bottom w:val="none" w:sz="0" w:space="0" w:color="auto"/>
        <w:right w:val="none" w:sz="0" w:space="0" w:color="auto"/>
      </w:divBdr>
    </w:div>
    <w:div w:id="201768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luis.costa@ingenic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2DC4E7866CC846B903A12FD1847B8B" ma:contentTypeVersion="0" ma:contentTypeDescription="Crie um novo documento." ma:contentTypeScope="" ma:versionID="0eb9e126c455de26245aa7002fec2735">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97FCBF-FBCB-416C-AA7B-718284D2E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C886D09-4B15-4391-A518-15AF2A1EA408}">
  <ds:schemaRefs>
    <ds:schemaRef ds:uri="http://schemas.microsoft.com/office/infopath/2007/PartnerControls"/>
    <ds:schemaRef ds:uri="04874326-24b3-46d4-bb81-6bd8ccaad62b"/>
    <ds:schemaRef ds:uri="http://www.w3.org/XML/1998/namespace"/>
    <ds:schemaRef ds:uri="http://schemas.microsoft.com/office/2006/metadata/properties"/>
    <ds:schemaRef ds:uri="http://purl.org/dc/terms/"/>
    <ds:schemaRef ds:uri="http://purl.org/dc/dcmitype/"/>
    <ds:schemaRef ds:uri="http://schemas.microsoft.com/office/2006/documentManagement/type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BDD42A9C-EA73-430C-8A5F-296847C088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2231</Words>
  <Characters>12051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COSTA</dc:creator>
  <cp:keywords/>
  <dc:description/>
  <cp:lastModifiedBy>Luis COSTA</cp:lastModifiedBy>
  <cp:revision>7</cp:revision>
  <dcterms:created xsi:type="dcterms:W3CDTF">2020-05-13T11:17:00Z</dcterms:created>
  <dcterms:modified xsi:type="dcterms:W3CDTF">2020-05-17T02:29:00Z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0x010100082DC4E7866CC846B903A12FD1847B8B</vt:lpwstr>
  </property>
  <property fmtid="{D5CDD505-2E9C-101B-9397-08002B2CF9AE}" pid="3" name="_dlc_DocIdItemGuid">
    <vt:lpwstr>87a872f9-e3b4-4903-b760-c2a7deb8bd80</vt:lpwstr>
  </property>
</Properties>
</file>