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Brief summary of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We will be designing and building a small puzzle video game using a “Candy Crush-like”, match 3 interface. The player will be able to choose a class to play and will ‘battle’ enemies by matching gems in a turn based puzzle screen.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Match 3 puzzle screen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Simple enemy AI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Allow users to collect items and progress their character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Save and load character (items, level, etc.)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Retrieve enemy classes from an existing database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