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A8E8" w14:textId="058D031B" w:rsidR="00D83DA6" w:rsidRDefault="00D83DA6" w:rsidP="00E04AF7">
      <w:pPr>
        <w:pStyle w:val="Title"/>
        <w:jc w:val="center"/>
      </w:pPr>
      <w:r w:rsidRPr="00D83DA6">
        <w:t>Optimaliseren van containerplaatsing</w:t>
      </w:r>
    </w:p>
    <w:p w14:paraId="1DE33DCF" w14:textId="77777777" w:rsidR="006B557C" w:rsidRDefault="006B557C" w:rsidP="00D83DA6">
      <w:pPr>
        <w:rPr>
          <w:b/>
          <w:sz w:val="40"/>
          <w:szCs w:val="36"/>
        </w:rPr>
      </w:pPr>
    </w:p>
    <w:p w14:paraId="392DB498" w14:textId="4AF07DC6" w:rsidR="006B557C" w:rsidRPr="00D83DA6" w:rsidRDefault="00241460" w:rsidP="00E04AF7">
      <w:r>
        <w:t>Opgesteld door: groep 4</w:t>
      </w:r>
    </w:p>
    <w:p w14:paraId="4F8B85E7" w14:textId="77777777" w:rsidR="006B557C" w:rsidRDefault="006B557C" w:rsidP="006B557C">
      <w:pPr>
        <w:pStyle w:val="NoSpacing"/>
        <w:spacing w:before="120"/>
        <w:rPr>
          <w:caps/>
          <w:color w:val="FFFFFF" w:themeColor="background1"/>
        </w:rPr>
      </w:pPr>
    </w:p>
    <w:tbl>
      <w:tblPr>
        <w:tblW w:w="8412" w:type="dxa"/>
        <w:tblCellMar>
          <w:left w:w="70" w:type="dxa"/>
          <w:right w:w="70" w:type="dxa"/>
        </w:tblCellMar>
        <w:tblLook w:val="04A0" w:firstRow="1" w:lastRow="0" w:firstColumn="1" w:lastColumn="0" w:noHBand="0" w:noVBand="1"/>
      </w:tblPr>
      <w:tblGrid>
        <w:gridCol w:w="3119"/>
        <w:gridCol w:w="2410"/>
        <w:gridCol w:w="2883"/>
      </w:tblGrid>
      <w:tr w:rsidR="006B557C" w:rsidRPr="000726FB" w14:paraId="5A63A656" w14:textId="77777777">
        <w:trPr>
          <w:trHeight w:val="363"/>
        </w:trPr>
        <w:tc>
          <w:tcPr>
            <w:tcW w:w="3119" w:type="dxa"/>
            <w:tcBorders>
              <w:top w:val="nil"/>
              <w:left w:val="nil"/>
              <w:bottom w:val="nil"/>
              <w:right w:val="single" w:sz="4" w:space="0" w:color="auto"/>
            </w:tcBorders>
            <w:hideMark/>
          </w:tcPr>
          <w:p w14:paraId="369CBC8B" w14:textId="77777777" w:rsidR="006B557C" w:rsidRPr="000726FB" w:rsidRDefault="006B557C">
            <w:pPr>
              <w:spacing w:after="0" w:line="240" w:lineRule="auto"/>
              <w:rPr>
                <w:b/>
                <w:szCs w:val="24"/>
                <w:lang w:eastAsia="nl-NL"/>
              </w:rPr>
            </w:pPr>
            <w:r w:rsidRPr="000726FB">
              <w:rPr>
                <w:b/>
                <w:szCs w:val="24"/>
                <w:lang w:eastAsia="nl-NL"/>
              </w:rPr>
              <w:t>Richal Rambaran</w:t>
            </w:r>
          </w:p>
        </w:tc>
        <w:tc>
          <w:tcPr>
            <w:tcW w:w="2410" w:type="dxa"/>
            <w:tcBorders>
              <w:top w:val="nil"/>
              <w:left w:val="single" w:sz="4" w:space="0" w:color="auto"/>
              <w:bottom w:val="nil"/>
              <w:right w:val="nil"/>
            </w:tcBorders>
            <w:hideMark/>
          </w:tcPr>
          <w:p w14:paraId="35FA013B" w14:textId="77777777" w:rsidR="006B557C" w:rsidRPr="000726FB" w:rsidRDefault="006B557C">
            <w:pPr>
              <w:spacing w:after="0" w:line="240" w:lineRule="auto"/>
              <w:rPr>
                <w:b/>
                <w:szCs w:val="24"/>
                <w:lang w:eastAsia="nl-NL"/>
              </w:rPr>
            </w:pPr>
            <w:r w:rsidRPr="000726FB">
              <w:rPr>
                <w:b/>
                <w:szCs w:val="24"/>
                <w:lang w:eastAsia="nl-NL"/>
              </w:rPr>
              <w:t>19029217</w:t>
            </w:r>
          </w:p>
        </w:tc>
        <w:tc>
          <w:tcPr>
            <w:tcW w:w="2883" w:type="dxa"/>
            <w:tcBorders>
              <w:top w:val="nil"/>
              <w:left w:val="single" w:sz="4" w:space="0" w:color="auto"/>
              <w:bottom w:val="nil"/>
              <w:right w:val="nil"/>
            </w:tcBorders>
            <w:hideMark/>
          </w:tcPr>
          <w:p w14:paraId="530DFB04" w14:textId="77777777" w:rsidR="006B557C" w:rsidRPr="000726FB" w:rsidRDefault="006B557C">
            <w:pPr>
              <w:spacing w:after="0" w:line="240" w:lineRule="auto"/>
              <w:rPr>
                <w:b/>
                <w:szCs w:val="24"/>
                <w:lang w:eastAsia="nl-NL"/>
              </w:rPr>
            </w:pPr>
            <w:proofErr w:type="gramStart"/>
            <w:r w:rsidRPr="000726FB">
              <w:rPr>
                <w:b/>
                <w:szCs w:val="24"/>
                <w:lang w:eastAsia="nl-NL"/>
              </w:rPr>
              <w:t>19029217@student.hhs.nl</w:t>
            </w:r>
            <w:proofErr w:type="gramEnd"/>
          </w:p>
        </w:tc>
      </w:tr>
      <w:tr w:rsidR="006B557C" w:rsidRPr="000726FB" w14:paraId="5EC568DA" w14:textId="77777777">
        <w:trPr>
          <w:trHeight w:val="312"/>
        </w:trPr>
        <w:tc>
          <w:tcPr>
            <w:tcW w:w="3119" w:type="dxa"/>
            <w:tcBorders>
              <w:top w:val="nil"/>
              <w:left w:val="nil"/>
              <w:bottom w:val="nil"/>
              <w:right w:val="single" w:sz="4" w:space="0" w:color="auto"/>
            </w:tcBorders>
            <w:hideMark/>
          </w:tcPr>
          <w:p w14:paraId="3BF121EF" w14:textId="77777777" w:rsidR="006B557C" w:rsidRPr="000726FB" w:rsidRDefault="006B557C">
            <w:pPr>
              <w:spacing w:after="0" w:line="240" w:lineRule="auto"/>
              <w:rPr>
                <w:b/>
                <w:szCs w:val="24"/>
                <w:lang w:eastAsia="nl-NL"/>
              </w:rPr>
            </w:pPr>
            <w:r w:rsidRPr="000726FB">
              <w:rPr>
                <w:b/>
                <w:szCs w:val="24"/>
                <w:lang w:eastAsia="nl-NL"/>
              </w:rPr>
              <w:t>Akram M’barek</w:t>
            </w:r>
          </w:p>
        </w:tc>
        <w:tc>
          <w:tcPr>
            <w:tcW w:w="2410" w:type="dxa"/>
            <w:tcBorders>
              <w:top w:val="nil"/>
              <w:left w:val="single" w:sz="4" w:space="0" w:color="auto"/>
              <w:bottom w:val="nil"/>
              <w:right w:val="nil"/>
            </w:tcBorders>
            <w:hideMark/>
          </w:tcPr>
          <w:p w14:paraId="2CAFAEDC" w14:textId="77777777" w:rsidR="006B557C" w:rsidRPr="000726FB" w:rsidRDefault="006B557C">
            <w:pPr>
              <w:spacing w:after="0" w:line="240" w:lineRule="auto"/>
              <w:rPr>
                <w:b/>
                <w:szCs w:val="24"/>
                <w:lang w:eastAsia="nl-NL"/>
              </w:rPr>
            </w:pPr>
            <w:r w:rsidRPr="000726FB">
              <w:rPr>
                <w:b/>
                <w:szCs w:val="24"/>
                <w:lang w:eastAsia="nl-NL"/>
              </w:rPr>
              <w:t>19066171</w:t>
            </w:r>
          </w:p>
        </w:tc>
        <w:tc>
          <w:tcPr>
            <w:tcW w:w="2883" w:type="dxa"/>
            <w:tcBorders>
              <w:top w:val="nil"/>
              <w:left w:val="single" w:sz="4" w:space="0" w:color="auto"/>
              <w:bottom w:val="nil"/>
              <w:right w:val="nil"/>
            </w:tcBorders>
            <w:hideMark/>
          </w:tcPr>
          <w:p w14:paraId="6AD3EA03" w14:textId="77777777" w:rsidR="006B557C" w:rsidRPr="000726FB" w:rsidRDefault="006B557C">
            <w:pPr>
              <w:spacing w:after="0" w:line="240" w:lineRule="auto"/>
              <w:rPr>
                <w:b/>
                <w:szCs w:val="24"/>
                <w:lang w:eastAsia="nl-NL"/>
              </w:rPr>
            </w:pPr>
            <w:proofErr w:type="gramStart"/>
            <w:r w:rsidRPr="000726FB">
              <w:rPr>
                <w:b/>
                <w:szCs w:val="24"/>
                <w:lang w:eastAsia="nl-NL"/>
              </w:rPr>
              <w:t>19066171@student.hhs.nl</w:t>
            </w:r>
            <w:proofErr w:type="gramEnd"/>
          </w:p>
        </w:tc>
      </w:tr>
      <w:tr w:rsidR="006B557C" w:rsidRPr="000726FB" w14:paraId="7F9AE6F3" w14:textId="77777777">
        <w:trPr>
          <w:trHeight w:val="114"/>
        </w:trPr>
        <w:tc>
          <w:tcPr>
            <w:tcW w:w="3119" w:type="dxa"/>
            <w:tcBorders>
              <w:top w:val="nil"/>
              <w:left w:val="nil"/>
              <w:bottom w:val="nil"/>
              <w:right w:val="single" w:sz="4" w:space="0" w:color="auto"/>
            </w:tcBorders>
            <w:hideMark/>
          </w:tcPr>
          <w:p w14:paraId="56546576" w14:textId="77777777" w:rsidR="006B557C" w:rsidRPr="000726FB" w:rsidRDefault="006B557C">
            <w:pPr>
              <w:spacing w:after="0" w:line="276" w:lineRule="auto"/>
              <w:rPr>
                <w:b/>
                <w:szCs w:val="24"/>
                <w:lang w:eastAsia="nl-NL"/>
              </w:rPr>
            </w:pPr>
            <w:r w:rsidRPr="000726FB">
              <w:rPr>
                <w:b/>
                <w:szCs w:val="24"/>
                <w:lang w:eastAsia="nl-NL"/>
              </w:rPr>
              <w:t>Jesse Huizing</w:t>
            </w:r>
          </w:p>
        </w:tc>
        <w:tc>
          <w:tcPr>
            <w:tcW w:w="2410" w:type="dxa"/>
            <w:tcBorders>
              <w:top w:val="nil"/>
              <w:left w:val="single" w:sz="4" w:space="0" w:color="auto"/>
              <w:bottom w:val="nil"/>
              <w:right w:val="nil"/>
            </w:tcBorders>
            <w:hideMark/>
          </w:tcPr>
          <w:p w14:paraId="7EC539C7" w14:textId="77777777" w:rsidR="006B557C" w:rsidRPr="000726FB" w:rsidRDefault="006B557C">
            <w:pPr>
              <w:spacing w:after="0" w:line="240" w:lineRule="auto"/>
              <w:rPr>
                <w:b/>
                <w:szCs w:val="24"/>
                <w:lang w:eastAsia="nl-NL"/>
              </w:rPr>
            </w:pPr>
            <w:r w:rsidRPr="000726FB">
              <w:rPr>
                <w:b/>
                <w:szCs w:val="24"/>
                <w:lang w:eastAsia="nl-NL"/>
              </w:rPr>
              <w:t>18053580</w:t>
            </w:r>
          </w:p>
        </w:tc>
        <w:tc>
          <w:tcPr>
            <w:tcW w:w="2883" w:type="dxa"/>
            <w:tcBorders>
              <w:top w:val="nil"/>
              <w:left w:val="single" w:sz="4" w:space="0" w:color="auto"/>
              <w:bottom w:val="nil"/>
              <w:right w:val="nil"/>
            </w:tcBorders>
            <w:hideMark/>
          </w:tcPr>
          <w:p w14:paraId="6F46864B" w14:textId="77777777" w:rsidR="006B557C" w:rsidRPr="000726FB" w:rsidRDefault="006B557C">
            <w:pPr>
              <w:spacing w:after="0" w:line="240" w:lineRule="auto"/>
              <w:rPr>
                <w:b/>
                <w:szCs w:val="24"/>
                <w:lang w:eastAsia="nl-NL"/>
              </w:rPr>
            </w:pPr>
            <w:proofErr w:type="gramStart"/>
            <w:r w:rsidRPr="000726FB">
              <w:rPr>
                <w:b/>
                <w:szCs w:val="24"/>
                <w:lang w:eastAsia="nl-NL"/>
              </w:rPr>
              <w:t>18053580@student.hhs.nl</w:t>
            </w:r>
            <w:proofErr w:type="gramEnd"/>
          </w:p>
        </w:tc>
      </w:tr>
      <w:tr w:rsidR="006B557C" w:rsidRPr="000726FB" w14:paraId="7E1552F5" w14:textId="77777777">
        <w:trPr>
          <w:trHeight w:val="363"/>
        </w:trPr>
        <w:tc>
          <w:tcPr>
            <w:tcW w:w="3119" w:type="dxa"/>
            <w:tcBorders>
              <w:top w:val="nil"/>
              <w:left w:val="nil"/>
              <w:bottom w:val="nil"/>
              <w:right w:val="single" w:sz="4" w:space="0" w:color="auto"/>
            </w:tcBorders>
            <w:hideMark/>
          </w:tcPr>
          <w:p w14:paraId="749AF448" w14:textId="77777777" w:rsidR="006B557C" w:rsidRPr="000726FB" w:rsidRDefault="006B557C">
            <w:pPr>
              <w:spacing w:after="0" w:line="276" w:lineRule="auto"/>
              <w:rPr>
                <w:b/>
                <w:szCs w:val="24"/>
                <w:lang w:val="en-GB" w:eastAsia="nl-NL"/>
              </w:rPr>
            </w:pPr>
            <w:r w:rsidRPr="000726FB">
              <w:rPr>
                <w:b/>
                <w:szCs w:val="24"/>
                <w:lang w:val="en-GB" w:eastAsia="nl-NL"/>
              </w:rPr>
              <w:t>TJ Herdigein</w:t>
            </w:r>
          </w:p>
          <w:p w14:paraId="779A5FAB" w14:textId="77777777" w:rsidR="006B557C" w:rsidRPr="000726FB" w:rsidRDefault="006B557C">
            <w:pPr>
              <w:spacing w:after="0" w:line="276" w:lineRule="auto"/>
              <w:rPr>
                <w:b/>
                <w:szCs w:val="24"/>
                <w:lang w:val="en-GB" w:eastAsia="nl-NL"/>
              </w:rPr>
            </w:pPr>
            <w:r w:rsidRPr="000726FB">
              <w:rPr>
                <w:b/>
                <w:szCs w:val="24"/>
                <w:lang w:val="en-GB" w:eastAsia="nl-NL"/>
              </w:rPr>
              <w:t>Ahmad Alkhatib</w:t>
            </w:r>
          </w:p>
          <w:p w14:paraId="78552A83" w14:textId="77777777" w:rsidR="006B557C" w:rsidRPr="000726FB" w:rsidRDefault="006B557C">
            <w:pPr>
              <w:spacing w:after="0" w:line="276" w:lineRule="auto"/>
              <w:rPr>
                <w:b/>
                <w:szCs w:val="24"/>
                <w:lang w:val="en-GB" w:eastAsia="nl-NL"/>
              </w:rPr>
            </w:pPr>
          </w:p>
        </w:tc>
        <w:tc>
          <w:tcPr>
            <w:tcW w:w="2410" w:type="dxa"/>
            <w:tcBorders>
              <w:top w:val="nil"/>
              <w:left w:val="single" w:sz="4" w:space="0" w:color="auto"/>
              <w:bottom w:val="nil"/>
              <w:right w:val="nil"/>
            </w:tcBorders>
            <w:hideMark/>
          </w:tcPr>
          <w:p w14:paraId="764CEC7B" w14:textId="77777777" w:rsidR="006B557C" w:rsidRPr="000726FB" w:rsidRDefault="006B557C">
            <w:pPr>
              <w:spacing w:after="0" w:line="240" w:lineRule="auto"/>
              <w:rPr>
                <w:b/>
                <w:szCs w:val="24"/>
                <w:lang w:eastAsia="nl-NL"/>
              </w:rPr>
            </w:pPr>
            <w:r w:rsidRPr="000726FB">
              <w:rPr>
                <w:b/>
                <w:szCs w:val="24"/>
                <w:lang w:eastAsia="nl-NL"/>
              </w:rPr>
              <w:t>18140572</w:t>
            </w:r>
          </w:p>
          <w:p w14:paraId="0019257F" w14:textId="77777777" w:rsidR="006B557C" w:rsidRPr="000726FB" w:rsidRDefault="006B557C">
            <w:pPr>
              <w:spacing w:after="0" w:line="240" w:lineRule="auto"/>
              <w:rPr>
                <w:b/>
                <w:szCs w:val="24"/>
                <w:lang w:eastAsia="nl-NL"/>
              </w:rPr>
            </w:pPr>
            <w:r w:rsidRPr="000726FB">
              <w:rPr>
                <w:b/>
                <w:szCs w:val="24"/>
                <w:lang w:eastAsia="nl-NL"/>
              </w:rPr>
              <w:t>18019234</w:t>
            </w:r>
          </w:p>
        </w:tc>
        <w:tc>
          <w:tcPr>
            <w:tcW w:w="2883" w:type="dxa"/>
            <w:tcBorders>
              <w:top w:val="nil"/>
              <w:left w:val="single" w:sz="4" w:space="0" w:color="auto"/>
              <w:bottom w:val="nil"/>
              <w:right w:val="nil"/>
            </w:tcBorders>
          </w:tcPr>
          <w:p w14:paraId="5FC02185" w14:textId="77777777" w:rsidR="006B557C" w:rsidRPr="000726FB" w:rsidRDefault="006B557C">
            <w:pPr>
              <w:spacing w:after="0" w:line="240" w:lineRule="auto"/>
              <w:rPr>
                <w:b/>
                <w:szCs w:val="24"/>
                <w:lang w:eastAsia="nl-NL"/>
              </w:rPr>
            </w:pPr>
            <w:proofErr w:type="gramStart"/>
            <w:r w:rsidRPr="000726FB">
              <w:rPr>
                <w:b/>
                <w:szCs w:val="24"/>
                <w:lang w:eastAsia="nl-NL"/>
              </w:rPr>
              <w:t>18140572@student.hhs.nl</w:t>
            </w:r>
            <w:proofErr w:type="gramEnd"/>
          </w:p>
          <w:p w14:paraId="68D2E7D9" w14:textId="77777777" w:rsidR="006B557C" w:rsidRPr="000726FB" w:rsidRDefault="006B557C">
            <w:pPr>
              <w:spacing w:after="0" w:line="240" w:lineRule="auto"/>
              <w:rPr>
                <w:b/>
                <w:szCs w:val="24"/>
                <w:lang w:eastAsia="nl-NL"/>
              </w:rPr>
            </w:pPr>
            <w:proofErr w:type="gramStart"/>
            <w:r w:rsidRPr="000726FB">
              <w:rPr>
                <w:b/>
                <w:szCs w:val="24"/>
                <w:lang w:eastAsia="nl-NL"/>
              </w:rPr>
              <w:t>18019234@student.hhs.nl</w:t>
            </w:r>
            <w:proofErr w:type="gramEnd"/>
          </w:p>
        </w:tc>
      </w:tr>
    </w:tbl>
    <w:p w14:paraId="4CD7882D" w14:textId="77777777" w:rsidR="00241460" w:rsidRDefault="00241460" w:rsidP="00241460"/>
    <w:p w14:paraId="1D8B4EE3" w14:textId="77777777" w:rsidR="00241460" w:rsidRDefault="00241460" w:rsidP="00241460"/>
    <w:p w14:paraId="428F97F7" w14:textId="1F12574B" w:rsidR="00060CAC" w:rsidRPr="0012531E" w:rsidRDefault="00060CAC" w:rsidP="00B632F6">
      <w:pPr>
        <w:pStyle w:val="Heading1"/>
      </w:pPr>
      <w:bookmarkStart w:id="0" w:name="_Toc121319564"/>
      <w:r w:rsidRPr="0012531E">
        <w:t>Inleiding</w:t>
      </w:r>
      <w:bookmarkEnd w:id="0"/>
    </w:p>
    <w:p w14:paraId="2203AF1C" w14:textId="684A3981" w:rsidR="006C5485" w:rsidRDefault="006C5485" w:rsidP="006C5485">
      <w:pPr>
        <w:spacing w:after="0"/>
      </w:pPr>
      <w:r>
        <w:t>Inleiding (Geef een introductie, beschrijf het onderliggend probleem, geef</w:t>
      </w:r>
    </w:p>
    <w:p w14:paraId="0261938D" w14:textId="77777777" w:rsidR="006C5485" w:rsidRDefault="006C5485" w:rsidP="006C5485">
      <w:pPr>
        <w:spacing w:after="0"/>
      </w:pPr>
      <w:proofErr w:type="gramStart"/>
      <w:r>
        <w:t>de</w:t>
      </w:r>
      <w:proofErr w:type="gramEnd"/>
      <w:r>
        <w:t xml:space="preserve"> belangrijkste onderzoeksvragen -niet uitputtend- en beschrijf de aanpak/</w:t>
      </w:r>
    </w:p>
    <w:p w14:paraId="74663B8C" w14:textId="77777777" w:rsidR="006C5485" w:rsidRDefault="006C5485" w:rsidP="006C5485">
      <w:pPr>
        <w:spacing w:after="0"/>
      </w:pPr>
      <w:proofErr w:type="gramStart"/>
      <w:r>
        <w:t>oplossing</w:t>
      </w:r>
      <w:proofErr w:type="gramEnd"/>
      <w:r>
        <w:t>. Geef ten slotte kort aan wat de lezer in latere hoofdstukken kan</w:t>
      </w:r>
    </w:p>
    <w:p w14:paraId="60550254" w14:textId="110753F7" w:rsidR="006C5485" w:rsidRPr="006C5485" w:rsidRDefault="006C5485" w:rsidP="006C5485">
      <w:pPr>
        <w:spacing w:after="0"/>
      </w:pPr>
      <w:proofErr w:type="gramStart"/>
      <w:r>
        <w:t>verwachten</w:t>
      </w:r>
      <w:proofErr w:type="gramEnd"/>
      <w:r>
        <w:t>)</w:t>
      </w:r>
    </w:p>
    <w:p w14:paraId="19C5C576" w14:textId="77777777" w:rsidR="00060CAC" w:rsidRPr="0012531E" w:rsidRDefault="00060CAC" w:rsidP="00B632F6">
      <w:pPr>
        <w:pStyle w:val="Heading2"/>
      </w:pPr>
      <w:bookmarkStart w:id="1" w:name="_Toc121319565"/>
      <w:r w:rsidRPr="0012531E">
        <w:t>Aanleiding</w:t>
      </w:r>
      <w:bookmarkEnd w:id="1"/>
    </w:p>
    <w:p w14:paraId="7E94C011" w14:textId="452F9D14" w:rsidR="00F12905" w:rsidRDefault="00F12905">
      <w:proofErr w:type="spellStart"/>
      <w:r>
        <w:t>Cofano</w:t>
      </w:r>
      <w:proofErr w:type="spellEnd"/>
      <w:r>
        <w:t xml:space="preserve"> is een </w:t>
      </w:r>
      <w:r w:rsidR="002B1806">
        <w:t>IT-bedrijf</w:t>
      </w:r>
      <w:r w:rsidR="004701A8">
        <w:t xml:space="preserve"> dat zich voornamelijk </w:t>
      </w:r>
      <w:r w:rsidR="00277943">
        <w:t xml:space="preserve">richt op </w:t>
      </w:r>
      <w:r w:rsidR="002B1806">
        <w:t xml:space="preserve">softwareoplossingen binnen de logistiek. </w:t>
      </w:r>
      <w:r w:rsidR="00311CE7">
        <w:t xml:space="preserve">Een van de </w:t>
      </w:r>
      <w:r w:rsidR="00322F7C">
        <w:t>gebieden waar het bedrijf werkzaam is, is het in- en uitladen van containers op schepen</w:t>
      </w:r>
      <w:r w:rsidR="2AAC6E40">
        <w:t>, dit gebeurt op een terminal</w:t>
      </w:r>
      <w:r w:rsidR="00322F7C">
        <w:t xml:space="preserve">. </w:t>
      </w:r>
      <w:r w:rsidR="1A2D0CD9">
        <w:t>In de scheepvaartindustrie wordt tijd gezien als geld, als een schip lang aan de kade zal liggen</w:t>
      </w:r>
      <w:r w:rsidR="00804F81">
        <w:t>,</w:t>
      </w:r>
      <w:r w:rsidR="1A2D0CD9">
        <w:t xml:space="preserve"> omdat er gewacht moet worden op containers</w:t>
      </w:r>
      <w:r w:rsidR="00804F81">
        <w:t>,</w:t>
      </w:r>
      <w:r w:rsidR="1A2D0CD9">
        <w:t xml:space="preserve"> zal dit </w:t>
      </w:r>
      <w:r w:rsidR="7346FD2B">
        <w:t>onnodig veel geld kosten</w:t>
      </w:r>
      <w:r w:rsidR="00233005">
        <w:t>.</w:t>
      </w:r>
      <w:r w:rsidR="224C8B5B">
        <w:t xml:space="preserve"> Het is de taak van </w:t>
      </w:r>
      <w:proofErr w:type="spellStart"/>
      <w:r w:rsidR="224C8B5B">
        <w:t>Cofano</w:t>
      </w:r>
      <w:proofErr w:type="spellEnd"/>
      <w:r w:rsidR="224C8B5B">
        <w:t xml:space="preserve"> om dit proces </w:t>
      </w:r>
      <w:r w:rsidR="1E434028">
        <w:t>efficiënter</w:t>
      </w:r>
      <w:r w:rsidR="224C8B5B">
        <w:t xml:space="preserve"> te maken</w:t>
      </w:r>
      <w:r w:rsidR="00804F81">
        <w:t xml:space="preserve"> en hiermee de kosten te minimaliseren</w:t>
      </w:r>
      <w:r w:rsidR="224C8B5B">
        <w:t>.</w:t>
      </w:r>
      <w:r w:rsidR="34788C09">
        <w:t xml:space="preserve"> </w:t>
      </w:r>
      <w:hyperlink r:id="rId8">
        <w:r w:rsidR="34788C09" w:rsidRPr="4A4A5ED8">
          <w:rPr>
            <w:rStyle w:val="Hyperlink"/>
          </w:rPr>
          <w:t>https://www.cofano.nl/nl/</w:t>
        </w:r>
      </w:hyperlink>
    </w:p>
    <w:p w14:paraId="7ED7C953" w14:textId="77777777" w:rsidR="00060CAC" w:rsidRPr="0012531E" w:rsidRDefault="00060CAC" w:rsidP="00B632F6">
      <w:pPr>
        <w:pStyle w:val="Heading2"/>
      </w:pPr>
      <w:bookmarkStart w:id="2" w:name="_Toc121319566"/>
      <w:r w:rsidRPr="0012531E">
        <w:t>Probleemstelling</w:t>
      </w:r>
      <w:bookmarkEnd w:id="2"/>
    </w:p>
    <w:p w14:paraId="16E40027" w14:textId="74E86BA9" w:rsidR="00060CAC" w:rsidRPr="0012531E" w:rsidRDefault="00672ABA" w:rsidP="00B632F6">
      <w:r w:rsidRPr="0012531E">
        <w:t xml:space="preserve">Momenteel wordt er handmatig bepaald waar containers op de kade </w:t>
      </w:r>
      <w:r w:rsidR="003E0E12" w:rsidRPr="0012531E">
        <w:t>opge</w:t>
      </w:r>
      <w:r w:rsidR="00901580" w:rsidRPr="0012531E">
        <w:t xml:space="preserve">slagen </w:t>
      </w:r>
      <w:r w:rsidR="008764EF" w:rsidRPr="0012531E">
        <w:t xml:space="preserve">worden. Dit zorgt ervoor dat </w:t>
      </w:r>
      <w:r w:rsidR="00BB64E8" w:rsidRPr="0012531E">
        <w:t>het</w:t>
      </w:r>
      <w:r w:rsidR="008764EF" w:rsidRPr="0012531E">
        <w:t xml:space="preserve"> proces van in- en uitladen inefficiënt </w:t>
      </w:r>
      <w:r w:rsidR="00F22B82" w:rsidRPr="0012531E">
        <w:t>uitgevoerd wordt.</w:t>
      </w:r>
      <w:r w:rsidR="00777BB7" w:rsidRPr="0012531E">
        <w:t xml:space="preserve"> Denk hierbij aan de afstand tussen </w:t>
      </w:r>
      <w:r w:rsidR="00290D53">
        <w:t xml:space="preserve">de </w:t>
      </w:r>
      <w:r w:rsidR="00777BB7" w:rsidRPr="0012531E">
        <w:t>ben</w:t>
      </w:r>
      <w:r w:rsidR="003571E9" w:rsidRPr="0012531E">
        <w:t xml:space="preserve">odigde containers en </w:t>
      </w:r>
      <w:r w:rsidR="005D5C67" w:rsidRPr="0012531E">
        <w:t>het schip dat geladen moet worden.</w:t>
      </w:r>
      <w:r w:rsidR="00F22B82" w:rsidRPr="0012531E">
        <w:t xml:space="preserve"> Zo kan een benodigde container </w:t>
      </w:r>
      <w:r w:rsidR="003264DF" w:rsidRPr="0012531E">
        <w:t xml:space="preserve">op een </w:t>
      </w:r>
      <w:r w:rsidR="00745521" w:rsidRPr="0012531E">
        <w:t>onbereikbare plaats gezet wordt</w:t>
      </w:r>
      <w:r w:rsidR="00003A85" w:rsidRPr="0012531E">
        <w:t>, zoals onderaan een stapel containers of ver achterin op de kade.</w:t>
      </w:r>
      <w:r w:rsidR="5C4300BE">
        <w:t xml:space="preserve"> Al deze extra handeling</w:t>
      </w:r>
      <w:r w:rsidR="49EBA4FF">
        <w:t>en</w:t>
      </w:r>
      <w:r w:rsidR="5C4300BE">
        <w:t xml:space="preserve"> en afgelegde afstand</w:t>
      </w:r>
      <w:r w:rsidR="0217B89C">
        <w:t>en</w:t>
      </w:r>
      <w:r w:rsidR="5C4300BE">
        <w:t xml:space="preserve"> kosten tijd</w:t>
      </w:r>
      <w:r w:rsidR="259478A4">
        <w:t xml:space="preserve">. </w:t>
      </w:r>
    </w:p>
    <w:p w14:paraId="43E6A8F1" w14:textId="77777777" w:rsidR="00060CAC" w:rsidRPr="0012531E" w:rsidRDefault="00060CAC" w:rsidP="00B632F6">
      <w:pPr>
        <w:pStyle w:val="Heading2"/>
      </w:pPr>
      <w:bookmarkStart w:id="3" w:name="_Toc121319567"/>
      <w:r w:rsidRPr="0012531E">
        <w:t>Doelstelling</w:t>
      </w:r>
      <w:bookmarkEnd w:id="3"/>
    </w:p>
    <w:p w14:paraId="25545D1C" w14:textId="0CA54B43" w:rsidR="00060CAC" w:rsidRPr="0012531E" w:rsidRDefault="004D1999" w:rsidP="00B632F6">
      <w:r>
        <w:t xml:space="preserve">Het doel </w:t>
      </w:r>
      <w:r w:rsidR="480F721B">
        <w:t>van het onderzoek</w:t>
      </w:r>
      <w:r w:rsidRPr="0012531E">
        <w:t xml:space="preserve"> is om </w:t>
      </w:r>
      <w:r w:rsidR="009F5745" w:rsidRPr="0012531E">
        <w:t xml:space="preserve">te bepalen </w:t>
      </w:r>
      <w:r w:rsidR="00A92A49" w:rsidRPr="0012531E">
        <w:t>waar de container</w:t>
      </w:r>
      <w:r w:rsidR="00447573" w:rsidRPr="0012531E">
        <w:t>s</w:t>
      </w:r>
      <w:r w:rsidR="00A92A49" w:rsidRPr="0012531E">
        <w:t xml:space="preserve"> geplaatst moet</w:t>
      </w:r>
      <w:r w:rsidR="00447573" w:rsidRPr="0012531E">
        <w:t>en</w:t>
      </w:r>
      <w:r w:rsidR="00A92A49" w:rsidRPr="0012531E">
        <w:t xml:space="preserve"> worden op de kade</w:t>
      </w:r>
      <w:r w:rsidR="00111841" w:rsidRPr="0012531E">
        <w:t xml:space="preserve"> vanaf het moment dat </w:t>
      </w:r>
      <w:r w:rsidR="00AD017E" w:rsidRPr="0012531E">
        <w:t>de</w:t>
      </w:r>
      <w:r w:rsidR="00111841" w:rsidRPr="0012531E">
        <w:t xml:space="preserve"> container</w:t>
      </w:r>
      <w:r w:rsidR="00AD017E" w:rsidRPr="0012531E">
        <w:t>s</w:t>
      </w:r>
      <w:r w:rsidR="00111841" w:rsidRPr="0012531E">
        <w:t xml:space="preserve"> de haven binnenkom</w:t>
      </w:r>
      <w:r w:rsidR="00AD017E" w:rsidRPr="0012531E">
        <w:t>en</w:t>
      </w:r>
      <w:r w:rsidR="006D2403" w:rsidRPr="0012531E">
        <w:t>.</w:t>
      </w:r>
      <w:r w:rsidR="003D6920" w:rsidRPr="0012531E">
        <w:t xml:space="preserve"> </w:t>
      </w:r>
      <w:r w:rsidR="71DFCF0F">
        <w:t>Het uiteindelijke doel is om zoveel mogelijk verspillingen in het proces te minimaliseren</w:t>
      </w:r>
      <w:r w:rsidR="4696C244">
        <w:t>, zoals het afleggen van onnodige afstand en handelingen</w:t>
      </w:r>
      <w:r w:rsidR="71DFCF0F">
        <w:t xml:space="preserve">. </w:t>
      </w:r>
      <w:r w:rsidR="003D6920" w:rsidRPr="0012531E">
        <w:t xml:space="preserve">Dit zorgt ervoor dat </w:t>
      </w:r>
      <w:r w:rsidR="00F005D7" w:rsidRPr="0012531E">
        <w:t>de desbetreffende containers</w:t>
      </w:r>
      <w:r w:rsidR="00E8183E" w:rsidRPr="0012531E">
        <w:t xml:space="preserve"> </w:t>
      </w:r>
      <w:r w:rsidR="00F271B6" w:rsidRPr="0012531E">
        <w:t xml:space="preserve">op efficiënte wijze </w:t>
      </w:r>
      <w:r w:rsidR="004755FD" w:rsidRPr="0012531E">
        <w:t>ingeladen kunnen worden op schepen</w:t>
      </w:r>
      <w:r w:rsidR="00B35B4D" w:rsidRPr="0012531E">
        <w:t xml:space="preserve"> door </w:t>
      </w:r>
      <w:r w:rsidR="00B0040C" w:rsidRPr="0012531E">
        <w:t xml:space="preserve">machines zoals een </w:t>
      </w:r>
      <w:proofErr w:type="spellStart"/>
      <w:r w:rsidR="00B0040C" w:rsidRPr="0012531E">
        <w:t>reach</w:t>
      </w:r>
      <w:r w:rsidR="002B7B02">
        <w:t>-</w:t>
      </w:r>
      <w:r w:rsidR="00B0040C" w:rsidRPr="0012531E">
        <w:t>stacker</w:t>
      </w:r>
      <w:proofErr w:type="spellEnd"/>
      <w:r w:rsidR="00B0040C" w:rsidRPr="0012531E">
        <w:t>.</w:t>
      </w:r>
      <w:r w:rsidR="00441067" w:rsidRPr="0012531E">
        <w:t xml:space="preserve"> </w:t>
      </w:r>
    </w:p>
    <w:p w14:paraId="3084BBB0" w14:textId="1CF79311" w:rsidR="00060CAC" w:rsidRPr="0012531E" w:rsidRDefault="00060CAC" w:rsidP="00B632F6">
      <w:pPr>
        <w:pStyle w:val="Heading2"/>
      </w:pPr>
      <w:bookmarkStart w:id="4" w:name="_Toc121319568"/>
      <w:r w:rsidRPr="0012531E">
        <w:lastRenderedPageBreak/>
        <w:t>Hoofd</w:t>
      </w:r>
      <w:r w:rsidR="007E61B1" w:rsidRPr="0012531E">
        <w:t>vraag</w:t>
      </w:r>
      <w:r w:rsidRPr="0012531E">
        <w:t xml:space="preserve"> en deelvragen</w:t>
      </w:r>
      <w:bookmarkEnd w:id="4"/>
    </w:p>
    <w:p w14:paraId="6F211179" w14:textId="200813E7" w:rsidR="00060CAC" w:rsidRPr="0012531E" w:rsidRDefault="00060CAC" w:rsidP="00B632F6">
      <w:r w:rsidRPr="0012531E">
        <w:t>Om de hierboven genoemde doelstelling te kunnen behalen zijn de volgende hoofd- en deelvragen geformuleerd:</w:t>
      </w:r>
    </w:p>
    <w:p w14:paraId="62A8342F" w14:textId="77777777" w:rsidR="00060CAC" w:rsidRPr="0012531E" w:rsidRDefault="00060CAC" w:rsidP="00B632F6">
      <w:r w:rsidRPr="0012531E">
        <w:rPr>
          <w:b/>
          <w:bCs/>
        </w:rPr>
        <w:t>Hoofdvraag</w:t>
      </w:r>
    </w:p>
    <w:p w14:paraId="5800F04C" w14:textId="71690C64" w:rsidR="00060CAC" w:rsidRPr="0012531E" w:rsidRDefault="00FC102C" w:rsidP="00B632F6">
      <w:r>
        <w:t xml:space="preserve">Hoe </w:t>
      </w:r>
      <w:r w:rsidR="00DA29EC" w:rsidRPr="0012531E">
        <w:t xml:space="preserve">kan ervoor gezorgd worden dat containers op de kade op een efficiënte manier opgestapeld </w:t>
      </w:r>
      <w:r w:rsidR="00DA29EC">
        <w:t>k</w:t>
      </w:r>
      <w:r w:rsidR="40188914">
        <w:t>unnen</w:t>
      </w:r>
      <w:r w:rsidR="00DA29EC" w:rsidRPr="0012531E">
        <w:t xml:space="preserve"> worden</w:t>
      </w:r>
      <w:r w:rsidR="1F58C07C">
        <w:t>,</w:t>
      </w:r>
      <w:r w:rsidR="007B3560" w:rsidRPr="0012531E">
        <w:t xml:space="preserve"> zodat de afnemer van de containers hier</w:t>
      </w:r>
      <w:r w:rsidR="00D1246E" w:rsidRPr="0012531E">
        <w:t xml:space="preserve"> makkelijk bij kan</w:t>
      </w:r>
      <w:r w:rsidR="00DA29EC" w:rsidRPr="0012531E">
        <w:t xml:space="preserve">.  </w:t>
      </w:r>
    </w:p>
    <w:p w14:paraId="370F704C" w14:textId="77777777" w:rsidR="00060CAC" w:rsidRPr="0012531E" w:rsidRDefault="00060CAC" w:rsidP="00B632F6">
      <w:pPr>
        <w:rPr>
          <w:rFonts w:ascii="Calibri" w:eastAsia="Calibri" w:hAnsi="Calibri" w:cs="Calibri"/>
          <w:color w:val="000000" w:themeColor="text1"/>
          <w:szCs w:val="24"/>
        </w:rPr>
      </w:pPr>
      <w:r w:rsidRPr="0012531E">
        <w:rPr>
          <w:rFonts w:ascii="Calibri" w:eastAsia="Calibri" w:hAnsi="Calibri" w:cs="Calibri"/>
          <w:b/>
          <w:bCs/>
          <w:color w:val="000000" w:themeColor="text1"/>
          <w:szCs w:val="24"/>
        </w:rPr>
        <w:t>Deelvragen</w:t>
      </w:r>
    </w:p>
    <w:p w14:paraId="0D93A21D" w14:textId="0C857410" w:rsidR="00FF2F8E" w:rsidRPr="0012531E" w:rsidRDefault="007D59D3" w:rsidP="004524CB">
      <w:pPr>
        <w:pStyle w:val="ListParagraph"/>
        <w:numPr>
          <w:ilvl w:val="0"/>
          <w:numId w:val="3"/>
        </w:numPr>
      </w:pPr>
      <w:r w:rsidRPr="0012531E">
        <w:t xml:space="preserve">Hoe ziet </w:t>
      </w:r>
      <w:r w:rsidR="00DA6F4E" w:rsidRPr="0012531E">
        <w:t xml:space="preserve">de </w:t>
      </w:r>
      <w:r w:rsidR="003A471B">
        <w:t>lay-out van de desbetreffende kade eruit?</w:t>
      </w:r>
    </w:p>
    <w:p w14:paraId="5B15AE58" w14:textId="0F364FE8" w:rsidR="00060CAC" w:rsidRPr="0012531E" w:rsidRDefault="1365DC47" w:rsidP="00B632F6">
      <w:pPr>
        <w:pStyle w:val="ListParagraph"/>
        <w:numPr>
          <w:ilvl w:val="0"/>
          <w:numId w:val="3"/>
        </w:numPr>
      </w:pPr>
      <w:r>
        <w:t xml:space="preserve">Welke </w:t>
      </w:r>
      <w:r w:rsidR="003F5CE4">
        <w:t>modellen/m</w:t>
      </w:r>
      <w:r>
        <w:t xml:space="preserve">ethodes zijn </w:t>
      </w:r>
      <w:r w:rsidR="003F5CE4">
        <w:t>relevant</w:t>
      </w:r>
      <w:r>
        <w:t xml:space="preserve"> om </w:t>
      </w:r>
      <w:r w:rsidR="003F5CE4">
        <w:t>dit</w:t>
      </w:r>
      <w:r>
        <w:t xml:space="preserve"> </w:t>
      </w:r>
      <w:r w:rsidR="00A35564">
        <w:t>optimalisatie</w:t>
      </w:r>
      <w:r>
        <w:t>probleem aan te pakken?</w:t>
      </w:r>
      <w:r w:rsidR="00060CAC" w:rsidRPr="0012531E">
        <w:br w:type="page"/>
      </w:r>
    </w:p>
    <w:p w14:paraId="69CE4FEB" w14:textId="77777777" w:rsidR="00060CAC" w:rsidRPr="0012531E" w:rsidRDefault="00060CAC" w:rsidP="00B632F6">
      <w:pPr>
        <w:pStyle w:val="Heading1"/>
      </w:pPr>
      <w:bookmarkStart w:id="5" w:name="_Toc121319569"/>
      <w:r w:rsidRPr="0012531E">
        <w:lastRenderedPageBreak/>
        <w:t>Literatuuronderzoek</w:t>
      </w:r>
      <w:bookmarkEnd w:id="5"/>
    </w:p>
    <w:p w14:paraId="50737F0D" w14:textId="30B10E8C" w:rsidR="00060CAC" w:rsidRPr="0012531E" w:rsidRDefault="00834D30" w:rsidP="00B632F6">
      <w:r w:rsidRPr="0012531E">
        <w:t xml:space="preserve">Om </w:t>
      </w:r>
      <w:r w:rsidR="00D64552" w:rsidRPr="0012531E">
        <w:t xml:space="preserve">de opdracht goed te begrijpen is informatie nodig over hoe containers momenteel </w:t>
      </w:r>
      <w:r w:rsidR="00987E3C" w:rsidRPr="0012531E">
        <w:t xml:space="preserve">verwerkt worden op </w:t>
      </w:r>
      <w:r w:rsidR="00A76229" w:rsidRPr="0012531E">
        <w:t>kades. Daarbij is ook informatie nodig over bepaalde terminologie</w:t>
      </w:r>
      <w:r w:rsidR="006A730C" w:rsidRPr="0012531E">
        <w:t xml:space="preserve"> die gebruikt wordt </w:t>
      </w:r>
      <w:r w:rsidR="00343BD9" w:rsidRPr="0012531E">
        <w:t>binnen het vakgebied.</w:t>
      </w:r>
    </w:p>
    <w:p w14:paraId="5DDF623E" w14:textId="5F40AFB1" w:rsidR="00343BD9" w:rsidRPr="0012531E" w:rsidRDefault="00A46047" w:rsidP="00C32EEA">
      <w:pPr>
        <w:pStyle w:val="Heading2"/>
      </w:pPr>
      <w:bookmarkStart w:id="6" w:name="_Toc121319570"/>
      <w:r>
        <w:t>P</w:t>
      </w:r>
      <w:r w:rsidR="004C3A57" w:rsidRPr="0012531E">
        <w:t>rocessen</w:t>
      </w:r>
      <w:bookmarkEnd w:id="6"/>
    </w:p>
    <w:p w14:paraId="3340F95E" w14:textId="2F1FC0FF" w:rsidR="004C3A57" w:rsidRPr="0012531E" w:rsidRDefault="00F94189" w:rsidP="004C3A57">
      <w:r>
        <w:t>Abc</w:t>
      </w:r>
    </w:p>
    <w:p w14:paraId="69E02A2E" w14:textId="0F4DF5E5" w:rsidR="004C3A57" w:rsidRPr="0012531E" w:rsidRDefault="004C3A57" w:rsidP="004C3A57">
      <w:pPr>
        <w:pStyle w:val="Heading2"/>
      </w:pPr>
      <w:bookmarkStart w:id="7" w:name="_Toc121319571"/>
      <w:r w:rsidRPr="0012531E">
        <w:t>Terminologie</w:t>
      </w:r>
      <w:bookmarkEnd w:id="7"/>
    </w:p>
    <w:p w14:paraId="51511528" w14:textId="2ABAF921" w:rsidR="004C3A57" w:rsidRPr="0012531E" w:rsidRDefault="00396CC0" w:rsidP="004C3A57">
      <w:r>
        <w:t>Er zijn vele termen binnen de zeevaart</w:t>
      </w:r>
      <w:r w:rsidR="00A3070F">
        <w:t>. M</w:t>
      </w:r>
      <w:r>
        <w:t xml:space="preserve">aar </w:t>
      </w:r>
      <w:r w:rsidR="00A3070F">
        <w:t>wegens</w:t>
      </w:r>
      <w:r w:rsidR="000132AB">
        <w:t xml:space="preserve"> de scope van dit project wordt er vooral gefocust op termen </w:t>
      </w:r>
      <w:r w:rsidR="00CF1C2A">
        <w:t xml:space="preserve">die gebruikt worden binnen het </w:t>
      </w:r>
      <w:r w:rsidR="00A3070F">
        <w:t>laadproces van schepen.</w:t>
      </w:r>
    </w:p>
    <w:tbl>
      <w:tblPr>
        <w:tblStyle w:val="TableGrid"/>
        <w:tblW w:w="0" w:type="auto"/>
        <w:tblLook w:val="04A0" w:firstRow="1" w:lastRow="0" w:firstColumn="1" w:lastColumn="0" w:noHBand="0" w:noVBand="1"/>
      </w:tblPr>
      <w:tblGrid>
        <w:gridCol w:w="616"/>
        <w:gridCol w:w="1512"/>
        <w:gridCol w:w="6934"/>
      </w:tblGrid>
      <w:tr w:rsidR="008A65E0" w14:paraId="1811B974" w14:textId="77777777" w:rsidTr="4D7A6C94">
        <w:tc>
          <w:tcPr>
            <w:tcW w:w="623" w:type="dxa"/>
            <w:shd w:val="clear" w:color="auto" w:fill="D0CECE" w:themeFill="background2" w:themeFillShade="E6"/>
          </w:tcPr>
          <w:p w14:paraId="3AE06CF6" w14:textId="3750277B" w:rsidR="008A65E0" w:rsidRPr="008A65E0" w:rsidRDefault="008A65E0" w:rsidP="004C3A57">
            <w:pPr>
              <w:rPr>
                <w:b/>
                <w:bCs/>
              </w:rPr>
            </w:pPr>
            <w:r w:rsidRPr="008A65E0">
              <w:rPr>
                <w:b/>
                <w:bCs/>
              </w:rPr>
              <w:t>No</w:t>
            </w:r>
          </w:p>
        </w:tc>
        <w:tc>
          <w:tcPr>
            <w:tcW w:w="1177" w:type="dxa"/>
            <w:shd w:val="clear" w:color="auto" w:fill="D0CECE" w:themeFill="background2" w:themeFillShade="E6"/>
          </w:tcPr>
          <w:p w14:paraId="31E0EB4C" w14:textId="78178F46" w:rsidR="008A65E0" w:rsidRPr="008A65E0" w:rsidRDefault="008A65E0" w:rsidP="004C3A57">
            <w:pPr>
              <w:rPr>
                <w:b/>
                <w:bCs/>
              </w:rPr>
            </w:pPr>
            <w:r w:rsidRPr="008A65E0">
              <w:rPr>
                <w:b/>
                <w:bCs/>
              </w:rPr>
              <w:t>Term</w:t>
            </w:r>
          </w:p>
        </w:tc>
        <w:tc>
          <w:tcPr>
            <w:tcW w:w="7262" w:type="dxa"/>
            <w:shd w:val="clear" w:color="auto" w:fill="D0CECE" w:themeFill="background2" w:themeFillShade="E6"/>
          </w:tcPr>
          <w:p w14:paraId="1CAF9C73" w14:textId="3EEA026F" w:rsidR="008A65E0" w:rsidRPr="008A65E0" w:rsidRDefault="008A65E0" w:rsidP="004C3A57">
            <w:pPr>
              <w:rPr>
                <w:b/>
                <w:bCs/>
              </w:rPr>
            </w:pPr>
            <w:r w:rsidRPr="008A65E0">
              <w:rPr>
                <w:b/>
                <w:bCs/>
              </w:rPr>
              <w:t>Definitie</w:t>
            </w:r>
          </w:p>
        </w:tc>
      </w:tr>
      <w:tr w:rsidR="00CE7BF5" w14:paraId="10632538" w14:textId="77777777" w:rsidTr="4D7A6C94">
        <w:tc>
          <w:tcPr>
            <w:tcW w:w="623" w:type="dxa"/>
            <w:shd w:val="clear" w:color="auto" w:fill="auto"/>
          </w:tcPr>
          <w:p w14:paraId="46409EE8" w14:textId="77777777" w:rsidR="00CE7BF5" w:rsidRPr="00CE7BF5" w:rsidRDefault="00CE7BF5" w:rsidP="004C3A57"/>
        </w:tc>
        <w:tc>
          <w:tcPr>
            <w:tcW w:w="1177" w:type="dxa"/>
            <w:shd w:val="clear" w:color="auto" w:fill="auto"/>
            <w:vAlign w:val="center"/>
          </w:tcPr>
          <w:p w14:paraId="381D08EB" w14:textId="5CDC9759" w:rsidR="00CE7BF5" w:rsidRPr="00CE7BF5" w:rsidRDefault="00CE7BF5" w:rsidP="008D063C">
            <w:pPr>
              <w:jc w:val="center"/>
            </w:pPr>
            <w:r w:rsidRPr="00CE7BF5">
              <w:t>Terminal</w:t>
            </w:r>
          </w:p>
        </w:tc>
        <w:tc>
          <w:tcPr>
            <w:tcW w:w="7262" w:type="dxa"/>
            <w:shd w:val="clear" w:color="auto" w:fill="auto"/>
          </w:tcPr>
          <w:p w14:paraId="4CEBE2A8" w14:textId="668C5810" w:rsidR="00CE7BF5" w:rsidRPr="00CE7BF5" w:rsidRDefault="00E87668" w:rsidP="004C3A57">
            <w:r>
              <w:t>E</w:t>
            </w:r>
            <w:r w:rsidR="707CD48A">
              <w:t>en voorziening waar containers worden overgeladen tussen verschillende vervoermiddelen, voor verder vervoer.</w:t>
            </w:r>
          </w:p>
        </w:tc>
      </w:tr>
      <w:tr w:rsidR="008A65E0" w14:paraId="43854D96" w14:textId="77777777" w:rsidTr="4D7A6C94">
        <w:tc>
          <w:tcPr>
            <w:tcW w:w="623" w:type="dxa"/>
            <w:vAlign w:val="center"/>
          </w:tcPr>
          <w:p w14:paraId="55F0D848" w14:textId="253E9920" w:rsidR="008A65E0" w:rsidRDefault="008A65E0" w:rsidP="00ED1908">
            <w:pPr>
              <w:jc w:val="center"/>
            </w:pPr>
          </w:p>
        </w:tc>
        <w:tc>
          <w:tcPr>
            <w:tcW w:w="1177" w:type="dxa"/>
            <w:vAlign w:val="center"/>
          </w:tcPr>
          <w:p w14:paraId="7B044A2A" w14:textId="76DC1D9F" w:rsidR="008A65E0" w:rsidRDefault="00CD5B8F" w:rsidP="00ED1908">
            <w:pPr>
              <w:jc w:val="center"/>
            </w:pPr>
            <w:r>
              <w:t>Gate in</w:t>
            </w:r>
          </w:p>
        </w:tc>
        <w:tc>
          <w:tcPr>
            <w:tcW w:w="7262" w:type="dxa"/>
          </w:tcPr>
          <w:p w14:paraId="6E9E21D8" w14:textId="274E3B84" w:rsidR="008A65E0" w:rsidRDefault="00A61DD3" w:rsidP="004C3A57">
            <w:r>
              <w:t>Het moment dat een container wordt geplaatst in een gecontroleerd gebied zoals</w:t>
            </w:r>
            <w:r w:rsidR="00CE7BF5">
              <w:t xml:space="preserve"> een</w:t>
            </w:r>
            <w:r>
              <w:t xml:space="preserve"> haven of </w:t>
            </w:r>
            <w:r w:rsidR="00CE7BF5">
              <w:t>poort</w:t>
            </w:r>
            <w:r>
              <w:t xml:space="preserve">. De gate in is compleet wanneer de </w:t>
            </w:r>
            <w:r w:rsidR="00AD43B0">
              <w:t>gebieds</w:t>
            </w:r>
            <w:r>
              <w:t>operator juridisch in bezit is van de container.</w:t>
            </w:r>
          </w:p>
        </w:tc>
      </w:tr>
      <w:tr w:rsidR="008A65E0" w14:paraId="7865E9E0" w14:textId="77777777" w:rsidTr="4D7A6C94">
        <w:tc>
          <w:tcPr>
            <w:tcW w:w="623" w:type="dxa"/>
            <w:vAlign w:val="center"/>
          </w:tcPr>
          <w:p w14:paraId="06E3A810" w14:textId="3C019F07" w:rsidR="008A65E0" w:rsidRDefault="008A65E0" w:rsidP="00ED1908">
            <w:pPr>
              <w:jc w:val="center"/>
            </w:pPr>
          </w:p>
        </w:tc>
        <w:tc>
          <w:tcPr>
            <w:tcW w:w="1177" w:type="dxa"/>
            <w:vAlign w:val="center"/>
          </w:tcPr>
          <w:p w14:paraId="6BFE3F8B" w14:textId="4E59676C" w:rsidR="008A65E0" w:rsidRDefault="00A61DD3" w:rsidP="00ED1908">
            <w:pPr>
              <w:jc w:val="center"/>
            </w:pPr>
            <w:r>
              <w:t>Gate out</w:t>
            </w:r>
          </w:p>
        </w:tc>
        <w:tc>
          <w:tcPr>
            <w:tcW w:w="7262" w:type="dxa"/>
          </w:tcPr>
          <w:p w14:paraId="13D89F5A" w14:textId="066C75E9" w:rsidR="008A65E0" w:rsidRDefault="005E306E" w:rsidP="004C3A57">
            <w:r>
              <w:t xml:space="preserve">Het moment dat een container een gecontroleerd gebied, zoals </w:t>
            </w:r>
            <w:r w:rsidR="00CE7BF5">
              <w:t xml:space="preserve">een </w:t>
            </w:r>
            <w:r>
              <w:t xml:space="preserve">haven of </w:t>
            </w:r>
            <w:r w:rsidR="00CE7BF5">
              <w:t>poort</w:t>
            </w:r>
            <w:r>
              <w:t xml:space="preserve">, verlaat. De gate out is compleet wanneer de </w:t>
            </w:r>
            <w:r w:rsidR="00AD43B0">
              <w:t>gebieds</w:t>
            </w:r>
            <w:r>
              <w:t>operator</w:t>
            </w:r>
            <w:r w:rsidR="00AD43B0">
              <w:t xml:space="preserve"> het </w:t>
            </w:r>
            <w:r>
              <w:t>juridisch bezit</w:t>
            </w:r>
            <w:r w:rsidR="00584F53">
              <w:t xml:space="preserve"> </w:t>
            </w:r>
            <w:r>
              <w:t>van de container</w:t>
            </w:r>
            <w:r w:rsidR="00AD43B0">
              <w:t xml:space="preserve"> overdraagt aan de afnemer van de container</w:t>
            </w:r>
            <w:r>
              <w:t>.</w:t>
            </w:r>
          </w:p>
        </w:tc>
      </w:tr>
      <w:tr w:rsidR="007515F6" w14:paraId="16E86D8B" w14:textId="77777777" w:rsidTr="4D7A6C94">
        <w:tc>
          <w:tcPr>
            <w:tcW w:w="623" w:type="dxa"/>
            <w:vAlign w:val="center"/>
          </w:tcPr>
          <w:p w14:paraId="0D90DFAA" w14:textId="61F9821E" w:rsidR="007515F6" w:rsidRDefault="007515F6" w:rsidP="00ED1908">
            <w:pPr>
              <w:jc w:val="center"/>
            </w:pPr>
          </w:p>
        </w:tc>
        <w:tc>
          <w:tcPr>
            <w:tcW w:w="1177" w:type="dxa"/>
            <w:vAlign w:val="center"/>
          </w:tcPr>
          <w:p w14:paraId="09E126F2" w14:textId="3A57A450" w:rsidR="007515F6" w:rsidRDefault="007515F6" w:rsidP="00ED1908">
            <w:pPr>
              <w:jc w:val="center"/>
            </w:pPr>
            <w:r>
              <w:t>Container yard</w:t>
            </w:r>
          </w:p>
        </w:tc>
        <w:tc>
          <w:tcPr>
            <w:tcW w:w="7262" w:type="dxa"/>
          </w:tcPr>
          <w:p w14:paraId="1D9FCF82" w14:textId="7AC665EF" w:rsidR="007515F6" w:rsidRDefault="00F45782" w:rsidP="004C3A57">
            <w:r>
              <w:t>Een o</w:t>
            </w:r>
            <w:r w:rsidR="00A3720B">
              <w:t xml:space="preserve">ppervlak op een </w:t>
            </w:r>
            <w:r w:rsidR="00B6030A">
              <w:t xml:space="preserve">terminal </w:t>
            </w:r>
            <w:r w:rsidR="00677F21">
              <w:t xml:space="preserve">waar containers geplaatst of afgehaald </w:t>
            </w:r>
            <w:r w:rsidR="002C2153">
              <w:t>worden voor tijdelijke opslag.</w:t>
            </w:r>
          </w:p>
        </w:tc>
      </w:tr>
      <w:tr w:rsidR="008A65E0" w14:paraId="3A784222" w14:textId="77777777" w:rsidTr="4D7A6C94">
        <w:tc>
          <w:tcPr>
            <w:tcW w:w="623" w:type="dxa"/>
            <w:vAlign w:val="center"/>
          </w:tcPr>
          <w:p w14:paraId="0C99CF40" w14:textId="7557DA0F" w:rsidR="008A65E0" w:rsidRDefault="008A65E0" w:rsidP="00ED1908">
            <w:pPr>
              <w:jc w:val="center"/>
            </w:pPr>
          </w:p>
        </w:tc>
        <w:tc>
          <w:tcPr>
            <w:tcW w:w="1177" w:type="dxa"/>
            <w:vAlign w:val="center"/>
          </w:tcPr>
          <w:p w14:paraId="78CA40B1" w14:textId="7DC14DAF" w:rsidR="008A65E0" w:rsidRDefault="00EE13E5" w:rsidP="00ED1908">
            <w:pPr>
              <w:jc w:val="center"/>
            </w:pPr>
            <w:r>
              <w:t>Block</w:t>
            </w:r>
          </w:p>
        </w:tc>
        <w:tc>
          <w:tcPr>
            <w:tcW w:w="7262" w:type="dxa"/>
          </w:tcPr>
          <w:p w14:paraId="0220AC22" w14:textId="55CA7A56" w:rsidR="008A65E0" w:rsidRDefault="689C4630" w:rsidP="004C3A57">
            <w:r>
              <w:t>Een deel van de terminal waar containers staan opgeslagen</w:t>
            </w:r>
            <w:r w:rsidR="0038581B">
              <w:t xml:space="preserve"> bestaande uit </w:t>
            </w:r>
            <w:proofErr w:type="spellStart"/>
            <w:r w:rsidR="0038581B">
              <w:t>rows</w:t>
            </w:r>
            <w:proofErr w:type="spellEnd"/>
            <w:r w:rsidR="0038581B">
              <w:t xml:space="preserve">, </w:t>
            </w:r>
            <w:proofErr w:type="spellStart"/>
            <w:r w:rsidR="0038581B">
              <w:t>bays</w:t>
            </w:r>
            <w:proofErr w:type="spellEnd"/>
            <w:r w:rsidR="0038581B">
              <w:t xml:space="preserve">, en </w:t>
            </w:r>
            <w:proofErr w:type="spellStart"/>
            <w:r w:rsidR="0038581B">
              <w:t>tiers</w:t>
            </w:r>
            <w:proofErr w:type="spellEnd"/>
            <w:r w:rsidR="0038581B">
              <w:t>. E</w:t>
            </w:r>
            <w:r>
              <w:t>en block is meestal omringd door wegen waar het logistiek verkeer langs rijdt.</w:t>
            </w:r>
          </w:p>
        </w:tc>
      </w:tr>
      <w:tr w:rsidR="008A65E0" w14:paraId="1F2AEBA1" w14:textId="77777777" w:rsidTr="4D7A6C94">
        <w:tc>
          <w:tcPr>
            <w:tcW w:w="623" w:type="dxa"/>
            <w:vAlign w:val="center"/>
          </w:tcPr>
          <w:p w14:paraId="69D3A7A2" w14:textId="46557553" w:rsidR="008A65E0" w:rsidRDefault="008A65E0" w:rsidP="00ED1908">
            <w:pPr>
              <w:jc w:val="center"/>
            </w:pPr>
          </w:p>
        </w:tc>
        <w:tc>
          <w:tcPr>
            <w:tcW w:w="1177" w:type="dxa"/>
            <w:vAlign w:val="center"/>
          </w:tcPr>
          <w:p w14:paraId="328DEB85" w14:textId="683CE886" w:rsidR="008A65E0" w:rsidRDefault="00F0470F" w:rsidP="00ED1908">
            <w:pPr>
              <w:jc w:val="center"/>
            </w:pPr>
            <w:proofErr w:type="spellStart"/>
            <w:r>
              <w:t>Row</w:t>
            </w:r>
            <w:proofErr w:type="spellEnd"/>
          </w:p>
        </w:tc>
        <w:tc>
          <w:tcPr>
            <w:tcW w:w="7262" w:type="dxa"/>
          </w:tcPr>
          <w:p w14:paraId="09911DA5" w14:textId="46231133" w:rsidR="008A65E0" w:rsidRDefault="00F0470F" w:rsidP="004C3A57">
            <w:r>
              <w:t xml:space="preserve">De </w:t>
            </w:r>
            <w:r w:rsidR="00624C77">
              <w:t>links en rechtse</w:t>
            </w:r>
            <w:r w:rsidR="00075F13">
              <w:t xml:space="preserve"> richting</w:t>
            </w:r>
            <w:r w:rsidR="00DC200D">
              <w:t>en</w:t>
            </w:r>
            <w:r w:rsidR="00075F13">
              <w:t xml:space="preserve"> </w:t>
            </w:r>
            <w:r w:rsidR="00FD0ECA">
              <w:t>waa</w:t>
            </w:r>
            <w:r w:rsidR="00B07CEA">
              <w:t xml:space="preserve">rin </w:t>
            </w:r>
            <w:r w:rsidR="00E54A12">
              <w:t>containers</w:t>
            </w:r>
            <w:r w:rsidR="00F56F48">
              <w:t xml:space="preserve"> in de breedte naast elkaar liggen</w:t>
            </w:r>
            <w:r w:rsidR="00F90792">
              <w:t>.</w:t>
            </w:r>
          </w:p>
        </w:tc>
      </w:tr>
      <w:tr w:rsidR="008A65E0" w14:paraId="45CB867E" w14:textId="77777777" w:rsidTr="4D7A6C94">
        <w:tc>
          <w:tcPr>
            <w:tcW w:w="623" w:type="dxa"/>
            <w:vAlign w:val="center"/>
          </w:tcPr>
          <w:p w14:paraId="7F093BCF" w14:textId="5782BF00" w:rsidR="008A65E0" w:rsidRDefault="008A65E0" w:rsidP="00ED1908">
            <w:pPr>
              <w:jc w:val="center"/>
            </w:pPr>
          </w:p>
        </w:tc>
        <w:tc>
          <w:tcPr>
            <w:tcW w:w="1177" w:type="dxa"/>
            <w:vAlign w:val="center"/>
          </w:tcPr>
          <w:p w14:paraId="4C9E4B2A" w14:textId="51AE24CD" w:rsidR="008A65E0" w:rsidRDefault="00F0470F" w:rsidP="00ED1908">
            <w:pPr>
              <w:jc w:val="center"/>
            </w:pPr>
            <w:r>
              <w:t>Bay</w:t>
            </w:r>
          </w:p>
        </w:tc>
        <w:tc>
          <w:tcPr>
            <w:tcW w:w="7262" w:type="dxa"/>
          </w:tcPr>
          <w:p w14:paraId="6FB675A1" w14:textId="6456A5C1" w:rsidR="008A65E0" w:rsidRPr="009C2F08" w:rsidRDefault="009C2F08" w:rsidP="004C3A57">
            <w:r>
              <w:t xml:space="preserve">De </w:t>
            </w:r>
            <w:r w:rsidR="00325F3C">
              <w:t>voorste en achterste</w:t>
            </w:r>
            <w:r>
              <w:t xml:space="preserve"> richting</w:t>
            </w:r>
            <w:r w:rsidR="00325F3C">
              <w:t>en</w:t>
            </w:r>
            <w:r>
              <w:t xml:space="preserve"> waarin containers in de </w:t>
            </w:r>
            <w:r w:rsidR="00AF3DB5">
              <w:t>lengte</w:t>
            </w:r>
            <w:r>
              <w:t xml:space="preserve"> naast</w:t>
            </w:r>
            <w:r w:rsidR="00362CD9">
              <w:t xml:space="preserve"> </w:t>
            </w:r>
            <w:r w:rsidR="00F90792">
              <w:t>elkaar</w:t>
            </w:r>
            <w:r>
              <w:t xml:space="preserve"> liggen</w:t>
            </w:r>
            <w:r w:rsidR="00F90792">
              <w:t>.</w:t>
            </w:r>
          </w:p>
        </w:tc>
      </w:tr>
      <w:tr w:rsidR="008A65E0" w14:paraId="2D26F274" w14:textId="77777777" w:rsidTr="4D7A6C94">
        <w:tc>
          <w:tcPr>
            <w:tcW w:w="623" w:type="dxa"/>
            <w:vAlign w:val="center"/>
          </w:tcPr>
          <w:p w14:paraId="5B1425DC" w14:textId="4DE658A3" w:rsidR="008A65E0" w:rsidRDefault="008A65E0" w:rsidP="00ED1908">
            <w:pPr>
              <w:jc w:val="center"/>
            </w:pPr>
          </w:p>
        </w:tc>
        <w:tc>
          <w:tcPr>
            <w:tcW w:w="1177" w:type="dxa"/>
            <w:vAlign w:val="center"/>
          </w:tcPr>
          <w:p w14:paraId="2BF363EB" w14:textId="6E8ECD4B" w:rsidR="008A65E0" w:rsidRDefault="00AB25CD" w:rsidP="00ED1908">
            <w:pPr>
              <w:jc w:val="center"/>
            </w:pPr>
            <w:r>
              <w:t>Tier</w:t>
            </w:r>
          </w:p>
        </w:tc>
        <w:tc>
          <w:tcPr>
            <w:tcW w:w="7262" w:type="dxa"/>
          </w:tcPr>
          <w:p w14:paraId="334D0789" w14:textId="424E6252" w:rsidR="008A65E0" w:rsidRDefault="00F5227C" w:rsidP="004C3A57">
            <w:r>
              <w:t xml:space="preserve">De </w:t>
            </w:r>
            <w:r w:rsidR="0065149F">
              <w:t xml:space="preserve">omhoog en omlaag richtingen </w:t>
            </w:r>
            <w:r w:rsidR="002E51B8">
              <w:t>waarin containers</w:t>
            </w:r>
            <w:r w:rsidR="008409E1">
              <w:t xml:space="preserve"> op elkaar liggen.</w:t>
            </w:r>
          </w:p>
        </w:tc>
      </w:tr>
      <w:tr w:rsidR="008A65E0" w14:paraId="769E2A76" w14:textId="77777777" w:rsidTr="4D7A6C94">
        <w:tc>
          <w:tcPr>
            <w:tcW w:w="623" w:type="dxa"/>
            <w:vAlign w:val="center"/>
          </w:tcPr>
          <w:p w14:paraId="66C4EA62" w14:textId="18E345CD" w:rsidR="008A65E0" w:rsidRDefault="008A65E0" w:rsidP="00ED1908">
            <w:pPr>
              <w:jc w:val="center"/>
            </w:pPr>
          </w:p>
        </w:tc>
        <w:tc>
          <w:tcPr>
            <w:tcW w:w="1177" w:type="dxa"/>
            <w:vAlign w:val="center"/>
          </w:tcPr>
          <w:p w14:paraId="4A302442" w14:textId="40199630" w:rsidR="008A65E0" w:rsidRDefault="00AB25CD" w:rsidP="00ED1908">
            <w:pPr>
              <w:jc w:val="center"/>
            </w:pPr>
            <w:r>
              <w:t>Stack</w:t>
            </w:r>
          </w:p>
        </w:tc>
        <w:tc>
          <w:tcPr>
            <w:tcW w:w="7262" w:type="dxa"/>
          </w:tcPr>
          <w:p w14:paraId="33EBC2D5" w14:textId="681A964F" w:rsidR="008A65E0" w:rsidRDefault="7C7FD516" w:rsidP="004C3A57">
            <w:r>
              <w:t>Een</w:t>
            </w:r>
            <w:r w:rsidR="00693FD0">
              <w:t xml:space="preserve"> verticale</w:t>
            </w:r>
            <w:r>
              <w:t xml:space="preserve"> opstapeling van containers.</w:t>
            </w:r>
          </w:p>
        </w:tc>
      </w:tr>
      <w:tr w:rsidR="009A5F31" w14:paraId="55CEA1CB" w14:textId="77777777" w:rsidTr="4D7A6C94">
        <w:tc>
          <w:tcPr>
            <w:tcW w:w="623" w:type="dxa"/>
            <w:vAlign w:val="center"/>
          </w:tcPr>
          <w:p w14:paraId="4BA9C145" w14:textId="77777777" w:rsidR="009A5F31" w:rsidRDefault="009A5F31" w:rsidP="00ED1908">
            <w:pPr>
              <w:jc w:val="center"/>
            </w:pPr>
          </w:p>
        </w:tc>
        <w:tc>
          <w:tcPr>
            <w:tcW w:w="1177" w:type="dxa"/>
            <w:vAlign w:val="center"/>
          </w:tcPr>
          <w:p w14:paraId="4A684896" w14:textId="158A3194" w:rsidR="009A5F31" w:rsidRDefault="009A5F31" w:rsidP="00ED1908">
            <w:pPr>
              <w:jc w:val="center"/>
            </w:pPr>
            <w:commentRangeStart w:id="8"/>
            <w:r>
              <w:t>Marker</w:t>
            </w:r>
            <w:commentRangeEnd w:id="8"/>
            <w:r>
              <w:commentReference w:id="8"/>
            </w:r>
          </w:p>
        </w:tc>
        <w:tc>
          <w:tcPr>
            <w:tcW w:w="7262" w:type="dxa"/>
          </w:tcPr>
          <w:p w14:paraId="1DB57823" w14:textId="5A72DAD9" w:rsidR="009A5F31" w:rsidRDefault="009A5F31" w:rsidP="004C3A57"/>
        </w:tc>
      </w:tr>
      <w:tr w:rsidR="009A5F31" w14:paraId="1E110379" w14:textId="77777777" w:rsidTr="4D7A6C94">
        <w:tc>
          <w:tcPr>
            <w:tcW w:w="623" w:type="dxa"/>
            <w:vAlign w:val="center"/>
          </w:tcPr>
          <w:p w14:paraId="6A2E1139" w14:textId="77777777" w:rsidR="009A5F31" w:rsidRDefault="009A5F31" w:rsidP="00ED1908">
            <w:pPr>
              <w:jc w:val="center"/>
            </w:pPr>
          </w:p>
        </w:tc>
        <w:tc>
          <w:tcPr>
            <w:tcW w:w="1177" w:type="dxa"/>
            <w:vAlign w:val="center"/>
          </w:tcPr>
          <w:p w14:paraId="0457B2AB" w14:textId="1E3DA248" w:rsidR="009A5F31" w:rsidRDefault="009A5F31" w:rsidP="00ED1908">
            <w:pPr>
              <w:jc w:val="center"/>
            </w:pPr>
            <w:proofErr w:type="spellStart"/>
            <w:r>
              <w:t>Reachstacker</w:t>
            </w:r>
            <w:proofErr w:type="spellEnd"/>
          </w:p>
        </w:tc>
        <w:tc>
          <w:tcPr>
            <w:tcW w:w="7262" w:type="dxa"/>
          </w:tcPr>
          <w:p w14:paraId="336E005F" w14:textId="6F229084" w:rsidR="009A5F31" w:rsidRDefault="00876FA7" w:rsidP="004C3A57">
            <w:r>
              <w:t xml:space="preserve">Een voertuig </w:t>
            </w:r>
            <w:r w:rsidR="00CB2429">
              <w:t>dat containers kan verplaatsen en stapelen.</w:t>
            </w:r>
          </w:p>
        </w:tc>
      </w:tr>
    </w:tbl>
    <w:p w14:paraId="000F35AB" w14:textId="7CE31F29" w:rsidR="004C3A57" w:rsidRDefault="004C3A57" w:rsidP="004C3A57"/>
    <w:p w14:paraId="302F6F71" w14:textId="7CF16D9F" w:rsidR="00A561C5" w:rsidRDefault="00A561C5" w:rsidP="004C3A57">
      <w:r>
        <w:t>*voeg later aan bibliografie toe*</w:t>
      </w:r>
    </w:p>
    <w:p w14:paraId="5CD9D4F6" w14:textId="6C89E4C1" w:rsidR="7B900891" w:rsidRPr="00D17286" w:rsidRDefault="00C62737" w:rsidP="6A98A335">
      <w:pPr>
        <w:rPr>
          <w:lang w:val="en-GB"/>
        </w:rPr>
      </w:pPr>
      <w:hyperlink r:id="rId13" w:history="1">
        <w:r w:rsidR="00132225" w:rsidRPr="00D17286">
          <w:rPr>
            <w:rStyle w:val="Hyperlink"/>
            <w:lang w:val="en-GB"/>
          </w:rPr>
          <w:t>https://nl.wikipedia.org/wiki/Containerterminal</w:t>
        </w:r>
      </w:hyperlink>
      <w:r w:rsidR="00132225" w:rsidRPr="00D17286">
        <w:rPr>
          <w:lang w:val="en-GB"/>
        </w:rPr>
        <w:t xml:space="preserve"> </w:t>
      </w:r>
      <w:r w:rsidR="7B900891" w:rsidRPr="00D17286">
        <w:rPr>
          <w:lang w:val="en-GB"/>
        </w:rPr>
        <w:t>terminal</w:t>
      </w:r>
    </w:p>
    <w:p w14:paraId="61C31D06" w14:textId="4CAEDCB1" w:rsidR="00CB6EB9" w:rsidRDefault="00C62737" w:rsidP="004C3A57">
      <w:hyperlink r:id="rId14" w:history="1">
        <w:r w:rsidR="00CB6EB9" w:rsidRPr="00BD6B3A">
          <w:rPr>
            <w:rStyle w:val="Hyperlink"/>
          </w:rPr>
          <w:t>https://knowledge.dcsa.org/s/glossary</w:t>
        </w:r>
      </w:hyperlink>
      <w:r w:rsidR="00CB6EB9">
        <w:t xml:space="preserve"> </w:t>
      </w:r>
      <w:proofErr w:type="gramStart"/>
      <w:r w:rsidR="00CB6EB9">
        <w:t>tekst bron</w:t>
      </w:r>
      <w:proofErr w:type="gramEnd"/>
      <w:r w:rsidR="00AB25CD">
        <w:t xml:space="preserve"> gate in/out</w:t>
      </w:r>
    </w:p>
    <w:p w14:paraId="749934F0" w14:textId="30A396B1" w:rsidR="00077CC7" w:rsidRDefault="00C62737" w:rsidP="004C3A57">
      <w:hyperlink r:id="rId15" w:history="1">
        <w:r w:rsidR="00077CC7" w:rsidRPr="00BD6B3A">
          <w:rPr>
            <w:rStyle w:val="Hyperlink"/>
          </w:rPr>
          <w:t>https://www.youtube.com/watch?v=vATT7a2H8Nk</w:t>
        </w:r>
      </w:hyperlink>
      <w:r w:rsidR="00077CC7">
        <w:t xml:space="preserve"> </w:t>
      </w:r>
      <w:proofErr w:type="gramStart"/>
      <w:r w:rsidR="00077CC7">
        <w:t>video bron</w:t>
      </w:r>
      <w:proofErr w:type="gramEnd"/>
    </w:p>
    <w:p w14:paraId="0ED8C352" w14:textId="663BA2B7" w:rsidR="00AB25CD" w:rsidRPr="00D17286" w:rsidRDefault="00C62737" w:rsidP="004C3A57">
      <w:pPr>
        <w:rPr>
          <w:lang w:val="en-GB"/>
        </w:rPr>
      </w:pPr>
      <w:hyperlink r:id="rId16">
        <w:r w:rsidR="00AB25CD" w:rsidRPr="00D17286">
          <w:rPr>
            <w:rStyle w:val="Hyperlink"/>
            <w:lang w:val="en-GB"/>
          </w:rPr>
          <w:t>https://www.researchgate.net/figure/Configuration-of-container-stacking-positions_fig1_46525871</w:t>
        </w:r>
      </w:hyperlink>
      <w:r w:rsidR="00AB25CD" w:rsidRPr="00D17286">
        <w:rPr>
          <w:lang w:val="en-GB"/>
        </w:rPr>
        <w:t xml:space="preserve"> bay/</w:t>
      </w:r>
      <w:r w:rsidR="007F32AA" w:rsidRPr="00D17286">
        <w:rPr>
          <w:lang w:val="en-GB"/>
        </w:rPr>
        <w:t>row/tier</w:t>
      </w:r>
    </w:p>
    <w:p w14:paraId="5578E793" w14:textId="5A3E0BBD" w:rsidR="579E1805" w:rsidRDefault="00C62737" w:rsidP="6A98A335">
      <w:hyperlink r:id="rId17">
        <w:r w:rsidR="579E1805" w:rsidRPr="6A98A335">
          <w:rPr>
            <w:rStyle w:val="Hyperlink"/>
          </w:rPr>
          <w:t>https://repository.tudelft.nl/islandora/object/uuid:aef1bfa3-9c74-4762-ba55-510a3fac379b/datastream/OBJ/download</w:t>
        </w:r>
      </w:hyperlink>
      <w:r w:rsidR="579E1805">
        <w:t xml:space="preserve"> block (ook nog andere optimalisatie)</w:t>
      </w:r>
    </w:p>
    <w:p w14:paraId="0C87248F" w14:textId="28627ADB" w:rsidR="09424D23" w:rsidRDefault="00C62737" w:rsidP="6A98A335">
      <w:hyperlink r:id="rId18">
        <w:r w:rsidR="09424D23" w:rsidRPr="6A98A335">
          <w:rPr>
            <w:rStyle w:val="Hyperlink"/>
          </w:rPr>
          <w:t>https://porteconomicsmanagement.org/pemp/contents/part3/container-terminal-design-equipment/</w:t>
        </w:r>
      </w:hyperlink>
      <w:r w:rsidR="09424D23">
        <w:t xml:space="preserve"> meer info</w:t>
      </w:r>
    </w:p>
    <w:p w14:paraId="650FF35B" w14:textId="28BAAE88" w:rsidR="0021105E" w:rsidRDefault="00C62737" w:rsidP="6A98A335">
      <w:hyperlink r:id="rId19" w:history="1">
        <w:r w:rsidR="0021105E" w:rsidRPr="0066523D">
          <w:rPr>
            <w:rStyle w:val="Hyperlink"/>
          </w:rPr>
          <w:t>https://www.youtube.com/watch?v=YfDFKgGNP6s</w:t>
        </w:r>
      </w:hyperlink>
      <w:r w:rsidR="0021105E">
        <w:t xml:space="preserve"> transportproces begin tot eind</w:t>
      </w:r>
    </w:p>
    <w:p w14:paraId="425F5E39" w14:textId="6E40C9D6" w:rsidR="00BD26CF" w:rsidRDefault="005F261F" w:rsidP="00BD26CF">
      <w:pPr>
        <w:pStyle w:val="Heading2"/>
      </w:pPr>
      <w:bookmarkStart w:id="9" w:name="_Toc121319572"/>
      <w:r>
        <w:t xml:space="preserve">Reinforcement </w:t>
      </w:r>
      <w:proofErr w:type="spellStart"/>
      <w:r>
        <w:t>learning</w:t>
      </w:r>
      <w:bookmarkEnd w:id="9"/>
      <w:proofErr w:type="spellEnd"/>
    </w:p>
    <w:p w14:paraId="02524FCE" w14:textId="041C8DDE" w:rsidR="0AC64E31" w:rsidRDefault="003D125C" w:rsidP="005E0927">
      <w:r>
        <w:t xml:space="preserve">Om </w:t>
      </w:r>
      <w:r w:rsidR="009B072F">
        <w:t xml:space="preserve">antwoord op de hoofdvraag te geven zal er gebruik worden gemaakt van Reinforcement </w:t>
      </w:r>
      <w:r w:rsidR="00BD4147">
        <w:t xml:space="preserve">Learning (RL). </w:t>
      </w:r>
      <w:r w:rsidR="001A42E7">
        <w:t xml:space="preserve">Dit is een machine </w:t>
      </w:r>
      <w:proofErr w:type="spellStart"/>
      <w:r w:rsidR="001A42E7">
        <w:t>learning</w:t>
      </w:r>
      <w:proofErr w:type="spellEnd"/>
      <w:r w:rsidR="001A42E7">
        <w:t xml:space="preserve"> principe dat is gebas</w:t>
      </w:r>
      <w:r w:rsidR="00EB3379">
        <w:t xml:space="preserve">eerd op het belonen </w:t>
      </w:r>
      <w:r w:rsidR="00C0230F">
        <w:t>van goede keuzes en het bestraffen van slechte keuzes.</w:t>
      </w:r>
      <w:r w:rsidR="00C45136">
        <w:t xml:space="preserve"> Reinforcement Learning bestaat uit </w:t>
      </w:r>
      <w:r w:rsidR="001734E3">
        <w:t>een “environment” en een “agent”</w:t>
      </w:r>
      <w:r w:rsidR="00457204">
        <w:t xml:space="preserve">. In deze environment kan de agent keuzes maken, aan deze keuzes zit een beloning vast. Bij een goede keuze zal de beloning positief zijn en bij een slechte keuze zal deze negatief zijn. Het is uiteindelijk aan de agent om in </w:t>
      </w:r>
      <w:r w:rsidR="00AA01F1">
        <w:t>het environment</w:t>
      </w:r>
      <w:r w:rsidR="00457204">
        <w:t xml:space="preserve"> de hoogst mogelijke score te behale</w:t>
      </w:r>
      <w:r w:rsidR="00873953">
        <w:t>n.</w:t>
      </w:r>
    </w:p>
    <w:p w14:paraId="606AD64D" w14:textId="185D3BD4" w:rsidR="6A98A335" w:rsidRDefault="00274AF4" w:rsidP="00D17286">
      <w:pPr>
        <w:pStyle w:val="Heading2"/>
      </w:pPr>
      <w:bookmarkStart w:id="10" w:name="_Toc121319573"/>
      <w:r>
        <w:t xml:space="preserve">Reach </w:t>
      </w:r>
      <w:proofErr w:type="spellStart"/>
      <w:r>
        <w:t>Stacker</w:t>
      </w:r>
      <w:bookmarkEnd w:id="10"/>
      <w:proofErr w:type="spellEnd"/>
    </w:p>
    <w:p w14:paraId="1254B65B" w14:textId="46AFAD91" w:rsidR="00274AF4" w:rsidRDefault="004470D0" w:rsidP="00274AF4">
      <w:r>
        <w:t xml:space="preserve">Een </w:t>
      </w:r>
      <w:proofErr w:type="spellStart"/>
      <w:r>
        <w:t>reach</w:t>
      </w:r>
      <w:proofErr w:type="spellEnd"/>
      <w:r>
        <w:t xml:space="preserve"> </w:t>
      </w:r>
      <w:proofErr w:type="spellStart"/>
      <w:r>
        <w:t>stacker</w:t>
      </w:r>
      <w:proofErr w:type="spellEnd"/>
      <w:r>
        <w:t xml:space="preserve"> is een voertuig dat gebruikt wordt voor het verplaatsen en opstapen van containers. </w:t>
      </w:r>
      <w:r w:rsidR="00A73656">
        <w:t xml:space="preserve">Om het onderzoek goed uit te kunnen voeren in het van belang om de </w:t>
      </w:r>
      <w:r w:rsidR="003B505F">
        <w:t xml:space="preserve">handelingen en specificaties van de </w:t>
      </w:r>
      <w:proofErr w:type="spellStart"/>
      <w:r w:rsidR="003B505F">
        <w:t>reach</w:t>
      </w:r>
      <w:proofErr w:type="spellEnd"/>
      <w:r w:rsidR="003B505F">
        <w:t xml:space="preserve"> </w:t>
      </w:r>
      <w:proofErr w:type="spellStart"/>
      <w:r w:rsidR="003B505F">
        <w:t>stacker</w:t>
      </w:r>
      <w:proofErr w:type="spellEnd"/>
      <w:r w:rsidR="003B505F">
        <w:t xml:space="preserve"> in kaart te brengen. Met deze bevindingen kan dan worden doorgerekend tijdens het modeleren van de processen</w:t>
      </w:r>
      <w:r w:rsidR="00AD3F11">
        <w:t xml:space="preserve">. </w:t>
      </w:r>
      <w:r w:rsidR="00596070">
        <w:t xml:space="preserve">In principe zal de </w:t>
      </w:r>
      <w:proofErr w:type="spellStart"/>
      <w:r w:rsidR="00596070">
        <w:t>reach</w:t>
      </w:r>
      <w:proofErr w:type="spellEnd"/>
      <w:r w:rsidR="00596070">
        <w:t xml:space="preserve"> </w:t>
      </w:r>
      <w:proofErr w:type="spellStart"/>
      <w:r w:rsidR="00596070">
        <w:t>stacker</w:t>
      </w:r>
      <w:proofErr w:type="spellEnd"/>
      <w:r w:rsidR="00596070">
        <w:t xml:space="preserve"> </w:t>
      </w:r>
      <w:r w:rsidR="00AA1201">
        <w:t>in staat moeten zijn om containers te verplaatsen, er wordt dus niet apart naar het gewicht van de containers gekeken.</w:t>
      </w:r>
    </w:p>
    <w:p w14:paraId="5769A537" w14:textId="35B6088C" w:rsidR="007475D4" w:rsidRDefault="00C62737" w:rsidP="00274AF4">
      <w:hyperlink r:id="rId20" w:history="1">
        <w:r w:rsidR="007475D4" w:rsidRPr="00F34E98">
          <w:rPr>
            <w:rStyle w:val="Hyperlink"/>
          </w:rPr>
          <w:t>https://www.indiamart.com/proddetail/sany-srsc4535h-45-ton-reach-stacker-21624142730.html</w:t>
        </w:r>
      </w:hyperlink>
    </w:p>
    <w:p w14:paraId="6BBCF76A" w14:textId="47EC75FB" w:rsidR="007475D4" w:rsidRDefault="00C62737" w:rsidP="00274AF4">
      <w:hyperlink r:id="rId21" w:history="1">
        <w:r w:rsidR="00DD6E25" w:rsidRPr="00F34E98">
          <w:rPr>
            <w:rStyle w:val="Hyperlink"/>
          </w:rPr>
          <w:t>https://www.youtube.com/watch?v=AizQfrRCLIk&amp;ab_channel=tulakarn</w:t>
        </w:r>
      </w:hyperlink>
    </w:p>
    <w:p w14:paraId="00CD4C45" w14:textId="77777777" w:rsidR="00DD6E25" w:rsidRDefault="00DD6E25" w:rsidP="00274AF4"/>
    <w:p w14:paraId="5CA10606" w14:textId="00474086" w:rsidR="00AA1201" w:rsidRDefault="00AA1201" w:rsidP="007372FC">
      <w:pPr>
        <w:pStyle w:val="ListParagraph"/>
        <w:numPr>
          <w:ilvl w:val="0"/>
          <w:numId w:val="3"/>
        </w:numPr>
      </w:pPr>
      <w:r>
        <w:t xml:space="preserve">Een </w:t>
      </w:r>
      <w:proofErr w:type="spellStart"/>
      <w:r>
        <w:t>reach</w:t>
      </w:r>
      <w:proofErr w:type="spellEnd"/>
      <w:r>
        <w:t xml:space="preserve"> </w:t>
      </w:r>
      <w:proofErr w:type="spellStart"/>
      <w:r>
        <w:t>stacker</w:t>
      </w:r>
      <w:proofErr w:type="spellEnd"/>
      <w:r>
        <w:t xml:space="preserve"> kan een snelheid van </w:t>
      </w:r>
      <w:r w:rsidR="00AA2101">
        <w:t>20 km/h behalen zonder lading en 15 km/h met lading.</w:t>
      </w:r>
      <w:r w:rsidR="002C2283">
        <w:t xml:space="preserve"> (</w:t>
      </w:r>
      <w:commentRangeStart w:id="11"/>
      <w:r w:rsidR="00454E6B">
        <w:t xml:space="preserve">21/23 bij andere </w:t>
      </w:r>
      <w:proofErr w:type="spellStart"/>
      <w:r w:rsidR="00454E6B">
        <w:t>reach</w:t>
      </w:r>
      <w:proofErr w:type="spellEnd"/>
      <w:r w:rsidR="00454E6B">
        <w:t xml:space="preserve"> </w:t>
      </w:r>
      <w:proofErr w:type="spellStart"/>
      <w:r w:rsidR="00454E6B">
        <w:t>stacker</w:t>
      </w:r>
      <w:proofErr w:type="spellEnd"/>
      <w:r w:rsidR="00454E6B">
        <w:t>)</w:t>
      </w:r>
      <w:commentRangeEnd w:id="11"/>
      <w:r w:rsidR="00533366">
        <w:rPr>
          <w:rStyle w:val="CommentReference"/>
        </w:rPr>
        <w:commentReference w:id="11"/>
      </w:r>
    </w:p>
    <w:p w14:paraId="2AEDB833" w14:textId="3137E5B8" w:rsidR="007372FC" w:rsidRDefault="007372FC" w:rsidP="007372FC">
      <w:pPr>
        <w:pStyle w:val="ListParagraph"/>
        <w:numPr>
          <w:ilvl w:val="0"/>
          <w:numId w:val="3"/>
        </w:numPr>
      </w:pPr>
      <w:r>
        <w:t xml:space="preserve">Een </w:t>
      </w:r>
      <w:proofErr w:type="spellStart"/>
      <w:r>
        <w:t>reach</w:t>
      </w:r>
      <w:proofErr w:type="spellEnd"/>
      <w:r>
        <w:t xml:space="preserve"> </w:t>
      </w:r>
      <w:proofErr w:type="spellStart"/>
      <w:r>
        <w:t>stacker</w:t>
      </w:r>
      <w:proofErr w:type="spellEnd"/>
      <w:r>
        <w:t xml:space="preserve"> kan tot 5 containers op elkaar stapelen.</w:t>
      </w:r>
    </w:p>
    <w:p w14:paraId="14015F0F" w14:textId="7DB85F5C" w:rsidR="00DD6E25" w:rsidRDefault="00DD6E25" w:rsidP="007372FC">
      <w:pPr>
        <w:pStyle w:val="ListParagraph"/>
        <w:numPr>
          <w:ilvl w:val="0"/>
          <w:numId w:val="3"/>
        </w:numPr>
      </w:pPr>
      <w:r>
        <w:t xml:space="preserve">Voordat er gereden kan worden </w:t>
      </w:r>
      <w:r w:rsidR="00E468DD">
        <w:t xml:space="preserve">is het van belang dat de </w:t>
      </w:r>
      <w:proofErr w:type="spellStart"/>
      <w:r w:rsidR="00E468DD">
        <w:t>reach</w:t>
      </w:r>
      <w:proofErr w:type="spellEnd"/>
      <w:r w:rsidR="00E468DD">
        <w:t xml:space="preserve"> </w:t>
      </w:r>
      <w:proofErr w:type="spellStart"/>
      <w:r w:rsidR="00E468DD">
        <w:t>stacker</w:t>
      </w:r>
      <w:proofErr w:type="spellEnd"/>
      <w:r w:rsidR="00E468DD">
        <w:t xml:space="preserve"> de container</w:t>
      </w:r>
      <w:r w:rsidR="00D051DB">
        <w:t xml:space="preserve"> zo </w:t>
      </w:r>
      <w:r w:rsidR="00541746">
        <w:t xml:space="preserve">dicht mogelijk bij de grond heeft, het </w:t>
      </w:r>
      <w:r w:rsidR="00F45D8A">
        <w:t>is van belang dat de container het zich niet kan blokkeren</w:t>
      </w:r>
    </w:p>
    <w:p w14:paraId="3A70AFAA" w14:textId="18E51417" w:rsidR="007372FC" w:rsidRDefault="00F45D8A" w:rsidP="007372FC">
      <w:pPr>
        <w:pStyle w:val="ListParagraph"/>
        <w:numPr>
          <w:ilvl w:val="0"/>
          <w:numId w:val="3"/>
        </w:numPr>
      </w:pPr>
      <w:r>
        <w:t xml:space="preserve">Er kan </w:t>
      </w:r>
      <w:r w:rsidR="00414273">
        <w:t>meerdere kanten op worden gedraaid.</w:t>
      </w:r>
    </w:p>
    <w:p w14:paraId="30F1F373" w14:textId="692AF523" w:rsidR="003F751B" w:rsidRDefault="003F751B" w:rsidP="007372FC">
      <w:pPr>
        <w:pStyle w:val="ListParagraph"/>
        <w:numPr>
          <w:ilvl w:val="0"/>
          <w:numId w:val="3"/>
        </w:numPr>
      </w:pPr>
      <w:r>
        <w:t xml:space="preserve">De snelheid van de kraan is </w:t>
      </w:r>
      <w:r w:rsidR="00062558">
        <w:t>zonder lading</w:t>
      </w:r>
      <w:r w:rsidR="00FE1CA8">
        <w:t xml:space="preserve"> 0</w:t>
      </w:r>
      <w:r w:rsidR="00744566">
        <w:t>,</w:t>
      </w:r>
      <w:r w:rsidR="00FE1CA8">
        <w:t xml:space="preserve">48m/s omhoog en </w:t>
      </w:r>
      <w:r w:rsidR="00C95E51">
        <w:t>0,</w:t>
      </w:r>
      <w:r w:rsidR="00744566">
        <w:t>45m/sec omlaag</w:t>
      </w:r>
    </w:p>
    <w:p w14:paraId="38A322EF" w14:textId="1BC43ECC" w:rsidR="00744566" w:rsidRPr="00274AF4" w:rsidRDefault="00744566" w:rsidP="007372FC">
      <w:pPr>
        <w:pStyle w:val="ListParagraph"/>
        <w:numPr>
          <w:ilvl w:val="0"/>
          <w:numId w:val="3"/>
        </w:numPr>
      </w:pPr>
      <w:r>
        <w:t xml:space="preserve">Met lading heeft de kraan een snelheid van </w:t>
      </w:r>
      <w:r w:rsidR="00414039">
        <w:t>0,25m/sec omhoog en 0,46m/sec omlaag</w:t>
      </w:r>
    </w:p>
    <w:p w14:paraId="1F38D08E" w14:textId="0AF3F2E6" w:rsidR="6A98A335" w:rsidRDefault="6A98A335" w:rsidP="6A98A335"/>
    <w:p w14:paraId="79DDF3FB" w14:textId="77777777" w:rsidR="00060CAC" w:rsidRPr="0012531E" w:rsidRDefault="00060CAC" w:rsidP="00B632F6">
      <w:r w:rsidRPr="0012531E">
        <w:br w:type="page"/>
      </w:r>
    </w:p>
    <w:p w14:paraId="27C57739" w14:textId="51BC46E5" w:rsidR="0098025F" w:rsidRPr="0098025F" w:rsidRDefault="00060CAC" w:rsidP="0098025F">
      <w:pPr>
        <w:pStyle w:val="Heading1"/>
      </w:pPr>
      <w:bookmarkStart w:id="12" w:name="_Toc121319574"/>
      <w:r w:rsidRPr="0012531E">
        <w:lastRenderedPageBreak/>
        <w:t>Methodologie</w:t>
      </w:r>
      <w:bookmarkEnd w:id="12"/>
    </w:p>
    <w:p w14:paraId="3C4F9D39" w14:textId="501D438A" w:rsidR="00D66CE3" w:rsidRDefault="004324AC" w:rsidP="00B632F6">
      <w:r w:rsidRPr="002E514F">
        <w:t xml:space="preserve">Reinforcement Learning heeft een aantal modellen die </w:t>
      </w:r>
      <w:r w:rsidR="004623B8" w:rsidRPr="002E514F">
        <w:t>getraind</w:t>
      </w:r>
      <w:r w:rsidRPr="002E514F">
        <w:t xml:space="preserve"> kunnen worden voor verschillende doeleinden. </w:t>
      </w:r>
      <w:r w:rsidR="00766DEF">
        <w:t xml:space="preserve">Voor dit project waren zowel kwantitatief </w:t>
      </w:r>
      <w:r w:rsidR="006721B7">
        <w:t xml:space="preserve">als kwalitatief onderzoek nodig. </w:t>
      </w:r>
      <w:r w:rsidR="00D66CE3">
        <w:t>De data die gebruikt is voor het trainen</w:t>
      </w:r>
    </w:p>
    <w:p w14:paraId="16E2BCC5" w14:textId="77777777" w:rsidR="00050E35" w:rsidRDefault="004324AC" w:rsidP="00B632F6">
      <w:r w:rsidRPr="002E514F">
        <w:t>In ons geval</w:t>
      </w:r>
      <w:r w:rsidR="00F03EBB" w:rsidRPr="002E514F">
        <w:t xml:space="preserve"> </w:t>
      </w:r>
      <w:r w:rsidR="008B327C" w:rsidRPr="002E514F">
        <w:t xml:space="preserve">zijn </w:t>
      </w:r>
      <w:r w:rsidR="008B72B0" w:rsidRPr="002E514F">
        <w:t>PPO en A2C</w:t>
      </w:r>
      <w:r w:rsidR="00A024AC" w:rsidRPr="002E514F">
        <w:t xml:space="preserve"> het meest geschikt voor de resultaten die </w:t>
      </w:r>
      <w:r w:rsidR="009E10B1" w:rsidRPr="002E514F">
        <w:t>behaald willen worden.</w:t>
      </w:r>
      <w:r w:rsidR="005D1354" w:rsidRPr="002E514F">
        <w:t xml:space="preserve"> </w:t>
      </w:r>
      <w:r w:rsidR="00C20067">
        <w:t xml:space="preserve">PPO staat voor Proximal Policy </w:t>
      </w:r>
      <w:r w:rsidR="00B22B38">
        <w:t xml:space="preserve">Optimization en </w:t>
      </w:r>
      <w:r w:rsidR="00C949D5">
        <w:t xml:space="preserve">A2C staat voor Advantage Actor-Critic. </w:t>
      </w:r>
      <w:r w:rsidR="00546D0A">
        <w:t>Volgens ons onderzoek</w:t>
      </w:r>
      <w:r w:rsidR="00C4392B">
        <w:t xml:space="preserve"> </w:t>
      </w:r>
      <w:sdt>
        <w:sdtPr>
          <w:id w:val="1874187472"/>
          <w:citation/>
        </w:sdtPr>
        <w:sdtContent>
          <w:r w:rsidR="008A6257">
            <w:fldChar w:fldCharType="begin"/>
          </w:r>
          <w:r w:rsidR="008A6257">
            <w:rPr>
              <w:lang w:val="en-US"/>
            </w:rPr>
            <w:instrText xml:space="preserve"> CITATION Ujw20 \l 1033 </w:instrText>
          </w:r>
          <w:r w:rsidR="008A6257">
            <w:fldChar w:fldCharType="separate"/>
          </w:r>
          <w:r w:rsidR="00115EEF">
            <w:rPr>
              <w:noProof/>
              <w:lang w:val="en-US"/>
            </w:rPr>
            <w:t>(Tewari, 2020)</w:t>
          </w:r>
          <w:r w:rsidR="008A6257">
            <w:fldChar w:fldCharType="end"/>
          </w:r>
        </w:sdtContent>
      </w:sdt>
      <w:r w:rsidR="00C4392B">
        <w:t>, is gebleken dat PPO beter geschikt is dan A2C</w:t>
      </w:r>
      <w:r w:rsidR="009134AA">
        <w:t xml:space="preserve">. Het grootste verschil tussen deze 2 modellen is dat PPO een on-policy algoritme is terwijl A2C een off-policy algoritme is. </w:t>
      </w:r>
      <w:r w:rsidR="00B72094">
        <w:t>D</w:t>
      </w:r>
      <w:r w:rsidR="00B14990">
        <w:t>a</w:t>
      </w:r>
      <w:r w:rsidR="00B72094">
        <w:t xml:space="preserve">t wil zeggen dat PPO </w:t>
      </w:r>
      <w:r w:rsidR="00915F47">
        <w:t>een vertrouwensgebiedoptimalisatie methode gebruikt en A2C de voordeelfunctie</w:t>
      </w:r>
      <w:r w:rsidR="00C04EE7">
        <w:t xml:space="preserve"> om het beleid te updaten. </w:t>
      </w:r>
    </w:p>
    <w:p w14:paraId="29D289CC" w14:textId="332AB738" w:rsidR="00FB4EF7" w:rsidRPr="00E4207E" w:rsidRDefault="00C039C8" w:rsidP="00B632F6">
      <w:r>
        <w:t>Met A2C kunnen er problemen optreden waarbij een bepaalde trainingsroute een significante invloed heeft op de gewenste actie van de acteur, waardoor deze slecht is in verkenning</w:t>
      </w:r>
      <w:r w:rsidR="00844472">
        <w:t xml:space="preserve">. </w:t>
      </w:r>
      <w:r w:rsidR="00050E35" w:rsidRPr="00050E35">
        <w:t>PPO helpt dit op te lossen door te voorkomen dat het tijdens een bepaalde trainingsronde zo sterk wordt beïnvloed.</w:t>
      </w:r>
      <w:r w:rsidR="00050E35">
        <w:t xml:space="preserve"> </w:t>
      </w:r>
      <w:r w:rsidR="00B14990">
        <w:t xml:space="preserve">Dit kan het </w:t>
      </w:r>
      <w:r w:rsidR="00155990">
        <w:t>eindresultaat behoorlijk</w:t>
      </w:r>
      <w:r w:rsidR="00D00944">
        <w:t xml:space="preserve"> beïnvloeden. </w:t>
      </w:r>
      <w:r w:rsidR="00155990">
        <w:t xml:space="preserve">Na beide modellen te hebben getest, </w:t>
      </w:r>
      <w:r w:rsidR="000C4FF7">
        <w:t xml:space="preserve">is gebleken dat de trainingstijd van PPO veel korter is </w:t>
      </w:r>
      <w:r w:rsidR="000F39E9">
        <w:t xml:space="preserve">en het levert veel betere resultaten op. </w:t>
      </w:r>
    </w:p>
    <w:p w14:paraId="78F5A7BE" w14:textId="407028C5" w:rsidR="00DE3F46" w:rsidRPr="00F55D5A" w:rsidRDefault="00F55D5A" w:rsidP="00B632F6">
      <w:r w:rsidRPr="00844472">
        <w:t>Hieronder</w:t>
      </w:r>
      <w:r w:rsidR="00E43D0C" w:rsidRPr="00844472">
        <w:t xml:space="preserve"> volgen</w:t>
      </w:r>
      <w:r w:rsidR="00270F10" w:rsidRPr="00844472">
        <w:t xml:space="preserve"> de resultaten van </w:t>
      </w:r>
      <w:r w:rsidR="00EA76B3" w:rsidRPr="00844472">
        <w:t xml:space="preserve">de twee gebruikte </w:t>
      </w:r>
      <w:r w:rsidR="00E74165" w:rsidRPr="00844472">
        <w:t xml:space="preserve">algoritmes. </w:t>
      </w:r>
      <w:r w:rsidR="00A65472" w:rsidRPr="00844472">
        <w:t xml:space="preserve">Het verschil is duidelijk te zien dat </w:t>
      </w:r>
      <w:r w:rsidR="000278F9" w:rsidRPr="00844472">
        <w:t xml:space="preserve">PPO beter is dan A2C. </w:t>
      </w:r>
      <w:r w:rsidR="00E60A69" w:rsidRPr="00844472">
        <w:t>A</w:t>
      </w:r>
      <w:r w:rsidR="0080752C" w:rsidRPr="00844472">
        <w:t>fbeelding</w:t>
      </w:r>
      <w:r w:rsidR="00E60A69" w:rsidRPr="00844472">
        <w:t xml:space="preserve"> 1</w:t>
      </w:r>
      <w:r w:rsidR="0080752C" w:rsidRPr="00844472">
        <w:t xml:space="preserve"> geeft de </w:t>
      </w:r>
      <w:r w:rsidR="00024F01" w:rsidRPr="00844472">
        <w:t>lengte per episode</w:t>
      </w:r>
      <w:r w:rsidR="000278F9" w:rsidRPr="00844472">
        <w:t xml:space="preserve"> aan</w:t>
      </w:r>
      <w:r w:rsidR="00E60A69" w:rsidRPr="00844472">
        <w:t xml:space="preserve"> en afbeelding 2 </w:t>
      </w:r>
      <w:r w:rsidR="00CB40D1" w:rsidRPr="00844472">
        <w:t xml:space="preserve">de reward </w:t>
      </w:r>
      <w:r w:rsidR="006676B9" w:rsidRPr="00844472">
        <w:t>per episode.</w:t>
      </w:r>
      <w:r w:rsidR="006676B9">
        <w:t xml:space="preserve"> </w:t>
      </w:r>
    </w:p>
    <w:p w14:paraId="7FC40AAE" w14:textId="080E25C0" w:rsidR="004F5335" w:rsidRDefault="00B13EBF">
      <w:r>
        <w:rPr>
          <w:noProof/>
        </w:rPr>
        <w:drawing>
          <wp:inline distT="0" distB="0" distL="0" distR="0" wp14:anchorId="6D53259E" wp14:editId="02AEC1E6">
            <wp:extent cx="5409488" cy="2190747"/>
            <wp:effectExtent l="0" t="0" r="127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26042" cy="2197451"/>
                    </a:xfrm>
                    <a:prstGeom prst="rect">
                      <a:avLst/>
                    </a:prstGeom>
                  </pic:spPr>
                </pic:pic>
              </a:graphicData>
            </a:graphic>
          </wp:inline>
        </w:drawing>
      </w:r>
    </w:p>
    <w:p w14:paraId="0EF9FA3D" w14:textId="7298CE0B" w:rsidR="00B13EBF" w:rsidRDefault="00B13EBF">
      <w:r>
        <w:rPr>
          <w:noProof/>
        </w:rPr>
        <w:drawing>
          <wp:inline distT="0" distB="0" distL="0" distR="0" wp14:anchorId="408BC867" wp14:editId="47536A2B">
            <wp:extent cx="5408930" cy="2136265"/>
            <wp:effectExtent l="0" t="0" r="127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23001" cy="2141822"/>
                    </a:xfrm>
                    <a:prstGeom prst="rect">
                      <a:avLst/>
                    </a:prstGeom>
                  </pic:spPr>
                </pic:pic>
              </a:graphicData>
            </a:graphic>
          </wp:inline>
        </w:drawing>
      </w:r>
    </w:p>
    <w:p w14:paraId="7FF36454" w14:textId="2AF29952" w:rsidR="00DE3F46" w:rsidRDefault="0098025F" w:rsidP="00B632F6">
      <w:r>
        <w:lastRenderedPageBreak/>
        <w:t xml:space="preserve">Hoe zijn de reward en penalty functies ingericht in </w:t>
      </w:r>
      <w:proofErr w:type="gramStart"/>
      <w:r>
        <w:t>de environment</w:t>
      </w:r>
      <w:proofErr w:type="gramEnd"/>
      <w:r>
        <w:t>?</w:t>
      </w:r>
    </w:p>
    <w:p w14:paraId="2D949FE6" w14:textId="531C856F" w:rsidR="00C13490" w:rsidRPr="00D17286" w:rsidRDefault="00C62737" w:rsidP="00B632F6">
      <w:pPr>
        <w:rPr>
          <w:lang w:val="en-GB"/>
        </w:rPr>
      </w:pPr>
      <w:hyperlink r:id="rId24" w:history="1">
        <w:r w:rsidR="00DE3F46" w:rsidRPr="00922156">
          <w:rPr>
            <w:rStyle w:val="Hyperlink"/>
            <w:lang w:val="en-GB"/>
          </w:rPr>
          <w:t>https://www.datacamp.com/tutorial/introduction-reinforcement-learning</w:t>
        </w:r>
      </w:hyperlink>
      <w:r w:rsidR="00663862" w:rsidRPr="00D17286">
        <w:rPr>
          <w:lang w:val="en-GB"/>
        </w:rPr>
        <w:t xml:space="preserve"> : Introduction to Reinforcement Learning</w:t>
      </w:r>
    </w:p>
    <w:p w14:paraId="4F62E1CF" w14:textId="24D5C13C" w:rsidR="00060CAC" w:rsidRPr="00D17286" w:rsidRDefault="00C62737" w:rsidP="00B632F6">
      <w:pPr>
        <w:rPr>
          <w:lang w:val="en-GB"/>
        </w:rPr>
      </w:pPr>
      <w:hyperlink r:id="rId25" w:history="1">
        <w:r w:rsidR="008B4A71" w:rsidRPr="00D17286">
          <w:rPr>
            <w:rStyle w:val="Hyperlink"/>
            <w:lang w:val="en-GB"/>
          </w:rPr>
          <w:t>https://www.learndatasci.com/tutorials/reinforcement-q-learning-scratch-python-openai-gym/</w:t>
        </w:r>
      </w:hyperlink>
      <w:r w:rsidR="00B22EB6" w:rsidRPr="00D17286">
        <w:rPr>
          <w:lang w:val="en-GB"/>
        </w:rPr>
        <w:t xml:space="preserve"> : Reinforcement Q-Learning from Scratch in Python with </w:t>
      </w:r>
      <w:proofErr w:type="spellStart"/>
      <w:r w:rsidR="00B22EB6" w:rsidRPr="00D17286">
        <w:rPr>
          <w:lang w:val="en-GB"/>
        </w:rPr>
        <w:t>OpenAI</w:t>
      </w:r>
      <w:proofErr w:type="spellEnd"/>
      <w:r w:rsidR="00B22EB6" w:rsidRPr="00D17286">
        <w:rPr>
          <w:lang w:val="en-GB"/>
        </w:rPr>
        <w:t xml:space="preserve"> Gym</w:t>
      </w:r>
    </w:p>
    <w:p w14:paraId="2DC9694C" w14:textId="7E152D27" w:rsidR="008B4A71" w:rsidRDefault="00C62737" w:rsidP="00B632F6">
      <w:pPr>
        <w:rPr>
          <w:lang w:val="en-GB"/>
        </w:rPr>
      </w:pPr>
      <w:hyperlink r:id="rId26" w:history="1">
        <w:r w:rsidR="003B2C82" w:rsidRPr="00D17286">
          <w:rPr>
            <w:rStyle w:val="Hyperlink"/>
            <w:lang w:val="en-GB"/>
          </w:rPr>
          <w:t>https://www.ifaamas.org/Proceedings/aamas2019/pdfs/p2250.pdf</w:t>
        </w:r>
      </w:hyperlink>
      <w:r w:rsidR="003B2C82" w:rsidRPr="00D17286">
        <w:rPr>
          <w:lang w:val="en-GB"/>
        </w:rPr>
        <w:t xml:space="preserve"> : </w:t>
      </w:r>
      <w:r w:rsidR="00021835" w:rsidRPr="00D17286">
        <w:rPr>
          <w:lang w:val="en-GB"/>
        </w:rPr>
        <w:t>A Reinforcement Learning Framework for Container Selection and Ship Load Sequencing in ports</w:t>
      </w:r>
    </w:p>
    <w:p w14:paraId="5844E9AD" w14:textId="20AA13EF" w:rsidR="00575F8D" w:rsidRPr="00D17286" w:rsidRDefault="00C62737" w:rsidP="00B632F6">
      <w:pPr>
        <w:rPr>
          <w:lang w:val="en-GB"/>
        </w:rPr>
      </w:pPr>
      <w:hyperlink r:id="rId27" w:history="1">
        <w:r w:rsidR="00575F8D" w:rsidRPr="003D222E">
          <w:rPr>
            <w:rStyle w:val="Hyperlink"/>
            <w:lang w:val="en-GB"/>
          </w:rPr>
          <w:t>https://www.geeksforgeeks.org/ml-reinforcement-learning-algorithm-python-implementation-using-q-learning/?ref=rp</w:t>
        </w:r>
      </w:hyperlink>
      <w:r w:rsidR="00575F8D">
        <w:rPr>
          <w:lang w:val="en-GB"/>
        </w:rPr>
        <w:t xml:space="preserve"> : ML</w:t>
      </w:r>
      <w:r w:rsidR="004A1C30">
        <w:rPr>
          <w:lang w:val="en-GB"/>
        </w:rPr>
        <w:t xml:space="preserve"> </w:t>
      </w:r>
      <w:r w:rsidR="006136B4">
        <w:rPr>
          <w:lang w:val="en-GB"/>
        </w:rPr>
        <w:t>Reinforcement Learning Algorithm: Python Implementation using Q-learning</w:t>
      </w:r>
    </w:p>
    <w:p w14:paraId="59E7374C" w14:textId="77777777" w:rsidR="005011BA" w:rsidRDefault="00C62737" w:rsidP="005011BA">
      <w:pPr>
        <w:rPr>
          <w:lang w:val="en-GB"/>
        </w:rPr>
      </w:pPr>
      <w:hyperlink r:id="rId28" w:history="1">
        <w:r w:rsidR="009F6965" w:rsidRPr="00766EF6">
          <w:rPr>
            <w:rStyle w:val="Hyperlink"/>
            <w:lang w:val="en-GB"/>
          </w:rPr>
          <w:t>https://towardsdatascience.com/hands-on-introduction-to-reinforcement-learning-in-python-da07f7aaca88</w:t>
        </w:r>
      </w:hyperlink>
      <w:r w:rsidR="009F6965">
        <w:rPr>
          <w:lang w:val="en-GB"/>
        </w:rPr>
        <w:t xml:space="preserve"> : Hands-on Intro to Reinforcement Learning in Python</w:t>
      </w:r>
    </w:p>
    <w:p w14:paraId="6AA224DB" w14:textId="77777777" w:rsidR="005011BA" w:rsidRDefault="005011BA" w:rsidP="005011BA">
      <w:pPr>
        <w:rPr>
          <w:lang w:val="en-GB"/>
        </w:rPr>
      </w:pPr>
    </w:p>
    <w:p w14:paraId="0DE027BF" w14:textId="77777777" w:rsidR="005011BA" w:rsidRDefault="005011BA" w:rsidP="005011BA">
      <w:pPr>
        <w:rPr>
          <w:lang w:val="en-GB"/>
        </w:rPr>
      </w:pPr>
    </w:p>
    <w:p w14:paraId="1DC7827E" w14:textId="4F8A9DAB" w:rsidR="003E3080" w:rsidRPr="009E0D09" w:rsidRDefault="003E3080" w:rsidP="005011BA">
      <w:pPr>
        <w:pStyle w:val="ListParagraph"/>
        <w:numPr>
          <w:ilvl w:val="0"/>
          <w:numId w:val="3"/>
        </w:numPr>
        <w:rPr>
          <w:b/>
          <w:bCs/>
        </w:rPr>
      </w:pPr>
      <w:r w:rsidRPr="009E0D09">
        <w:rPr>
          <w:b/>
          <w:bCs/>
        </w:rPr>
        <w:t>RL</w:t>
      </w:r>
      <w:r w:rsidR="006146DF" w:rsidRPr="009E0D09">
        <w:rPr>
          <w:b/>
          <w:bCs/>
        </w:rPr>
        <w:t xml:space="preserve">-agent </w:t>
      </w:r>
      <w:r w:rsidR="006B4F6E" w:rsidRPr="009E0D09">
        <w:rPr>
          <w:rFonts w:ascii="Wingdings" w:eastAsia="Wingdings" w:hAnsi="Wingdings" w:cs="Wingdings"/>
          <w:b/>
          <w:lang w:val="en-GB"/>
        </w:rPr>
        <w:t>à</w:t>
      </w:r>
      <w:r w:rsidR="006B4F6E" w:rsidRPr="009E0D09">
        <w:rPr>
          <w:b/>
          <w:bCs/>
        </w:rPr>
        <w:t xml:space="preserve"> beslissende factor voor keuze PPO over A2C</w:t>
      </w:r>
    </w:p>
    <w:p w14:paraId="1F7DA448" w14:textId="3C14F885" w:rsidR="00060CAC" w:rsidRPr="00DE3F46" w:rsidRDefault="0089592A" w:rsidP="00DE3F46">
      <w:pPr>
        <w:pStyle w:val="ListParagraph"/>
        <w:numPr>
          <w:ilvl w:val="0"/>
          <w:numId w:val="3"/>
        </w:numPr>
        <w:rPr>
          <w:b/>
          <w:bCs/>
        </w:rPr>
      </w:pPr>
      <w:r w:rsidRPr="009E0D09">
        <w:rPr>
          <w:b/>
          <w:bCs/>
        </w:rPr>
        <w:t>Hoe de reward en penalty functies zijn ingericht</w:t>
      </w:r>
      <w:r w:rsidR="00EE165E">
        <w:rPr>
          <w:b/>
          <w:bCs/>
        </w:rPr>
        <w:t xml:space="preserve"> in environment</w:t>
      </w:r>
      <w:r w:rsidR="00060CAC" w:rsidRPr="006B4F6E">
        <w:br w:type="page"/>
      </w:r>
    </w:p>
    <w:p w14:paraId="32142F14" w14:textId="77777777" w:rsidR="00060CAC" w:rsidRPr="0012531E" w:rsidRDefault="00060CAC" w:rsidP="00B632F6">
      <w:pPr>
        <w:pStyle w:val="Heading1"/>
      </w:pPr>
      <w:bookmarkStart w:id="13" w:name="_Toc121319575"/>
      <w:r w:rsidRPr="0012531E">
        <w:lastRenderedPageBreak/>
        <w:t>Resultaten</w:t>
      </w:r>
      <w:bookmarkEnd w:id="13"/>
    </w:p>
    <w:p w14:paraId="4B5EF2B3" w14:textId="1C78C298" w:rsidR="00060CAC" w:rsidRPr="0012531E" w:rsidRDefault="00F9410B" w:rsidP="00B632F6">
      <w:r>
        <w:t>In dit onderdeel zullen de resultate</w:t>
      </w:r>
      <w:r w:rsidR="009875A1">
        <w:t xml:space="preserve">n </w:t>
      </w:r>
      <w:r w:rsidR="007F406F">
        <w:t xml:space="preserve">(bevindingen) </w:t>
      </w:r>
      <w:r w:rsidR="00EB5B9A">
        <w:t xml:space="preserve">getoond </w:t>
      </w:r>
      <w:r w:rsidR="00E04DF0">
        <w:t xml:space="preserve">worden </w:t>
      </w:r>
      <w:r w:rsidR="00FF4E92">
        <w:t xml:space="preserve">in de vorm van een </w:t>
      </w:r>
      <w:r w:rsidR="00551EE4">
        <w:t xml:space="preserve">lopende </w:t>
      </w:r>
      <w:r w:rsidR="00FF4E92">
        <w:t>beschrijving</w:t>
      </w:r>
      <w:r w:rsidR="00E04DF0">
        <w:t xml:space="preserve"> </w:t>
      </w:r>
      <w:r w:rsidR="007F406F">
        <w:t>aan de hand van</w:t>
      </w:r>
      <w:r w:rsidR="00E04DF0">
        <w:t xml:space="preserve"> </w:t>
      </w:r>
      <w:r w:rsidR="004170BB">
        <w:t>figure</w:t>
      </w:r>
      <w:r w:rsidR="00A64B19">
        <w:t xml:space="preserve">n </w:t>
      </w:r>
      <w:r w:rsidR="00B4362B">
        <w:t xml:space="preserve">(en wat er aan informatie nodig is om </w:t>
      </w:r>
      <w:r w:rsidR="009D226A">
        <w:t>de resultaten duidelijk naar voren te brengen)</w:t>
      </w:r>
    </w:p>
    <w:p w14:paraId="14918E1A" w14:textId="77777777" w:rsidR="00060CAC" w:rsidRPr="0012531E" w:rsidRDefault="00060CAC" w:rsidP="00B632F6"/>
    <w:p w14:paraId="2F054374" w14:textId="77777777" w:rsidR="00060CAC" w:rsidRPr="0012531E" w:rsidRDefault="00060CAC" w:rsidP="00B632F6">
      <w:r w:rsidRPr="0012531E">
        <w:br w:type="page"/>
      </w:r>
    </w:p>
    <w:p w14:paraId="4B5AC3CB" w14:textId="77777777" w:rsidR="00265F86" w:rsidRPr="0012531E" w:rsidRDefault="00265F86" w:rsidP="00265F86">
      <w:pPr>
        <w:pStyle w:val="Heading1"/>
      </w:pPr>
      <w:r w:rsidRPr="0012531E">
        <w:lastRenderedPageBreak/>
        <w:t>Discussie</w:t>
      </w:r>
    </w:p>
    <w:p w14:paraId="74160F65" w14:textId="77777777" w:rsidR="00265F86" w:rsidRDefault="00265F86" w:rsidP="00265F86">
      <w:r>
        <w:t xml:space="preserve">In dit onderdeel worden de resultaten besproken en geïnterpreteerd door het te vergelijken met het onderdeel ‘Literatuurstudie’. </w:t>
      </w:r>
    </w:p>
    <w:p w14:paraId="0D598EEE" w14:textId="77777777" w:rsidR="00265F86" w:rsidRDefault="00265F86" w:rsidP="00265F86"/>
    <w:p w14:paraId="3FCCF00A" w14:textId="77777777" w:rsidR="00265F86" w:rsidRDefault="00265F86" w:rsidP="00265F86">
      <w:pPr>
        <w:pStyle w:val="ListParagraph"/>
        <w:numPr>
          <w:ilvl w:val="0"/>
          <w:numId w:val="3"/>
        </w:numPr>
      </w:pPr>
      <w:r w:rsidRPr="006C1D07">
        <w:rPr>
          <w:b/>
          <w:bCs/>
        </w:rPr>
        <w:t>Wat betekenen de resultaten?</w:t>
      </w:r>
      <w:r>
        <w:t xml:space="preserve"> </w:t>
      </w:r>
      <w:proofErr w:type="gramStart"/>
      <w:r>
        <w:rPr>
          <w:rFonts w:ascii="Wingdings" w:eastAsia="Wingdings" w:hAnsi="Wingdings" w:cs="Wingdings"/>
        </w:rPr>
        <w:t>à</w:t>
      </w:r>
      <w:proofErr w:type="gramEnd"/>
      <w:r>
        <w:t xml:space="preserve"> </w:t>
      </w:r>
      <w:r w:rsidRPr="00693FD9">
        <w:t>Hoe staan deze resultaten tegenover eerder onderzoek? Wat dragen ze bij? Wat bevestigen ze of wat spreken ze tegen?</w:t>
      </w:r>
      <w:r>
        <w:br/>
      </w:r>
    </w:p>
    <w:p w14:paraId="34219696" w14:textId="77777777" w:rsidR="00265F86" w:rsidRDefault="00265F86" w:rsidP="00265F86">
      <w:pPr>
        <w:pStyle w:val="ListParagraph"/>
        <w:numPr>
          <w:ilvl w:val="0"/>
          <w:numId w:val="3"/>
        </w:numPr>
      </w:pPr>
      <w:r w:rsidRPr="006C1D07">
        <w:rPr>
          <w:b/>
          <w:bCs/>
        </w:rPr>
        <w:t>Wat is de bijdrage van het onderzoek</w:t>
      </w:r>
      <w:r>
        <w:t xml:space="preserve">? </w:t>
      </w:r>
      <w:proofErr w:type="gramStart"/>
      <w:r>
        <w:rPr>
          <w:rFonts w:ascii="Wingdings" w:eastAsia="Wingdings" w:hAnsi="Wingdings" w:cs="Wingdings"/>
        </w:rPr>
        <w:t>à</w:t>
      </w:r>
      <w:proofErr w:type="gramEnd"/>
      <w:r>
        <w:t xml:space="preserve"> </w:t>
      </w:r>
      <w:r w:rsidRPr="007A2204">
        <w:t>Hoe staan deze resultaten tegenover eerder onderzoek? Wat dragen ze bij? Wat bevestigen ze of wat spreken ze tegen?</w:t>
      </w:r>
      <w:r>
        <w:br/>
      </w:r>
    </w:p>
    <w:p w14:paraId="079AC200" w14:textId="77777777" w:rsidR="00265F86" w:rsidRDefault="00265F86" w:rsidP="00265F86">
      <w:pPr>
        <w:pStyle w:val="ListParagraph"/>
        <w:numPr>
          <w:ilvl w:val="0"/>
          <w:numId w:val="3"/>
        </w:numPr>
      </w:pPr>
      <w:r w:rsidRPr="007A2204">
        <w:rPr>
          <w:b/>
          <w:bCs/>
        </w:rPr>
        <w:t>Wat kon er beter?</w:t>
      </w:r>
      <w:r>
        <w:t xml:space="preserve"> </w:t>
      </w:r>
      <w:proofErr w:type="gramStart"/>
      <w:r>
        <w:rPr>
          <w:rFonts w:ascii="Wingdings" w:eastAsia="Wingdings" w:hAnsi="Wingdings" w:cs="Wingdings"/>
        </w:rPr>
        <w:t>à</w:t>
      </w:r>
      <w:proofErr w:type="gramEnd"/>
      <w:r>
        <w:t xml:space="preserve"> </w:t>
      </w:r>
      <w:r w:rsidRPr="006C1D07">
        <w:t>Wat zijn de beperkingen van je eigen studie? Wat schort er aan de methodologie? Vaak doe je toegevingen omdat er onvoldoende tijd of middelen zijn om alles in detail te onderzoeken. Schuif dat niet zomaar onder de mat en leg uit wat beter kan.</w:t>
      </w:r>
      <w:r>
        <w:br/>
      </w:r>
    </w:p>
    <w:p w14:paraId="571134BE" w14:textId="77777777" w:rsidR="00265F86" w:rsidRPr="0012531E" w:rsidRDefault="00265F86" w:rsidP="00265F86">
      <w:pPr>
        <w:pStyle w:val="ListParagraph"/>
        <w:numPr>
          <w:ilvl w:val="0"/>
          <w:numId w:val="3"/>
        </w:numPr>
      </w:pPr>
      <w:r w:rsidRPr="00256420">
        <w:rPr>
          <w:b/>
          <w:bCs/>
        </w:rPr>
        <w:t>Wat doen we met teleurstellende (ontbrekende) resultaten?</w:t>
      </w:r>
      <w:r>
        <w:t xml:space="preserve"> </w:t>
      </w:r>
      <w:proofErr w:type="gramStart"/>
      <w:r>
        <w:rPr>
          <w:rFonts w:ascii="Wingdings" w:eastAsia="Wingdings" w:hAnsi="Wingdings" w:cs="Wingdings"/>
        </w:rPr>
        <w:t>à</w:t>
      </w:r>
      <w:proofErr w:type="gramEnd"/>
      <w:r>
        <w:t xml:space="preserve"> </w:t>
      </w:r>
      <w:r w:rsidRPr="00256420">
        <w:t>Als je geen duidelijke resultaten hebt (bijvoorbeeld niet significant) dan is dat geen probleem. Dat hoort bij wetenschappelijk onderzoek. Je discussie zal in dit geval qua resultaten korter zijn, maar bespreek dan duidelijk wat de mogelijke oorzaken zijn van deze onduidelijke resultaten, zoals een te kleine dataset, onzuivere metingen, enz.</w:t>
      </w:r>
    </w:p>
    <w:p w14:paraId="12215DD8" w14:textId="77777777" w:rsidR="00060CAC" w:rsidRPr="0012531E" w:rsidRDefault="00060CAC" w:rsidP="00B632F6"/>
    <w:p w14:paraId="07BBEF31" w14:textId="77777777" w:rsidR="00265F86" w:rsidRDefault="00265F86">
      <w:r>
        <w:br w:type="page"/>
      </w:r>
    </w:p>
    <w:p w14:paraId="4FD3D91B" w14:textId="77777777" w:rsidR="00265F86" w:rsidRPr="0012531E" w:rsidRDefault="00265F86" w:rsidP="00265F86">
      <w:pPr>
        <w:pStyle w:val="Heading1"/>
      </w:pPr>
      <w:r w:rsidRPr="0012531E">
        <w:lastRenderedPageBreak/>
        <w:t>Conclusie</w:t>
      </w:r>
    </w:p>
    <w:p w14:paraId="0D3CC464" w14:textId="77777777" w:rsidR="00265F86" w:rsidRDefault="00265F86" w:rsidP="00265F86">
      <w:r>
        <w:t xml:space="preserve">In dit onderdeel wordt de conclusie, ook wel het sluitstuk van de paper, weergegeven. Er zal een samenvatting gegeven worden van de paper, onderzoeksvraag wordt beantwoord en de lezer laten inspireren om verder te gaan met het onderzoek. </w:t>
      </w:r>
      <w:r w:rsidRPr="00511F77">
        <w:rPr>
          <w:b/>
          <w:bCs/>
          <w:i/>
          <w:iCs/>
        </w:rPr>
        <w:t>*</w:t>
      </w:r>
      <w:r>
        <w:rPr>
          <w:b/>
          <w:bCs/>
          <w:i/>
          <w:iCs/>
        </w:rPr>
        <w:t xml:space="preserve">Lengte conclusie </w:t>
      </w:r>
      <w:r w:rsidRPr="00511F77">
        <w:rPr>
          <w:b/>
          <w:bCs/>
          <w:i/>
          <w:iCs/>
        </w:rPr>
        <w:t>bestaa</w:t>
      </w:r>
      <w:r>
        <w:rPr>
          <w:b/>
          <w:bCs/>
          <w:i/>
          <w:iCs/>
        </w:rPr>
        <w:t>t</w:t>
      </w:r>
      <w:r w:rsidRPr="00511F77">
        <w:rPr>
          <w:b/>
          <w:bCs/>
          <w:i/>
          <w:iCs/>
        </w:rPr>
        <w:t xml:space="preserve"> uit 10% van totale </w:t>
      </w:r>
      <w:proofErr w:type="gramStart"/>
      <w:r w:rsidRPr="00511F77">
        <w:rPr>
          <w:b/>
          <w:bCs/>
          <w:i/>
          <w:iCs/>
        </w:rPr>
        <w:t>tekst.*</w:t>
      </w:r>
      <w:proofErr w:type="gramEnd"/>
    </w:p>
    <w:p w14:paraId="6F46F329" w14:textId="77777777" w:rsidR="00265F86" w:rsidRDefault="00265F86" w:rsidP="00265F86"/>
    <w:p w14:paraId="0FEB6D00" w14:textId="77777777" w:rsidR="00265F86" w:rsidRDefault="00265F86" w:rsidP="00265F86"/>
    <w:p w14:paraId="55C14B47" w14:textId="77777777" w:rsidR="00265F86" w:rsidRDefault="00265F86" w:rsidP="00265F86">
      <w:r w:rsidRPr="006D5C2D">
        <w:rPr>
          <w:b/>
          <w:bCs/>
        </w:rPr>
        <w:t>Korte samenvatting</w:t>
      </w:r>
      <w:r>
        <w:br/>
        <w:t>Je conclusie begint met een kort overzicht van je hele paper. Wat heb je onderzocht en waarom? Wat was je methodologie? Wat waren je belangrijkste resultaten en wat betekenen die voor je onderzoek? Wat is het antwoord op je onderzoeksvraag?</w:t>
      </w:r>
    </w:p>
    <w:p w14:paraId="7371B80F" w14:textId="77777777" w:rsidR="00265F86" w:rsidRDefault="00265F86" w:rsidP="00265F86"/>
    <w:p w14:paraId="6CAF0C69" w14:textId="77777777" w:rsidR="00265F86" w:rsidRDefault="00265F86" w:rsidP="00265F86">
      <w:r w:rsidRPr="003F0B00">
        <w:rPr>
          <w:b/>
          <w:bCs/>
        </w:rPr>
        <w:t>Inspirerend einde</w:t>
      </w:r>
      <w:r>
        <w:br/>
        <w:t>Naast een kort overzicht van je studie, heeft een conclusie ook een goede uitsmijter nodig. Een einde dat klinkt en duidelijk is. Wat is je bijdrage aan het onderzoeksveld? Wat kan toekomstig onderzoek nog doen om je onderwerp nog verder te doorgronden? Waarom is het belangrijk om dit onderzoek verder te zetten?</w:t>
      </w:r>
    </w:p>
    <w:p w14:paraId="127C06D1" w14:textId="77777777" w:rsidR="00265F86" w:rsidRDefault="00265F86" w:rsidP="00265F86"/>
    <w:p w14:paraId="3B1E3E57" w14:textId="77777777" w:rsidR="00265F86" w:rsidRPr="0012531E" w:rsidRDefault="00265F86" w:rsidP="00265F86">
      <w:r w:rsidRPr="00CD15FE">
        <w:rPr>
          <w:b/>
          <w:bCs/>
        </w:rPr>
        <w:t>Memorabel einde</w:t>
      </w:r>
      <w:r>
        <w:br/>
        <w:t xml:space="preserve">Eindig krachtig en inspirerend. Een goede laatste zin kan de kers zijn op de taart. Maak je </w:t>
      </w:r>
      <w:proofErr w:type="spellStart"/>
      <w:r>
        <w:t>eindzin</w:t>
      </w:r>
      <w:proofErr w:type="spellEnd"/>
      <w:r>
        <w:t xml:space="preserve"> dan ook kort, simpel en aantrekkelijk.</w:t>
      </w:r>
    </w:p>
    <w:p w14:paraId="2519F459" w14:textId="77777777" w:rsidR="00060CAC" w:rsidRPr="0012531E" w:rsidRDefault="00060CAC" w:rsidP="00B632F6">
      <w:r w:rsidRPr="0012531E">
        <w:br w:type="page"/>
      </w:r>
    </w:p>
    <w:bookmarkStart w:id="14" w:name="_Toc121319578" w:displacedByCustomXml="next"/>
    <w:sdt>
      <w:sdtPr>
        <w:rPr>
          <w:rFonts w:asciiTheme="minorHAnsi" w:eastAsia="Times New Roman" w:hAnsiTheme="minorHAnsi" w:cstheme="minorHAnsi"/>
          <w:b w:val="0"/>
          <w:bCs w:val="0"/>
          <w:color w:val="auto"/>
          <w:sz w:val="24"/>
          <w:szCs w:val="22"/>
        </w:rPr>
        <w:id w:val="-472211554"/>
        <w:docPartObj>
          <w:docPartGallery w:val="Bibliographies"/>
          <w:docPartUnique/>
        </w:docPartObj>
      </w:sdtPr>
      <w:sdtEndPr/>
      <w:sdtContent>
        <w:p w14:paraId="27549621" w14:textId="69AB7680" w:rsidR="00605468" w:rsidRPr="0012531E" w:rsidRDefault="00605468">
          <w:pPr>
            <w:pStyle w:val="Heading1"/>
          </w:pPr>
          <w:r w:rsidRPr="0012531E">
            <w:t>Bibliografie</w:t>
          </w:r>
          <w:bookmarkEnd w:id="14"/>
        </w:p>
        <w:sdt>
          <w:sdtPr>
            <w:id w:val="111145805"/>
            <w:bibliography/>
          </w:sdtPr>
          <w:sdtEndPr/>
          <w:sdtContent>
            <w:p w14:paraId="2C9AD74C" w14:textId="77777777" w:rsidR="00115EEF" w:rsidRDefault="00605468" w:rsidP="00115EEF">
              <w:pPr>
                <w:pStyle w:val="Bibliography"/>
                <w:ind w:left="720" w:hanging="720"/>
                <w:rPr>
                  <w:noProof/>
                  <w:szCs w:val="24"/>
                </w:rPr>
              </w:pPr>
              <w:r w:rsidRPr="0012531E">
                <w:fldChar w:fldCharType="begin"/>
              </w:r>
              <w:r w:rsidRPr="00D17286">
                <w:rPr>
                  <w:lang w:val="en-GB"/>
                </w:rPr>
                <w:instrText>BIBLIOGRAPHY</w:instrText>
              </w:r>
              <w:r w:rsidRPr="0012531E">
                <w:fldChar w:fldCharType="separate"/>
              </w:r>
              <w:r w:rsidR="00115EEF">
                <w:rPr>
                  <w:noProof/>
                </w:rPr>
                <w:t xml:space="preserve">mbarek, A. (2007). </w:t>
              </w:r>
              <w:r w:rsidR="00115EEF">
                <w:rPr>
                  <w:i/>
                  <w:iCs/>
                  <w:noProof/>
                </w:rPr>
                <w:t>reinforcemtn learning</w:t>
              </w:r>
              <w:r w:rsidR="00115EEF">
                <w:rPr>
                  <w:noProof/>
                </w:rPr>
                <w:t>. Opgehaald van google.</w:t>
              </w:r>
            </w:p>
            <w:p w14:paraId="4B424CC2" w14:textId="77777777" w:rsidR="00115EEF" w:rsidRDefault="00115EEF" w:rsidP="00115EEF">
              <w:pPr>
                <w:pStyle w:val="Bibliography"/>
                <w:ind w:left="720" w:hanging="720"/>
                <w:rPr>
                  <w:noProof/>
                </w:rPr>
              </w:pPr>
              <w:r>
                <w:rPr>
                  <w:noProof/>
                </w:rPr>
                <w:t>Tewari, U. (2020, 04 15). Opgehaald van Medium.com: https://medium.datadriveninvestor.com/which-reinforcement-learning-rl-algorithm-to-use-where-when-and-in-what-scenario-e3e7617fb0b1</w:t>
              </w:r>
            </w:p>
            <w:p w14:paraId="731028A2" w14:textId="506102BC" w:rsidR="00605468" w:rsidRPr="00D17286" w:rsidRDefault="00605468" w:rsidP="00115EEF">
              <w:pPr>
                <w:rPr>
                  <w:lang w:val="en-GB"/>
                </w:rPr>
              </w:pPr>
              <w:r w:rsidRPr="0012531E">
                <w:rPr>
                  <w:b/>
                  <w:bCs/>
                </w:rPr>
                <w:fldChar w:fldCharType="end"/>
              </w:r>
            </w:p>
          </w:sdtContent>
        </w:sdt>
      </w:sdtContent>
    </w:sdt>
    <w:p w14:paraId="6540DC70" w14:textId="77777777" w:rsidR="00060CAC" w:rsidRPr="00D17286" w:rsidRDefault="00060CAC" w:rsidP="00B632F6">
      <w:pPr>
        <w:rPr>
          <w:lang w:val="en-GB"/>
        </w:rPr>
      </w:pPr>
    </w:p>
    <w:p w14:paraId="468506F6" w14:textId="3C19C250" w:rsidR="00817B6F" w:rsidRPr="00D17286" w:rsidRDefault="00817B6F" w:rsidP="00060CAC">
      <w:pPr>
        <w:rPr>
          <w:lang w:val="en-GB"/>
        </w:rPr>
      </w:pPr>
    </w:p>
    <w:sectPr w:rsidR="00817B6F" w:rsidRPr="00D17286" w:rsidSect="00D83DA6">
      <w:headerReference w:type="default" r:id="rId29"/>
      <w:footerReference w:type="default" r:id="rId30"/>
      <w:headerReference w:type="first" r:id="rId31"/>
      <w:footerReference w:type="first" r:id="rId3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Jesse Huizing (18053580)" w:date="2022-11-07T09:29:00Z" w:initials="J(">
    <w:p w14:paraId="5C1E6269" w14:textId="4D8124CE" w:rsidR="4D7A6C94" w:rsidRDefault="4D7A6C94">
      <w:r>
        <w:t>Hier nog niks concreets voor gevonden, ik denk dat het een markering is voor een plek waar een container geplaatst kan worden</w:t>
      </w:r>
      <w:r>
        <w:annotationRef/>
      </w:r>
    </w:p>
  </w:comment>
  <w:comment w:id="11" w:author="Huizing, J.T. (18053580)" w:date="2022-11-07T12:00:00Z" w:initials="JH">
    <w:p w14:paraId="094FB05F" w14:textId="77777777" w:rsidR="00533366" w:rsidRDefault="00533366">
      <w:pPr>
        <w:pStyle w:val="CommentText"/>
      </w:pPr>
      <w:r>
        <w:rPr>
          <w:rStyle w:val="CommentReference"/>
        </w:rPr>
        <w:annotationRef/>
      </w:r>
      <w:hyperlink r:id="rId1" w:history="1">
        <w:r w:rsidRPr="00340E57">
          <w:rPr>
            <w:rStyle w:val="Hyperlink"/>
          </w:rPr>
          <w:t>https://www.devliegerheftrucks.nl/designimages/vlieger/nieuwe_heftrucks/RS45-46.pdf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1E6269" w15:done="0"/>
  <w15:commentEx w15:paraId="094FB0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74DD17A" w16cex:dateUtc="2022-11-07T08:29:00Z"/>
  <w16cex:commentExtensible w16cex:durableId="271371C8" w16cex:dateUtc="2022-11-07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1E6269" w16cid:durableId="774DD17A"/>
  <w16cid:commentId w16cid:paraId="094FB05F" w16cid:durableId="271371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64457" w14:textId="77777777" w:rsidR="005D236A" w:rsidRDefault="005D236A">
      <w:pPr>
        <w:spacing w:after="0" w:line="240" w:lineRule="auto"/>
      </w:pPr>
      <w:r>
        <w:separator/>
      </w:r>
    </w:p>
  </w:endnote>
  <w:endnote w:type="continuationSeparator" w:id="0">
    <w:p w14:paraId="28B6501D" w14:textId="77777777" w:rsidR="005D236A" w:rsidRDefault="005D236A">
      <w:pPr>
        <w:spacing w:after="0" w:line="240" w:lineRule="auto"/>
      </w:pPr>
      <w:r>
        <w:continuationSeparator/>
      </w:r>
    </w:p>
  </w:endnote>
  <w:endnote w:type="continuationNotice" w:id="1">
    <w:p w14:paraId="388ECD03" w14:textId="77777777" w:rsidR="005D236A" w:rsidRDefault="005D23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294905"/>
      <w:docPartObj>
        <w:docPartGallery w:val="Page Numbers (Bottom of Page)"/>
        <w:docPartUnique/>
      </w:docPartObj>
    </w:sdtPr>
    <w:sdtEndPr/>
    <w:sdtContent>
      <w:p w14:paraId="7E7DECF0" w14:textId="77777777" w:rsidR="00B632F6" w:rsidRDefault="00B632F6">
        <w:pPr>
          <w:pStyle w:val="Footer"/>
          <w:jc w:val="right"/>
        </w:pPr>
        <w:r>
          <w:fldChar w:fldCharType="begin"/>
        </w:r>
        <w:r>
          <w:instrText>PAGE   \* MERGEFORMAT</w:instrText>
        </w:r>
        <w:r>
          <w:fldChar w:fldCharType="separate"/>
        </w:r>
        <w:r>
          <w:t>2</w:t>
        </w:r>
        <w:r>
          <w:fldChar w:fldCharType="end"/>
        </w:r>
      </w:p>
    </w:sdtContent>
  </w:sdt>
  <w:p w14:paraId="3FF7AC0C" w14:textId="77777777" w:rsidR="00B632F6" w:rsidRDefault="00B632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B632F6" w14:paraId="09F85185" w14:textId="77777777" w:rsidTr="00B632F6">
      <w:tc>
        <w:tcPr>
          <w:tcW w:w="3020" w:type="dxa"/>
        </w:tcPr>
        <w:p w14:paraId="07B914F2" w14:textId="77777777" w:rsidR="00B632F6" w:rsidRDefault="00B632F6" w:rsidP="00B632F6">
          <w:pPr>
            <w:pStyle w:val="Header"/>
            <w:ind w:left="-115"/>
          </w:pPr>
        </w:p>
      </w:tc>
      <w:tc>
        <w:tcPr>
          <w:tcW w:w="3020" w:type="dxa"/>
        </w:tcPr>
        <w:p w14:paraId="62653BFD" w14:textId="77777777" w:rsidR="00B632F6" w:rsidRDefault="00B632F6" w:rsidP="00B632F6">
          <w:pPr>
            <w:pStyle w:val="Header"/>
            <w:jc w:val="center"/>
          </w:pPr>
        </w:p>
      </w:tc>
      <w:tc>
        <w:tcPr>
          <w:tcW w:w="3020" w:type="dxa"/>
        </w:tcPr>
        <w:p w14:paraId="60BB3BF7" w14:textId="77777777" w:rsidR="00B632F6" w:rsidRDefault="00B632F6" w:rsidP="00B632F6">
          <w:pPr>
            <w:pStyle w:val="Header"/>
            <w:ind w:right="-115"/>
            <w:jc w:val="right"/>
          </w:pPr>
        </w:p>
      </w:tc>
    </w:tr>
  </w:tbl>
  <w:p w14:paraId="165C062E" w14:textId="77777777" w:rsidR="00B632F6" w:rsidRDefault="00B632F6" w:rsidP="00B6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80C65" w14:textId="77777777" w:rsidR="005D236A" w:rsidRDefault="005D236A">
      <w:pPr>
        <w:spacing w:after="0" w:line="240" w:lineRule="auto"/>
      </w:pPr>
      <w:r>
        <w:separator/>
      </w:r>
    </w:p>
  </w:footnote>
  <w:footnote w:type="continuationSeparator" w:id="0">
    <w:p w14:paraId="62A901C4" w14:textId="77777777" w:rsidR="005D236A" w:rsidRDefault="005D236A">
      <w:pPr>
        <w:spacing w:after="0" w:line="240" w:lineRule="auto"/>
      </w:pPr>
      <w:r>
        <w:continuationSeparator/>
      </w:r>
    </w:p>
  </w:footnote>
  <w:footnote w:type="continuationNotice" w:id="1">
    <w:p w14:paraId="3DDBE108" w14:textId="77777777" w:rsidR="005D236A" w:rsidRDefault="005D23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B632F6" w14:paraId="7E093D53" w14:textId="77777777" w:rsidTr="00B632F6">
      <w:tc>
        <w:tcPr>
          <w:tcW w:w="3020" w:type="dxa"/>
        </w:tcPr>
        <w:p w14:paraId="452FA975" w14:textId="77777777" w:rsidR="00B632F6" w:rsidRDefault="00B632F6" w:rsidP="00B632F6">
          <w:pPr>
            <w:pStyle w:val="Header"/>
            <w:ind w:left="-115"/>
          </w:pPr>
        </w:p>
      </w:tc>
      <w:tc>
        <w:tcPr>
          <w:tcW w:w="3020" w:type="dxa"/>
        </w:tcPr>
        <w:p w14:paraId="5084C877" w14:textId="77777777" w:rsidR="00B632F6" w:rsidRDefault="00B632F6" w:rsidP="00B632F6">
          <w:pPr>
            <w:pStyle w:val="Header"/>
            <w:jc w:val="center"/>
          </w:pPr>
        </w:p>
      </w:tc>
      <w:tc>
        <w:tcPr>
          <w:tcW w:w="3020" w:type="dxa"/>
        </w:tcPr>
        <w:p w14:paraId="110B6AB4" w14:textId="77777777" w:rsidR="00B632F6" w:rsidRDefault="00B632F6" w:rsidP="00B632F6">
          <w:pPr>
            <w:pStyle w:val="Header"/>
            <w:ind w:right="-115"/>
            <w:jc w:val="right"/>
          </w:pPr>
        </w:p>
      </w:tc>
    </w:tr>
  </w:tbl>
  <w:p w14:paraId="4382935C" w14:textId="77777777" w:rsidR="00B632F6" w:rsidRDefault="00B632F6" w:rsidP="00B632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B632F6" w14:paraId="1EDDB31F" w14:textId="77777777" w:rsidTr="00B632F6">
      <w:tc>
        <w:tcPr>
          <w:tcW w:w="3020" w:type="dxa"/>
        </w:tcPr>
        <w:p w14:paraId="036B90FB" w14:textId="77777777" w:rsidR="00B632F6" w:rsidRDefault="00B632F6" w:rsidP="00B632F6">
          <w:pPr>
            <w:pStyle w:val="Header"/>
            <w:ind w:left="-115"/>
          </w:pPr>
        </w:p>
      </w:tc>
      <w:tc>
        <w:tcPr>
          <w:tcW w:w="3020" w:type="dxa"/>
        </w:tcPr>
        <w:p w14:paraId="50A59292" w14:textId="77777777" w:rsidR="00B632F6" w:rsidRDefault="00B632F6" w:rsidP="00B632F6">
          <w:pPr>
            <w:pStyle w:val="Header"/>
            <w:jc w:val="center"/>
          </w:pPr>
        </w:p>
      </w:tc>
      <w:tc>
        <w:tcPr>
          <w:tcW w:w="3020" w:type="dxa"/>
        </w:tcPr>
        <w:p w14:paraId="7AF4DD60" w14:textId="77777777" w:rsidR="00B632F6" w:rsidRDefault="00B632F6" w:rsidP="00B632F6">
          <w:pPr>
            <w:pStyle w:val="Header"/>
            <w:ind w:right="-115"/>
            <w:jc w:val="right"/>
          </w:pPr>
        </w:p>
      </w:tc>
    </w:tr>
  </w:tbl>
  <w:p w14:paraId="3A2D80DB" w14:textId="77777777" w:rsidR="00B632F6" w:rsidRDefault="00B632F6" w:rsidP="00B63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78BF"/>
    <w:multiLevelType w:val="multilevel"/>
    <w:tmpl w:val="E55A31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B2651C"/>
    <w:multiLevelType w:val="hybridMultilevel"/>
    <w:tmpl w:val="9F168360"/>
    <w:lvl w:ilvl="0" w:tplc="04130001">
      <w:start w:val="1"/>
      <w:numFmt w:val="bullet"/>
      <w:lvlText w:val=""/>
      <w:lvlJc w:val="left"/>
      <w:pPr>
        <w:ind w:left="360" w:hanging="360"/>
      </w:pPr>
      <w:rPr>
        <w:rFonts w:ascii="Symbol" w:hAnsi="Symbol" w:hint="default"/>
      </w:rPr>
    </w:lvl>
    <w:lvl w:ilvl="1" w:tplc="F5BA724E">
      <w:start w:val="1"/>
      <w:numFmt w:val="bullet"/>
      <w:lvlText w:val="o"/>
      <w:lvlJc w:val="left"/>
      <w:pPr>
        <w:ind w:left="1080" w:hanging="360"/>
      </w:pPr>
      <w:rPr>
        <w:rFonts w:ascii="Courier New" w:hAnsi="Courier New" w:hint="default"/>
      </w:rPr>
    </w:lvl>
    <w:lvl w:ilvl="2" w:tplc="8E76BF82">
      <w:start w:val="1"/>
      <w:numFmt w:val="bullet"/>
      <w:lvlText w:val=""/>
      <w:lvlJc w:val="left"/>
      <w:pPr>
        <w:ind w:left="1800" w:hanging="360"/>
      </w:pPr>
      <w:rPr>
        <w:rFonts w:ascii="Wingdings" w:hAnsi="Wingdings" w:hint="default"/>
      </w:rPr>
    </w:lvl>
    <w:lvl w:ilvl="3" w:tplc="7F485708">
      <w:start w:val="1"/>
      <w:numFmt w:val="bullet"/>
      <w:lvlText w:val=""/>
      <w:lvlJc w:val="left"/>
      <w:pPr>
        <w:ind w:left="2520" w:hanging="360"/>
      </w:pPr>
      <w:rPr>
        <w:rFonts w:ascii="Symbol" w:hAnsi="Symbol" w:hint="default"/>
      </w:rPr>
    </w:lvl>
    <w:lvl w:ilvl="4" w:tplc="6972998E">
      <w:start w:val="1"/>
      <w:numFmt w:val="bullet"/>
      <w:lvlText w:val="o"/>
      <w:lvlJc w:val="left"/>
      <w:pPr>
        <w:ind w:left="3240" w:hanging="360"/>
      </w:pPr>
      <w:rPr>
        <w:rFonts w:ascii="Courier New" w:hAnsi="Courier New" w:hint="default"/>
      </w:rPr>
    </w:lvl>
    <w:lvl w:ilvl="5" w:tplc="552842D4">
      <w:start w:val="1"/>
      <w:numFmt w:val="bullet"/>
      <w:lvlText w:val=""/>
      <w:lvlJc w:val="left"/>
      <w:pPr>
        <w:ind w:left="3960" w:hanging="360"/>
      </w:pPr>
      <w:rPr>
        <w:rFonts w:ascii="Wingdings" w:hAnsi="Wingdings" w:hint="default"/>
      </w:rPr>
    </w:lvl>
    <w:lvl w:ilvl="6" w:tplc="47D065CA">
      <w:start w:val="1"/>
      <w:numFmt w:val="bullet"/>
      <w:lvlText w:val=""/>
      <w:lvlJc w:val="left"/>
      <w:pPr>
        <w:ind w:left="4680" w:hanging="360"/>
      </w:pPr>
      <w:rPr>
        <w:rFonts w:ascii="Symbol" w:hAnsi="Symbol" w:hint="default"/>
      </w:rPr>
    </w:lvl>
    <w:lvl w:ilvl="7" w:tplc="5FAEFAFA">
      <w:start w:val="1"/>
      <w:numFmt w:val="bullet"/>
      <w:lvlText w:val="o"/>
      <w:lvlJc w:val="left"/>
      <w:pPr>
        <w:ind w:left="5400" w:hanging="360"/>
      </w:pPr>
      <w:rPr>
        <w:rFonts w:ascii="Courier New" w:hAnsi="Courier New" w:hint="default"/>
      </w:rPr>
    </w:lvl>
    <w:lvl w:ilvl="8" w:tplc="0E0E83B6">
      <w:start w:val="1"/>
      <w:numFmt w:val="bullet"/>
      <w:lvlText w:val=""/>
      <w:lvlJc w:val="left"/>
      <w:pPr>
        <w:ind w:left="6120" w:hanging="360"/>
      </w:pPr>
      <w:rPr>
        <w:rFonts w:ascii="Wingdings" w:hAnsi="Wingdings" w:hint="default"/>
      </w:rPr>
    </w:lvl>
  </w:abstractNum>
  <w:abstractNum w:abstractNumId="2" w15:restartNumberingAfterBreak="0">
    <w:nsid w:val="36E769B3"/>
    <w:multiLevelType w:val="hybridMultilevel"/>
    <w:tmpl w:val="B388F1F0"/>
    <w:lvl w:ilvl="0" w:tplc="F4F02B84">
      <w:numFmt w:val="bullet"/>
      <w:lvlText w:val="-"/>
      <w:lvlJc w:val="left"/>
      <w:pPr>
        <w:ind w:left="360" w:hanging="360"/>
      </w:pPr>
      <w:rPr>
        <w:rFonts w:ascii="Calibri" w:eastAsia="Times New Roman"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72893FA9"/>
    <w:multiLevelType w:val="hybridMultilevel"/>
    <w:tmpl w:val="605E7FA2"/>
    <w:lvl w:ilvl="0" w:tplc="DCEAA528">
      <w:numFmt w:val="bullet"/>
      <w:lvlText w:val=""/>
      <w:lvlJc w:val="left"/>
      <w:pPr>
        <w:ind w:left="720" w:hanging="360"/>
      </w:pPr>
      <w:rPr>
        <w:rFonts w:ascii="Symbol" w:eastAsia="Times New Roman" w:hAnsi="Symbol"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40457596">
    <w:abstractNumId w:val="1"/>
  </w:num>
  <w:num w:numId="2" w16cid:durableId="1341737090">
    <w:abstractNumId w:val="0"/>
  </w:num>
  <w:num w:numId="3" w16cid:durableId="1595936031">
    <w:abstractNumId w:val="2"/>
  </w:num>
  <w:num w:numId="4" w16cid:durableId="107859628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e Huizing (18053580)">
    <w15:presenceInfo w15:providerId="AD" w15:userId="S::18053580@student.hhs.nl::eb18b64a-584c-4743-b675-3ee7556555b5"/>
  </w15:person>
  <w15:person w15:author="Huizing, J.T. (18053580)">
    <w15:presenceInfo w15:providerId="None" w15:userId="Huizing, J.T. (180535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AC"/>
    <w:rsid w:val="00003A85"/>
    <w:rsid w:val="00006F2B"/>
    <w:rsid w:val="000114F7"/>
    <w:rsid w:val="000132AB"/>
    <w:rsid w:val="000134E4"/>
    <w:rsid w:val="000165F6"/>
    <w:rsid w:val="0001748A"/>
    <w:rsid w:val="00021835"/>
    <w:rsid w:val="00024F01"/>
    <w:rsid w:val="000278F9"/>
    <w:rsid w:val="00030C4E"/>
    <w:rsid w:val="0004172E"/>
    <w:rsid w:val="00046C21"/>
    <w:rsid w:val="00050E35"/>
    <w:rsid w:val="00050EAF"/>
    <w:rsid w:val="000510AA"/>
    <w:rsid w:val="000516B6"/>
    <w:rsid w:val="0005279C"/>
    <w:rsid w:val="00052D62"/>
    <w:rsid w:val="00056052"/>
    <w:rsid w:val="000609B6"/>
    <w:rsid w:val="00060CAC"/>
    <w:rsid w:val="00061DE6"/>
    <w:rsid w:val="00062558"/>
    <w:rsid w:val="00063CCA"/>
    <w:rsid w:val="00067F9F"/>
    <w:rsid w:val="00071D4A"/>
    <w:rsid w:val="000726FB"/>
    <w:rsid w:val="00073F96"/>
    <w:rsid w:val="00075F13"/>
    <w:rsid w:val="00076D93"/>
    <w:rsid w:val="00077CC7"/>
    <w:rsid w:val="00077EAF"/>
    <w:rsid w:val="00092CB1"/>
    <w:rsid w:val="000B4548"/>
    <w:rsid w:val="000C24D8"/>
    <w:rsid w:val="000C4FF7"/>
    <w:rsid w:val="000D07E6"/>
    <w:rsid w:val="000D3C6C"/>
    <w:rsid w:val="000E43B2"/>
    <w:rsid w:val="000F39E9"/>
    <w:rsid w:val="000F4DC4"/>
    <w:rsid w:val="00111841"/>
    <w:rsid w:val="00115EEF"/>
    <w:rsid w:val="001236DF"/>
    <w:rsid w:val="00123972"/>
    <w:rsid w:val="0012531E"/>
    <w:rsid w:val="0012694A"/>
    <w:rsid w:val="0012789B"/>
    <w:rsid w:val="00130A25"/>
    <w:rsid w:val="00132225"/>
    <w:rsid w:val="00140AAD"/>
    <w:rsid w:val="00141EBB"/>
    <w:rsid w:val="00155595"/>
    <w:rsid w:val="00155990"/>
    <w:rsid w:val="00156D5A"/>
    <w:rsid w:val="00166673"/>
    <w:rsid w:val="001714C0"/>
    <w:rsid w:val="001734E3"/>
    <w:rsid w:val="00183E95"/>
    <w:rsid w:val="0018587B"/>
    <w:rsid w:val="00190921"/>
    <w:rsid w:val="001A13E7"/>
    <w:rsid w:val="001A42E7"/>
    <w:rsid w:val="001A66E8"/>
    <w:rsid w:val="001A6B2A"/>
    <w:rsid w:val="001B50A7"/>
    <w:rsid w:val="001C11E9"/>
    <w:rsid w:val="001C315E"/>
    <w:rsid w:val="001C4FE2"/>
    <w:rsid w:val="001D1304"/>
    <w:rsid w:val="001E4220"/>
    <w:rsid w:val="001F5872"/>
    <w:rsid w:val="00206657"/>
    <w:rsid w:val="0021105E"/>
    <w:rsid w:val="00212BD5"/>
    <w:rsid w:val="00212F61"/>
    <w:rsid w:val="00214343"/>
    <w:rsid w:val="00214D00"/>
    <w:rsid w:val="002221EB"/>
    <w:rsid w:val="002273AF"/>
    <w:rsid w:val="00233005"/>
    <w:rsid w:val="00233488"/>
    <w:rsid w:val="00235246"/>
    <w:rsid w:val="0023730A"/>
    <w:rsid w:val="00241460"/>
    <w:rsid w:val="00244703"/>
    <w:rsid w:val="00251D1B"/>
    <w:rsid w:val="00256420"/>
    <w:rsid w:val="00265F86"/>
    <w:rsid w:val="00270F10"/>
    <w:rsid w:val="00271DD4"/>
    <w:rsid w:val="00274110"/>
    <w:rsid w:val="00274AF4"/>
    <w:rsid w:val="00275CC9"/>
    <w:rsid w:val="00275D01"/>
    <w:rsid w:val="00276C56"/>
    <w:rsid w:val="00277943"/>
    <w:rsid w:val="00281E73"/>
    <w:rsid w:val="00284C40"/>
    <w:rsid w:val="0029008E"/>
    <w:rsid w:val="00290D53"/>
    <w:rsid w:val="00294D93"/>
    <w:rsid w:val="002A4EDD"/>
    <w:rsid w:val="002B1806"/>
    <w:rsid w:val="002B7B02"/>
    <w:rsid w:val="002C0D98"/>
    <w:rsid w:val="002C2153"/>
    <w:rsid w:val="002C2283"/>
    <w:rsid w:val="002C3514"/>
    <w:rsid w:val="002D39E7"/>
    <w:rsid w:val="002E0B9F"/>
    <w:rsid w:val="002E445D"/>
    <w:rsid w:val="002E4952"/>
    <w:rsid w:val="002E514F"/>
    <w:rsid w:val="002E51B8"/>
    <w:rsid w:val="002F5CDE"/>
    <w:rsid w:val="002F6B45"/>
    <w:rsid w:val="002F759F"/>
    <w:rsid w:val="00303519"/>
    <w:rsid w:val="00306FD7"/>
    <w:rsid w:val="0031003E"/>
    <w:rsid w:val="00311CE7"/>
    <w:rsid w:val="00311FAB"/>
    <w:rsid w:val="00313F09"/>
    <w:rsid w:val="00322F7C"/>
    <w:rsid w:val="00325F3C"/>
    <w:rsid w:val="003264DF"/>
    <w:rsid w:val="003326A3"/>
    <w:rsid w:val="003374F9"/>
    <w:rsid w:val="003430D9"/>
    <w:rsid w:val="00343BD9"/>
    <w:rsid w:val="00344D71"/>
    <w:rsid w:val="0035487F"/>
    <w:rsid w:val="003571E9"/>
    <w:rsid w:val="00360351"/>
    <w:rsid w:val="00362CD9"/>
    <w:rsid w:val="003663F8"/>
    <w:rsid w:val="00371D97"/>
    <w:rsid w:val="0037228F"/>
    <w:rsid w:val="003726DE"/>
    <w:rsid w:val="003729B4"/>
    <w:rsid w:val="00376B6E"/>
    <w:rsid w:val="003814A6"/>
    <w:rsid w:val="003829D4"/>
    <w:rsid w:val="00383012"/>
    <w:rsid w:val="00383873"/>
    <w:rsid w:val="0038581B"/>
    <w:rsid w:val="0039368D"/>
    <w:rsid w:val="00396CC0"/>
    <w:rsid w:val="003A471B"/>
    <w:rsid w:val="003A6586"/>
    <w:rsid w:val="003B01C4"/>
    <w:rsid w:val="003B1448"/>
    <w:rsid w:val="003B26A7"/>
    <w:rsid w:val="003B2C82"/>
    <w:rsid w:val="003B505F"/>
    <w:rsid w:val="003B5F5B"/>
    <w:rsid w:val="003C705D"/>
    <w:rsid w:val="003D125C"/>
    <w:rsid w:val="003D1C34"/>
    <w:rsid w:val="003D5C88"/>
    <w:rsid w:val="003D6920"/>
    <w:rsid w:val="003D7D48"/>
    <w:rsid w:val="003E0E12"/>
    <w:rsid w:val="003E2939"/>
    <w:rsid w:val="003E3080"/>
    <w:rsid w:val="003E4DE3"/>
    <w:rsid w:val="003F0B00"/>
    <w:rsid w:val="003F545C"/>
    <w:rsid w:val="003F5CE4"/>
    <w:rsid w:val="003F6546"/>
    <w:rsid w:val="003F7107"/>
    <w:rsid w:val="003F751B"/>
    <w:rsid w:val="0040073C"/>
    <w:rsid w:val="00405C72"/>
    <w:rsid w:val="00414039"/>
    <w:rsid w:val="00414273"/>
    <w:rsid w:val="00414AE9"/>
    <w:rsid w:val="004170BB"/>
    <w:rsid w:val="0041733A"/>
    <w:rsid w:val="00425010"/>
    <w:rsid w:val="004324AC"/>
    <w:rsid w:val="00432722"/>
    <w:rsid w:val="00433436"/>
    <w:rsid w:val="00434012"/>
    <w:rsid w:val="00441067"/>
    <w:rsid w:val="00441ECB"/>
    <w:rsid w:val="00443723"/>
    <w:rsid w:val="00445721"/>
    <w:rsid w:val="00445B8A"/>
    <w:rsid w:val="00445F4F"/>
    <w:rsid w:val="004470D0"/>
    <w:rsid w:val="00447573"/>
    <w:rsid w:val="004524CB"/>
    <w:rsid w:val="00453BD7"/>
    <w:rsid w:val="00454E6B"/>
    <w:rsid w:val="00457204"/>
    <w:rsid w:val="004623B8"/>
    <w:rsid w:val="00462DCF"/>
    <w:rsid w:val="004701A8"/>
    <w:rsid w:val="00470816"/>
    <w:rsid w:val="004755FD"/>
    <w:rsid w:val="004806B8"/>
    <w:rsid w:val="00485A55"/>
    <w:rsid w:val="00485DC2"/>
    <w:rsid w:val="00485FB8"/>
    <w:rsid w:val="00486594"/>
    <w:rsid w:val="00490497"/>
    <w:rsid w:val="00491C54"/>
    <w:rsid w:val="00493CAA"/>
    <w:rsid w:val="004975DC"/>
    <w:rsid w:val="004A1C30"/>
    <w:rsid w:val="004A3093"/>
    <w:rsid w:val="004A32BF"/>
    <w:rsid w:val="004A43E8"/>
    <w:rsid w:val="004B375E"/>
    <w:rsid w:val="004C3981"/>
    <w:rsid w:val="004C3A57"/>
    <w:rsid w:val="004C436A"/>
    <w:rsid w:val="004C4EE7"/>
    <w:rsid w:val="004C55C5"/>
    <w:rsid w:val="004D1999"/>
    <w:rsid w:val="004D72B2"/>
    <w:rsid w:val="004E3960"/>
    <w:rsid w:val="004F2BC6"/>
    <w:rsid w:val="004F4277"/>
    <w:rsid w:val="004F4392"/>
    <w:rsid w:val="004F5335"/>
    <w:rsid w:val="005011BA"/>
    <w:rsid w:val="00501E7A"/>
    <w:rsid w:val="0050535A"/>
    <w:rsid w:val="00511F77"/>
    <w:rsid w:val="00513150"/>
    <w:rsid w:val="00517EA2"/>
    <w:rsid w:val="00521DCC"/>
    <w:rsid w:val="00526FB8"/>
    <w:rsid w:val="00531EC8"/>
    <w:rsid w:val="00533366"/>
    <w:rsid w:val="005406DA"/>
    <w:rsid w:val="00540852"/>
    <w:rsid w:val="00541746"/>
    <w:rsid w:val="00542797"/>
    <w:rsid w:val="00546D0A"/>
    <w:rsid w:val="00551EE4"/>
    <w:rsid w:val="00556927"/>
    <w:rsid w:val="00560EAF"/>
    <w:rsid w:val="00562BB9"/>
    <w:rsid w:val="00562F7F"/>
    <w:rsid w:val="0056734B"/>
    <w:rsid w:val="00567C79"/>
    <w:rsid w:val="00575F8D"/>
    <w:rsid w:val="00577AD2"/>
    <w:rsid w:val="00584F53"/>
    <w:rsid w:val="00585B1E"/>
    <w:rsid w:val="00595BE5"/>
    <w:rsid w:val="00596070"/>
    <w:rsid w:val="00596185"/>
    <w:rsid w:val="005A1FC8"/>
    <w:rsid w:val="005A2D08"/>
    <w:rsid w:val="005C7C0A"/>
    <w:rsid w:val="005D1354"/>
    <w:rsid w:val="005D236A"/>
    <w:rsid w:val="005D4102"/>
    <w:rsid w:val="005D5C67"/>
    <w:rsid w:val="005E0927"/>
    <w:rsid w:val="005E306E"/>
    <w:rsid w:val="005E59D5"/>
    <w:rsid w:val="005F261F"/>
    <w:rsid w:val="005F5FCF"/>
    <w:rsid w:val="00600567"/>
    <w:rsid w:val="00601C9F"/>
    <w:rsid w:val="006053D9"/>
    <w:rsid w:val="00605468"/>
    <w:rsid w:val="006060E0"/>
    <w:rsid w:val="00607FD8"/>
    <w:rsid w:val="00611280"/>
    <w:rsid w:val="006136B4"/>
    <w:rsid w:val="006146DF"/>
    <w:rsid w:val="0061500D"/>
    <w:rsid w:val="00620AE9"/>
    <w:rsid w:val="006223DB"/>
    <w:rsid w:val="006242DF"/>
    <w:rsid w:val="006249DE"/>
    <w:rsid w:val="00624C77"/>
    <w:rsid w:val="00624D8C"/>
    <w:rsid w:val="00624EF1"/>
    <w:rsid w:val="00625C8A"/>
    <w:rsid w:val="00636988"/>
    <w:rsid w:val="00637226"/>
    <w:rsid w:val="00642C58"/>
    <w:rsid w:val="00647C0A"/>
    <w:rsid w:val="006505E4"/>
    <w:rsid w:val="0065149F"/>
    <w:rsid w:val="00657046"/>
    <w:rsid w:val="0066047B"/>
    <w:rsid w:val="00663862"/>
    <w:rsid w:val="00666216"/>
    <w:rsid w:val="006676B9"/>
    <w:rsid w:val="006721B7"/>
    <w:rsid w:val="00672ABA"/>
    <w:rsid w:val="0067307B"/>
    <w:rsid w:val="00677F21"/>
    <w:rsid w:val="006817AE"/>
    <w:rsid w:val="00682570"/>
    <w:rsid w:val="00693BF4"/>
    <w:rsid w:val="00693FD0"/>
    <w:rsid w:val="00693FD9"/>
    <w:rsid w:val="006A64B8"/>
    <w:rsid w:val="006A730C"/>
    <w:rsid w:val="006B4340"/>
    <w:rsid w:val="006B4F6E"/>
    <w:rsid w:val="006B557C"/>
    <w:rsid w:val="006C0CC6"/>
    <w:rsid w:val="006C1D07"/>
    <w:rsid w:val="006C5485"/>
    <w:rsid w:val="006C549A"/>
    <w:rsid w:val="006D2403"/>
    <w:rsid w:val="006D5C2D"/>
    <w:rsid w:val="006D7FB4"/>
    <w:rsid w:val="006E0D64"/>
    <w:rsid w:val="006E200F"/>
    <w:rsid w:val="007140E5"/>
    <w:rsid w:val="00715984"/>
    <w:rsid w:val="007201AB"/>
    <w:rsid w:val="00722594"/>
    <w:rsid w:val="007265A3"/>
    <w:rsid w:val="00726AF7"/>
    <w:rsid w:val="0073027B"/>
    <w:rsid w:val="007321CE"/>
    <w:rsid w:val="007366FC"/>
    <w:rsid w:val="0073700C"/>
    <w:rsid w:val="007372FC"/>
    <w:rsid w:val="00743ACD"/>
    <w:rsid w:val="00744566"/>
    <w:rsid w:val="00745521"/>
    <w:rsid w:val="007475D4"/>
    <w:rsid w:val="007515F6"/>
    <w:rsid w:val="007551E8"/>
    <w:rsid w:val="00765AFC"/>
    <w:rsid w:val="00766DEF"/>
    <w:rsid w:val="00777BB7"/>
    <w:rsid w:val="00781666"/>
    <w:rsid w:val="007827A0"/>
    <w:rsid w:val="007A0FDD"/>
    <w:rsid w:val="007A2204"/>
    <w:rsid w:val="007B3560"/>
    <w:rsid w:val="007B7A7F"/>
    <w:rsid w:val="007D13A9"/>
    <w:rsid w:val="007D3DF7"/>
    <w:rsid w:val="007D3F76"/>
    <w:rsid w:val="007D4163"/>
    <w:rsid w:val="007D53F4"/>
    <w:rsid w:val="007D59D3"/>
    <w:rsid w:val="007E61B1"/>
    <w:rsid w:val="007F199C"/>
    <w:rsid w:val="007F32AA"/>
    <w:rsid w:val="007F406F"/>
    <w:rsid w:val="00804F81"/>
    <w:rsid w:val="008058E0"/>
    <w:rsid w:val="0080752C"/>
    <w:rsid w:val="00814D79"/>
    <w:rsid w:val="00817550"/>
    <w:rsid w:val="00817B6F"/>
    <w:rsid w:val="00823798"/>
    <w:rsid w:val="00825EB6"/>
    <w:rsid w:val="00826401"/>
    <w:rsid w:val="00834D30"/>
    <w:rsid w:val="008409E1"/>
    <w:rsid w:val="00844472"/>
    <w:rsid w:val="008477D4"/>
    <w:rsid w:val="008566E5"/>
    <w:rsid w:val="00857E98"/>
    <w:rsid w:val="00861648"/>
    <w:rsid w:val="00872086"/>
    <w:rsid w:val="00873953"/>
    <w:rsid w:val="008764EF"/>
    <w:rsid w:val="00876FA7"/>
    <w:rsid w:val="00881006"/>
    <w:rsid w:val="0089130F"/>
    <w:rsid w:val="00891479"/>
    <w:rsid w:val="00894126"/>
    <w:rsid w:val="0089592A"/>
    <w:rsid w:val="008A3458"/>
    <w:rsid w:val="008A6257"/>
    <w:rsid w:val="008A65E0"/>
    <w:rsid w:val="008B327C"/>
    <w:rsid w:val="008B4A71"/>
    <w:rsid w:val="008B4B1F"/>
    <w:rsid w:val="008B72B0"/>
    <w:rsid w:val="008B7719"/>
    <w:rsid w:val="008C0303"/>
    <w:rsid w:val="008C35B1"/>
    <w:rsid w:val="008D02A7"/>
    <w:rsid w:val="008D063C"/>
    <w:rsid w:val="008D59B3"/>
    <w:rsid w:val="008E39BB"/>
    <w:rsid w:val="008E5405"/>
    <w:rsid w:val="008F1D96"/>
    <w:rsid w:val="008F205E"/>
    <w:rsid w:val="00901580"/>
    <w:rsid w:val="009134AA"/>
    <w:rsid w:val="00915F47"/>
    <w:rsid w:val="00922C77"/>
    <w:rsid w:val="00935FFB"/>
    <w:rsid w:val="00936050"/>
    <w:rsid w:val="009373F9"/>
    <w:rsid w:val="00945CB5"/>
    <w:rsid w:val="00950769"/>
    <w:rsid w:val="00962EE3"/>
    <w:rsid w:val="00962F48"/>
    <w:rsid w:val="0098025F"/>
    <w:rsid w:val="009875A1"/>
    <w:rsid w:val="00987E3C"/>
    <w:rsid w:val="00990B0F"/>
    <w:rsid w:val="00994239"/>
    <w:rsid w:val="00994518"/>
    <w:rsid w:val="00996697"/>
    <w:rsid w:val="009A5F31"/>
    <w:rsid w:val="009B072F"/>
    <w:rsid w:val="009B517F"/>
    <w:rsid w:val="009C2F08"/>
    <w:rsid w:val="009C5709"/>
    <w:rsid w:val="009C7403"/>
    <w:rsid w:val="009C7B7B"/>
    <w:rsid w:val="009C7EF3"/>
    <w:rsid w:val="009D226A"/>
    <w:rsid w:val="009E0D09"/>
    <w:rsid w:val="009E10B1"/>
    <w:rsid w:val="009E15E5"/>
    <w:rsid w:val="009E21A1"/>
    <w:rsid w:val="009E29AC"/>
    <w:rsid w:val="009E5FF4"/>
    <w:rsid w:val="009F1824"/>
    <w:rsid w:val="009F5745"/>
    <w:rsid w:val="009F6965"/>
    <w:rsid w:val="009F6CD0"/>
    <w:rsid w:val="009F6FFB"/>
    <w:rsid w:val="00A00FD9"/>
    <w:rsid w:val="00A024AC"/>
    <w:rsid w:val="00A03AE5"/>
    <w:rsid w:val="00A247F2"/>
    <w:rsid w:val="00A27164"/>
    <w:rsid w:val="00A3070F"/>
    <w:rsid w:val="00A32FA3"/>
    <w:rsid w:val="00A35564"/>
    <w:rsid w:val="00A3720B"/>
    <w:rsid w:val="00A37C6B"/>
    <w:rsid w:val="00A453CA"/>
    <w:rsid w:val="00A4547C"/>
    <w:rsid w:val="00A46047"/>
    <w:rsid w:val="00A47DDD"/>
    <w:rsid w:val="00A5229B"/>
    <w:rsid w:val="00A561C5"/>
    <w:rsid w:val="00A61DD3"/>
    <w:rsid w:val="00A64B19"/>
    <w:rsid w:val="00A65472"/>
    <w:rsid w:val="00A70BB0"/>
    <w:rsid w:val="00A73656"/>
    <w:rsid w:val="00A7619A"/>
    <w:rsid w:val="00A76229"/>
    <w:rsid w:val="00A77920"/>
    <w:rsid w:val="00A83D6D"/>
    <w:rsid w:val="00A92A49"/>
    <w:rsid w:val="00A92E66"/>
    <w:rsid w:val="00A939C1"/>
    <w:rsid w:val="00A94D44"/>
    <w:rsid w:val="00A9708E"/>
    <w:rsid w:val="00AA01F1"/>
    <w:rsid w:val="00AA1201"/>
    <w:rsid w:val="00AA2101"/>
    <w:rsid w:val="00AB0201"/>
    <w:rsid w:val="00AB25CD"/>
    <w:rsid w:val="00AD017E"/>
    <w:rsid w:val="00AD33B6"/>
    <w:rsid w:val="00AD3F11"/>
    <w:rsid w:val="00AD43B0"/>
    <w:rsid w:val="00AD5235"/>
    <w:rsid w:val="00AD75DA"/>
    <w:rsid w:val="00AE4823"/>
    <w:rsid w:val="00AE72A2"/>
    <w:rsid w:val="00AF27C6"/>
    <w:rsid w:val="00AF3DB5"/>
    <w:rsid w:val="00AF6EBF"/>
    <w:rsid w:val="00B0040C"/>
    <w:rsid w:val="00B02B2A"/>
    <w:rsid w:val="00B07CEA"/>
    <w:rsid w:val="00B13EBF"/>
    <w:rsid w:val="00B14990"/>
    <w:rsid w:val="00B22B38"/>
    <w:rsid w:val="00B22C6A"/>
    <w:rsid w:val="00B22EB6"/>
    <w:rsid w:val="00B23007"/>
    <w:rsid w:val="00B26FBD"/>
    <w:rsid w:val="00B3118E"/>
    <w:rsid w:val="00B32963"/>
    <w:rsid w:val="00B32FB0"/>
    <w:rsid w:val="00B34281"/>
    <w:rsid w:val="00B35B4D"/>
    <w:rsid w:val="00B42EDD"/>
    <w:rsid w:val="00B4362B"/>
    <w:rsid w:val="00B46632"/>
    <w:rsid w:val="00B51790"/>
    <w:rsid w:val="00B52156"/>
    <w:rsid w:val="00B57B39"/>
    <w:rsid w:val="00B6030A"/>
    <w:rsid w:val="00B632F6"/>
    <w:rsid w:val="00B65E1E"/>
    <w:rsid w:val="00B66D1E"/>
    <w:rsid w:val="00B66ECB"/>
    <w:rsid w:val="00B72094"/>
    <w:rsid w:val="00B738AF"/>
    <w:rsid w:val="00B77351"/>
    <w:rsid w:val="00B77A50"/>
    <w:rsid w:val="00B8221A"/>
    <w:rsid w:val="00B84DEB"/>
    <w:rsid w:val="00B873A7"/>
    <w:rsid w:val="00B9645D"/>
    <w:rsid w:val="00BA760F"/>
    <w:rsid w:val="00BB447E"/>
    <w:rsid w:val="00BB5E15"/>
    <w:rsid w:val="00BB64E8"/>
    <w:rsid w:val="00BC211F"/>
    <w:rsid w:val="00BC47BB"/>
    <w:rsid w:val="00BC68C1"/>
    <w:rsid w:val="00BD00A6"/>
    <w:rsid w:val="00BD26CF"/>
    <w:rsid w:val="00BD4147"/>
    <w:rsid w:val="00BD5E91"/>
    <w:rsid w:val="00BD6F91"/>
    <w:rsid w:val="00BF18E0"/>
    <w:rsid w:val="00BF5CB8"/>
    <w:rsid w:val="00C0230F"/>
    <w:rsid w:val="00C02B1F"/>
    <w:rsid w:val="00C039C8"/>
    <w:rsid w:val="00C04EE7"/>
    <w:rsid w:val="00C05A1E"/>
    <w:rsid w:val="00C07A13"/>
    <w:rsid w:val="00C12529"/>
    <w:rsid w:val="00C13490"/>
    <w:rsid w:val="00C20067"/>
    <w:rsid w:val="00C2108C"/>
    <w:rsid w:val="00C232E9"/>
    <w:rsid w:val="00C23B43"/>
    <w:rsid w:val="00C23B5B"/>
    <w:rsid w:val="00C23F9D"/>
    <w:rsid w:val="00C260F5"/>
    <w:rsid w:val="00C3074F"/>
    <w:rsid w:val="00C32EEA"/>
    <w:rsid w:val="00C35377"/>
    <w:rsid w:val="00C412D2"/>
    <w:rsid w:val="00C4392B"/>
    <w:rsid w:val="00C45136"/>
    <w:rsid w:val="00C4541A"/>
    <w:rsid w:val="00C5256A"/>
    <w:rsid w:val="00C54B10"/>
    <w:rsid w:val="00C551FA"/>
    <w:rsid w:val="00C55CBC"/>
    <w:rsid w:val="00C56DE8"/>
    <w:rsid w:val="00C62737"/>
    <w:rsid w:val="00C65D36"/>
    <w:rsid w:val="00C738BA"/>
    <w:rsid w:val="00C74B6F"/>
    <w:rsid w:val="00C81A7B"/>
    <w:rsid w:val="00C85B53"/>
    <w:rsid w:val="00C8648F"/>
    <w:rsid w:val="00C86997"/>
    <w:rsid w:val="00C923DA"/>
    <w:rsid w:val="00C93867"/>
    <w:rsid w:val="00C949D5"/>
    <w:rsid w:val="00C95E51"/>
    <w:rsid w:val="00CA0996"/>
    <w:rsid w:val="00CA349F"/>
    <w:rsid w:val="00CA691D"/>
    <w:rsid w:val="00CA6C5D"/>
    <w:rsid w:val="00CB2429"/>
    <w:rsid w:val="00CB40D1"/>
    <w:rsid w:val="00CB6879"/>
    <w:rsid w:val="00CB6EB9"/>
    <w:rsid w:val="00CC0AD3"/>
    <w:rsid w:val="00CC4C7D"/>
    <w:rsid w:val="00CD15FE"/>
    <w:rsid w:val="00CD2C03"/>
    <w:rsid w:val="00CD5B8F"/>
    <w:rsid w:val="00CE2A05"/>
    <w:rsid w:val="00CE5995"/>
    <w:rsid w:val="00CE7539"/>
    <w:rsid w:val="00CE7BF5"/>
    <w:rsid w:val="00CF1C2A"/>
    <w:rsid w:val="00CF6D23"/>
    <w:rsid w:val="00D00944"/>
    <w:rsid w:val="00D051DB"/>
    <w:rsid w:val="00D05BE6"/>
    <w:rsid w:val="00D065BD"/>
    <w:rsid w:val="00D109FF"/>
    <w:rsid w:val="00D1246E"/>
    <w:rsid w:val="00D137F3"/>
    <w:rsid w:val="00D16702"/>
    <w:rsid w:val="00D17286"/>
    <w:rsid w:val="00D276D4"/>
    <w:rsid w:val="00D308AA"/>
    <w:rsid w:val="00D37812"/>
    <w:rsid w:val="00D401F6"/>
    <w:rsid w:val="00D40F13"/>
    <w:rsid w:val="00D40FB3"/>
    <w:rsid w:val="00D450A8"/>
    <w:rsid w:val="00D50ED7"/>
    <w:rsid w:val="00D607FE"/>
    <w:rsid w:val="00D630FA"/>
    <w:rsid w:val="00D63844"/>
    <w:rsid w:val="00D64552"/>
    <w:rsid w:val="00D66871"/>
    <w:rsid w:val="00D66CE3"/>
    <w:rsid w:val="00D8153A"/>
    <w:rsid w:val="00D83DA6"/>
    <w:rsid w:val="00D90696"/>
    <w:rsid w:val="00D94CCF"/>
    <w:rsid w:val="00D96E67"/>
    <w:rsid w:val="00DA1620"/>
    <w:rsid w:val="00DA29EC"/>
    <w:rsid w:val="00DA52BD"/>
    <w:rsid w:val="00DA6F4E"/>
    <w:rsid w:val="00DA70C3"/>
    <w:rsid w:val="00DC200D"/>
    <w:rsid w:val="00DD119A"/>
    <w:rsid w:val="00DD6E25"/>
    <w:rsid w:val="00DE29DB"/>
    <w:rsid w:val="00DE3F46"/>
    <w:rsid w:val="00DE4311"/>
    <w:rsid w:val="00DF722C"/>
    <w:rsid w:val="00DF7236"/>
    <w:rsid w:val="00DF7AF0"/>
    <w:rsid w:val="00E01417"/>
    <w:rsid w:val="00E04AF7"/>
    <w:rsid w:val="00E04DF0"/>
    <w:rsid w:val="00E054F3"/>
    <w:rsid w:val="00E23810"/>
    <w:rsid w:val="00E247F6"/>
    <w:rsid w:val="00E3200C"/>
    <w:rsid w:val="00E35C56"/>
    <w:rsid w:val="00E4207E"/>
    <w:rsid w:val="00E43669"/>
    <w:rsid w:val="00E43D0C"/>
    <w:rsid w:val="00E468DD"/>
    <w:rsid w:val="00E52A0F"/>
    <w:rsid w:val="00E54A12"/>
    <w:rsid w:val="00E565B8"/>
    <w:rsid w:val="00E60A69"/>
    <w:rsid w:val="00E62B9D"/>
    <w:rsid w:val="00E668FE"/>
    <w:rsid w:val="00E70DD7"/>
    <w:rsid w:val="00E730EA"/>
    <w:rsid w:val="00E74165"/>
    <w:rsid w:val="00E77CE1"/>
    <w:rsid w:val="00E8183E"/>
    <w:rsid w:val="00E8228E"/>
    <w:rsid w:val="00E87668"/>
    <w:rsid w:val="00E9192D"/>
    <w:rsid w:val="00E9270D"/>
    <w:rsid w:val="00E93793"/>
    <w:rsid w:val="00EA5742"/>
    <w:rsid w:val="00EA76B3"/>
    <w:rsid w:val="00EB3379"/>
    <w:rsid w:val="00EB5B9A"/>
    <w:rsid w:val="00EC02B3"/>
    <w:rsid w:val="00EC18A4"/>
    <w:rsid w:val="00ED135E"/>
    <w:rsid w:val="00ED1908"/>
    <w:rsid w:val="00EE13E5"/>
    <w:rsid w:val="00EE165E"/>
    <w:rsid w:val="00EE46FD"/>
    <w:rsid w:val="00EF287E"/>
    <w:rsid w:val="00EF62FC"/>
    <w:rsid w:val="00EF6B39"/>
    <w:rsid w:val="00F005D7"/>
    <w:rsid w:val="00F03EBB"/>
    <w:rsid w:val="00F03FBB"/>
    <w:rsid w:val="00F0470F"/>
    <w:rsid w:val="00F0533C"/>
    <w:rsid w:val="00F102E8"/>
    <w:rsid w:val="00F11695"/>
    <w:rsid w:val="00F12905"/>
    <w:rsid w:val="00F14B2E"/>
    <w:rsid w:val="00F22B82"/>
    <w:rsid w:val="00F23EB4"/>
    <w:rsid w:val="00F24D68"/>
    <w:rsid w:val="00F271B6"/>
    <w:rsid w:val="00F2725D"/>
    <w:rsid w:val="00F3171B"/>
    <w:rsid w:val="00F31A5E"/>
    <w:rsid w:val="00F3290C"/>
    <w:rsid w:val="00F45782"/>
    <w:rsid w:val="00F45D8A"/>
    <w:rsid w:val="00F47290"/>
    <w:rsid w:val="00F518D7"/>
    <w:rsid w:val="00F5227C"/>
    <w:rsid w:val="00F55D5A"/>
    <w:rsid w:val="00F56F48"/>
    <w:rsid w:val="00F57241"/>
    <w:rsid w:val="00F60A75"/>
    <w:rsid w:val="00F61953"/>
    <w:rsid w:val="00F66070"/>
    <w:rsid w:val="00F72173"/>
    <w:rsid w:val="00F80350"/>
    <w:rsid w:val="00F81644"/>
    <w:rsid w:val="00F822A1"/>
    <w:rsid w:val="00F90792"/>
    <w:rsid w:val="00F910E7"/>
    <w:rsid w:val="00F9410B"/>
    <w:rsid w:val="00F94189"/>
    <w:rsid w:val="00F97BA9"/>
    <w:rsid w:val="00FA3A28"/>
    <w:rsid w:val="00FA3FDE"/>
    <w:rsid w:val="00FA7DD4"/>
    <w:rsid w:val="00FB44AA"/>
    <w:rsid w:val="00FB49E8"/>
    <w:rsid w:val="00FB4EF7"/>
    <w:rsid w:val="00FC102C"/>
    <w:rsid w:val="00FC3650"/>
    <w:rsid w:val="00FC3E51"/>
    <w:rsid w:val="00FC435E"/>
    <w:rsid w:val="00FC52DF"/>
    <w:rsid w:val="00FD0ECA"/>
    <w:rsid w:val="00FD218A"/>
    <w:rsid w:val="00FE1CA8"/>
    <w:rsid w:val="00FE222C"/>
    <w:rsid w:val="00FE4CD3"/>
    <w:rsid w:val="00FE4DCF"/>
    <w:rsid w:val="00FE699D"/>
    <w:rsid w:val="00FE7B05"/>
    <w:rsid w:val="00FF2F8E"/>
    <w:rsid w:val="00FF4DBC"/>
    <w:rsid w:val="00FF4E92"/>
    <w:rsid w:val="00FF5AC1"/>
    <w:rsid w:val="013C8DB6"/>
    <w:rsid w:val="0217B89C"/>
    <w:rsid w:val="02FE6B2D"/>
    <w:rsid w:val="042252D0"/>
    <w:rsid w:val="047C1B03"/>
    <w:rsid w:val="04FE4E2C"/>
    <w:rsid w:val="060D0981"/>
    <w:rsid w:val="0714652B"/>
    <w:rsid w:val="07CA546C"/>
    <w:rsid w:val="08AED3CB"/>
    <w:rsid w:val="09424D23"/>
    <w:rsid w:val="0A5F766B"/>
    <w:rsid w:val="0AC5E6E9"/>
    <w:rsid w:val="0AC64E31"/>
    <w:rsid w:val="0C254559"/>
    <w:rsid w:val="0CA77882"/>
    <w:rsid w:val="0D7ABD0A"/>
    <w:rsid w:val="0DB7F944"/>
    <w:rsid w:val="0DF4395F"/>
    <w:rsid w:val="0F90D409"/>
    <w:rsid w:val="0F998ADD"/>
    <w:rsid w:val="126F113F"/>
    <w:rsid w:val="134A107C"/>
    <w:rsid w:val="1365DC47"/>
    <w:rsid w:val="13A604B9"/>
    <w:rsid w:val="13EBF7C7"/>
    <w:rsid w:val="143D0926"/>
    <w:rsid w:val="14AA6B0B"/>
    <w:rsid w:val="15E5F111"/>
    <w:rsid w:val="16E95B44"/>
    <w:rsid w:val="1815F9BB"/>
    <w:rsid w:val="1928A687"/>
    <w:rsid w:val="1A2D0CD9"/>
    <w:rsid w:val="1AFF5542"/>
    <w:rsid w:val="1DA3ECAB"/>
    <w:rsid w:val="1DDD9278"/>
    <w:rsid w:val="1E326A06"/>
    <w:rsid w:val="1E434028"/>
    <w:rsid w:val="1E6A1AA4"/>
    <w:rsid w:val="1EA756DE"/>
    <w:rsid w:val="1F4052EF"/>
    <w:rsid w:val="1F58C07C"/>
    <w:rsid w:val="2088E877"/>
    <w:rsid w:val="21EA0C54"/>
    <w:rsid w:val="2206984D"/>
    <w:rsid w:val="22430B39"/>
    <w:rsid w:val="224C8B5B"/>
    <w:rsid w:val="24BCB112"/>
    <w:rsid w:val="259478A4"/>
    <w:rsid w:val="261CC51C"/>
    <w:rsid w:val="26D2818C"/>
    <w:rsid w:val="2828ACEB"/>
    <w:rsid w:val="286643F6"/>
    <w:rsid w:val="28AC5870"/>
    <w:rsid w:val="295F1F88"/>
    <w:rsid w:val="2AAC6E40"/>
    <w:rsid w:val="2ABF7A17"/>
    <w:rsid w:val="2BF769B0"/>
    <w:rsid w:val="2E0E7CCE"/>
    <w:rsid w:val="2E163783"/>
    <w:rsid w:val="2EE97C0B"/>
    <w:rsid w:val="2F775B60"/>
    <w:rsid w:val="2FD05A45"/>
    <w:rsid w:val="2FF98E89"/>
    <w:rsid w:val="2FFD24F6"/>
    <w:rsid w:val="3036CAC3"/>
    <w:rsid w:val="310849DE"/>
    <w:rsid w:val="310A0F4B"/>
    <w:rsid w:val="31AAFA77"/>
    <w:rsid w:val="33CF3857"/>
    <w:rsid w:val="34788C09"/>
    <w:rsid w:val="355B8016"/>
    <w:rsid w:val="35878179"/>
    <w:rsid w:val="35C12746"/>
    <w:rsid w:val="3639A77C"/>
    <w:rsid w:val="37F3CA3E"/>
    <w:rsid w:val="37FC8112"/>
    <w:rsid w:val="3875FD67"/>
    <w:rsid w:val="3BD80BF5"/>
    <w:rsid w:val="3C5A3F1E"/>
    <w:rsid w:val="3C76CB17"/>
    <w:rsid w:val="3E516B49"/>
    <w:rsid w:val="3E975E57"/>
    <w:rsid w:val="3F74899E"/>
    <w:rsid w:val="3F895AE2"/>
    <w:rsid w:val="3FBA7CAC"/>
    <w:rsid w:val="400B8E0B"/>
    <w:rsid w:val="40188914"/>
    <w:rsid w:val="4126285D"/>
    <w:rsid w:val="41E49BA1"/>
    <w:rsid w:val="42AC8F07"/>
    <w:rsid w:val="43624B77"/>
    <w:rsid w:val="43DBC7CC"/>
    <w:rsid w:val="4581194A"/>
    <w:rsid w:val="46545DD2"/>
    <w:rsid w:val="467CC8C8"/>
    <w:rsid w:val="4696C244"/>
    <w:rsid w:val="478C4D6B"/>
    <w:rsid w:val="480F721B"/>
    <w:rsid w:val="49A2973B"/>
    <w:rsid w:val="49EBA4FF"/>
    <w:rsid w:val="4A249793"/>
    <w:rsid w:val="4A389F89"/>
    <w:rsid w:val="4A4A5ED8"/>
    <w:rsid w:val="4B28FDE5"/>
    <w:rsid w:val="4B6EB090"/>
    <w:rsid w:val="4CDA69D3"/>
    <w:rsid w:val="4D3F14E4"/>
    <w:rsid w:val="4D7A6C94"/>
    <w:rsid w:val="4DFE8447"/>
    <w:rsid w:val="4E1B1040"/>
    <w:rsid w:val="4E6E807A"/>
    <w:rsid w:val="505D28A2"/>
    <w:rsid w:val="516092D5"/>
    <w:rsid w:val="5322704C"/>
    <w:rsid w:val="534BA490"/>
    <w:rsid w:val="55BB83C2"/>
    <w:rsid w:val="563DB6EB"/>
    <w:rsid w:val="56EAEF58"/>
    <w:rsid w:val="56FC2A2F"/>
    <w:rsid w:val="579E1805"/>
    <w:rsid w:val="58AD961D"/>
    <w:rsid w:val="58D99780"/>
    <w:rsid w:val="59133D4D"/>
    <w:rsid w:val="596D0580"/>
    <w:rsid w:val="5A9023D5"/>
    <w:rsid w:val="5AB36E64"/>
    <w:rsid w:val="5AB800F0"/>
    <w:rsid w:val="5ADF1B2C"/>
    <w:rsid w:val="5B9EDF2A"/>
    <w:rsid w:val="5B9FA878"/>
    <w:rsid w:val="5BC8136E"/>
    <w:rsid w:val="5C054FA8"/>
    <w:rsid w:val="5C4300BE"/>
    <w:rsid w:val="5FAC5525"/>
    <w:rsid w:val="5FC8E11E"/>
    <w:rsid w:val="60AB6D0A"/>
    <w:rsid w:val="60D03CC8"/>
    <w:rsid w:val="62BAF379"/>
    <w:rsid w:val="6377B84D"/>
    <w:rsid w:val="63C24F23"/>
    <w:rsid w:val="64FA3EBC"/>
    <w:rsid w:val="6536B1A8"/>
    <w:rsid w:val="65A774CE"/>
    <w:rsid w:val="66B4617E"/>
    <w:rsid w:val="6773D0E1"/>
    <w:rsid w:val="689C4630"/>
    <w:rsid w:val="68F0B769"/>
    <w:rsid w:val="69AF2AAD"/>
    <w:rsid w:val="69FF72BE"/>
    <w:rsid w:val="6A98A335"/>
    <w:rsid w:val="6ADE6372"/>
    <w:rsid w:val="6CF4AD42"/>
    <w:rsid w:val="6E7B13EC"/>
    <w:rsid w:val="6F1CFB37"/>
    <w:rsid w:val="7053EEB1"/>
    <w:rsid w:val="7068BFF5"/>
    <w:rsid w:val="707CD48A"/>
    <w:rsid w:val="71273339"/>
    <w:rsid w:val="716D2647"/>
    <w:rsid w:val="71DFCF0F"/>
    <w:rsid w:val="724AE80B"/>
    <w:rsid w:val="7346FD2B"/>
    <w:rsid w:val="7397453C"/>
    <w:rsid w:val="7428C928"/>
    <w:rsid w:val="744A675E"/>
    <w:rsid w:val="753D6008"/>
    <w:rsid w:val="761B876E"/>
    <w:rsid w:val="76A15104"/>
    <w:rsid w:val="76DAF6D1"/>
    <w:rsid w:val="78632E7B"/>
    <w:rsid w:val="798FCCF2"/>
    <w:rsid w:val="7A51D6A3"/>
    <w:rsid w:val="7B18049C"/>
    <w:rsid w:val="7B900891"/>
    <w:rsid w:val="7BC26FEA"/>
    <w:rsid w:val="7BFEE2D6"/>
    <w:rsid w:val="7BFFAC24"/>
    <w:rsid w:val="7C1F6046"/>
    <w:rsid w:val="7C7FD516"/>
    <w:rsid w:val="7D2F17BA"/>
    <w:rsid w:val="7D36D26F"/>
    <w:rsid w:val="7EDD33C0"/>
    <w:rsid w:val="7F5765A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3114"/>
  <w15:chartTrackingRefBased/>
  <w15:docId w15:val="{8B32E3C4-FB25-49B6-B8C1-1DD778F8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F86"/>
    <w:rPr>
      <w:rFonts w:eastAsia="Times New Roman" w:cstheme="minorHAnsi"/>
      <w:sz w:val="24"/>
    </w:rPr>
  </w:style>
  <w:style w:type="paragraph" w:styleId="Heading1">
    <w:name w:val="heading 1"/>
    <w:basedOn w:val="Normal"/>
    <w:next w:val="Normal"/>
    <w:link w:val="Heading1Char"/>
    <w:autoRedefine/>
    <w:uiPriority w:val="9"/>
    <w:qFormat/>
    <w:rsid w:val="00060CAC"/>
    <w:pPr>
      <w:keepNext/>
      <w:keepLines/>
      <w:numPr>
        <w:numId w:val="2"/>
      </w:numPr>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060CA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autoRedefine/>
    <w:uiPriority w:val="9"/>
    <w:unhideWhenUsed/>
    <w:qFormat/>
    <w:rsid w:val="00060CAC"/>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CAC"/>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060CAC"/>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060CAC"/>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060C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0CAC"/>
    <w:rPr>
      <w:rFonts w:eastAsiaTheme="minorEastAsia"/>
      <w:lang w:val="en-US"/>
    </w:rPr>
  </w:style>
  <w:style w:type="paragraph" w:styleId="Header">
    <w:name w:val="header"/>
    <w:basedOn w:val="Normal"/>
    <w:link w:val="HeaderChar"/>
    <w:uiPriority w:val="99"/>
    <w:unhideWhenUsed/>
    <w:rsid w:val="00060C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60CAC"/>
    <w:rPr>
      <w:rFonts w:eastAsia="Times New Roman" w:cstheme="minorHAnsi"/>
      <w:sz w:val="24"/>
    </w:rPr>
  </w:style>
  <w:style w:type="paragraph" w:styleId="Footer">
    <w:name w:val="footer"/>
    <w:basedOn w:val="Normal"/>
    <w:link w:val="FooterChar"/>
    <w:uiPriority w:val="99"/>
    <w:unhideWhenUsed/>
    <w:rsid w:val="00060C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60CAC"/>
    <w:rPr>
      <w:rFonts w:eastAsia="Times New Roman" w:cstheme="minorHAnsi"/>
      <w:sz w:val="24"/>
    </w:rPr>
  </w:style>
  <w:style w:type="paragraph" w:styleId="TOCHeading">
    <w:name w:val="TOC Heading"/>
    <w:basedOn w:val="Heading1"/>
    <w:next w:val="Normal"/>
    <w:uiPriority w:val="39"/>
    <w:unhideWhenUsed/>
    <w:qFormat/>
    <w:rsid w:val="00060CAC"/>
    <w:pPr>
      <w:numPr>
        <w:numId w:val="0"/>
      </w:numPr>
      <w:outlineLvl w:val="9"/>
    </w:pPr>
    <w:rPr>
      <w:b w:val="0"/>
      <w:bCs w:val="0"/>
      <w:lang w:eastAsia="nl-NL"/>
    </w:rPr>
  </w:style>
  <w:style w:type="paragraph" w:styleId="TOC1">
    <w:name w:val="toc 1"/>
    <w:basedOn w:val="Normal"/>
    <w:next w:val="Normal"/>
    <w:autoRedefine/>
    <w:uiPriority w:val="39"/>
    <w:unhideWhenUsed/>
    <w:rsid w:val="00060CAC"/>
    <w:pPr>
      <w:tabs>
        <w:tab w:val="left" w:pos="440"/>
        <w:tab w:val="right" w:leader="dot" w:pos="9062"/>
      </w:tabs>
      <w:spacing w:after="100"/>
    </w:pPr>
  </w:style>
  <w:style w:type="character" w:styleId="Hyperlink">
    <w:name w:val="Hyperlink"/>
    <w:basedOn w:val="DefaultParagraphFont"/>
    <w:uiPriority w:val="99"/>
    <w:unhideWhenUsed/>
    <w:rsid w:val="00060CAC"/>
    <w:rPr>
      <w:color w:val="0563C1" w:themeColor="hyperlink"/>
      <w:u w:val="single"/>
    </w:rPr>
  </w:style>
  <w:style w:type="paragraph" w:styleId="ListParagraph">
    <w:name w:val="List Paragraph"/>
    <w:basedOn w:val="Normal"/>
    <w:uiPriority w:val="34"/>
    <w:qFormat/>
    <w:rsid w:val="00060CAC"/>
    <w:pPr>
      <w:ind w:left="720"/>
      <w:contextualSpacing/>
    </w:pPr>
  </w:style>
  <w:style w:type="paragraph" w:styleId="TOC2">
    <w:name w:val="toc 2"/>
    <w:basedOn w:val="Normal"/>
    <w:next w:val="Normal"/>
    <w:autoRedefine/>
    <w:uiPriority w:val="39"/>
    <w:unhideWhenUsed/>
    <w:rsid w:val="00060CAC"/>
    <w:pPr>
      <w:spacing w:after="100"/>
      <w:ind w:left="240"/>
    </w:pPr>
  </w:style>
  <w:style w:type="paragraph" w:styleId="Bibliography">
    <w:name w:val="Bibliography"/>
    <w:basedOn w:val="Normal"/>
    <w:next w:val="Normal"/>
    <w:uiPriority w:val="37"/>
    <w:unhideWhenUsed/>
    <w:rsid w:val="00060CAC"/>
  </w:style>
  <w:style w:type="table" w:styleId="TableGrid">
    <w:name w:val="Table Grid"/>
    <w:basedOn w:val="TableNormal"/>
    <w:uiPriority w:val="39"/>
    <w:rsid w:val="00A94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77CC7"/>
    <w:rPr>
      <w:color w:val="605E5C"/>
      <w:shd w:val="clear" w:color="auto" w:fill="E1DFDD"/>
    </w:rPr>
  </w:style>
  <w:style w:type="character" w:customStyle="1" w:styleId="markedcontent">
    <w:name w:val="markedcontent"/>
    <w:basedOn w:val="DefaultParagraphFont"/>
    <w:rsid w:val="00156D5A"/>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eastAsia="Times New Roman" w:cstheme="minorHAnsi"/>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2789B"/>
    <w:rPr>
      <w:b/>
      <w:bCs/>
    </w:rPr>
  </w:style>
  <w:style w:type="character" w:customStyle="1" w:styleId="CommentSubjectChar">
    <w:name w:val="Comment Subject Char"/>
    <w:basedOn w:val="CommentTextChar"/>
    <w:link w:val="CommentSubject"/>
    <w:uiPriority w:val="99"/>
    <w:semiHidden/>
    <w:rsid w:val="0012789B"/>
    <w:rPr>
      <w:rFonts w:eastAsia="Times New Roman" w:cstheme="minorHAnsi"/>
      <w:b/>
      <w:bCs/>
      <w:sz w:val="20"/>
      <w:szCs w:val="20"/>
    </w:rPr>
  </w:style>
  <w:style w:type="paragraph" w:styleId="Revision">
    <w:name w:val="Revision"/>
    <w:hidden/>
    <w:uiPriority w:val="99"/>
    <w:semiHidden/>
    <w:rsid w:val="004A1C30"/>
    <w:pPr>
      <w:spacing w:after="0" w:line="240" w:lineRule="auto"/>
    </w:pPr>
    <w:rPr>
      <w:rFonts w:eastAsia="Times New Roman" w:cstheme="minorHAnsi"/>
      <w:sz w:val="24"/>
    </w:rPr>
  </w:style>
  <w:style w:type="character" w:styleId="FollowedHyperlink">
    <w:name w:val="FollowedHyperlink"/>
    <w:basedOn w:val="DefaultParagraphFont"/>
    <w:uiPriority w:val="99"/>
    <w:semiHidden/>
    <w:unhideWhenUsed/>
    <w:rsid w:val="00457204"/>
    <w:rPr>
      <w:color w:val="954F72" w:themeColor="followedHyperlink"/>
      <w:u w:val="single"/>
    </w:rPr>
  </w:style>
  <w:style w:type="paragraph" w:styleId="Title">
    <w:name w:val="Title"/>
    <w:basedOn w:val="Normal"/>
    <w:next w:val="Normal"/>
    <w:link w:val="TitleChar"/>
    <w:uiPriority w:val="10"/>
    <w:qFormat/>
    <w:rsid w:val="0065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0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5083">
      <w:bodyDiv w:val="1"/>
      <w:marLeft w:val="0"/>
      <w:marRight w:val="0"/>
      <w:marTop w:val="0"/>
      <w:marBottom w:val="0"/>
      <w:divBdr>
        <w:top w:val="none" w:sz="0" w:space="0" w:color="auto"/>
        <w:left w:val="none" w:sz="0" w:space="0" w:color="auto"/>
        <w:bottom w:val="none" w:sz="0" w:space="0" w:color="auto"/>
        <w:right w:val="none" w:sz="0" w:space="0" w:color="auto"/>
      </w:divBdr>
    </w:div>
    <w:div w:id="871958969">
      <w:bodyDiv w:val="1"/>
      <w:marLeft w:val="0"/>
      <w:marRight w:val="0"/>
      <w:marTop w:val="0"/>
      <w:marBottom w:val="0"/>
      <w:divBdr>
        <w:top w:val="none" w:sz="0" w:space="0" w:color="auto"/>
        <w:left w:val="none" w:sz="0" w:space="0" w:color="auto"/>
        <w:bottom w:val="none" w:sz="0" w:space="0" w:color="auto"/>
        <w:right w:val="none" w:sz="0" w:space="0" w:color="auto"/>
      </w:divBdr>
    </w:div>
    <w:div w:id="988290772">
      <w:bodyDiv w:val="1"/>
      <w:marLeft w:val="0"/>
      <w:marRight w:val="0"/>
      <w:marTop w:val="0"/>
      <w:marBottom w:val="0"/>
      <w:divBdr>
        <w:top w:val="none" w:sz="0" w:space="0" w:color="auto"/>
        <w:left w:val="none" w:sz="0" w:space="0" w:color="auto"/>
        <w:bottom w:val="none" w:sz="0" w:space="0" w:color="auto"/>
        <w:right w:val="none" w:sz="0" w:space="0" w:color="auto"/>
      </w:divBdr>
    </w:div>
    <w:div w:id="1204249259">
      <w:bodyDiv w:val="1"/>
      <w:marLeft w:val="0"/>
      <w:marRight w:val="0"/>
      <w:marTop w:val="0"/>
      <w:marBottom w:val="0"/>
      <w:divBdr>
        <w:top w:val="none" w:sz="0" w:space="0" w:color="auto"/>
        <w:left w:val="none" w:sz="0" w:space="0" w:color="auto"/>
        <w:bottom w:val="none" w:sz="0" w:space="0" w:color="auto"/>
        <w:right w:val="none" w:sz="0" w:space="0" w:color="auto"/>
      </w:divBdr>
    </w:div>
    <w:div w:id="1299142493">
      <w:bodyDiv w:val="1"/>
      <w:marLeft w:val="0"/>
      <w:marRight w:val="0"/>
      <w:marTop w:val="0"/>
      <w:marBottom w:val="0"/>
      <w:divBdr>
        <w:top w:val="none" w:sz="0" w:space="0" w:color="auto"/>
        <w:left w:val="none" w:sz="0" w:space="0" w:color="auto"/>
        <w:bottom w:val="none" w:sz="0" w:space="0" w:color="auto"/>
        <w:right w:val="none" w:sz="0" w:space="0" w:color="auto"/>
      </w:divBdr>
    </w:div>
    <w:div w:id="1344940375">
      <w:bodyDiv w:val="1"/>
      <w:marLeft w:val="0"/>
      <w:marRight w:val="0"/>
      <w:marTop w:val="0"/>
      <w:marBottom w:val="0"/>
      <w:divBdr>
        <w:top w:val="none" w:sz="0" w:space="0" w:color="auto"/>
        <w:left w:val="none" w:sz="0" w:space="0" w:color="auto"/>
        <w:bottom w:val="none" w:sz="0" w:space="0" w:color="auto"/>
        <w:right w:val="none" w:sz="0" w:space="0" w:color="auto"/>
      </w:divBdr>
      <w:divsChild>
        <w:div w:id="2075465939">
          <w:marLeft w:val="0"/>
          <w:marRight w:val="0"/>
          <w:marTop w:val="0"/>
          <w:marBottom w:val="0"/>
          <w:divBdr>
            <w:top w:val="single" w:sz="2" w:space="0" w:color="D9D9E3"/>
            <w:left w:val="single" w:sz="2" w:space="0" w:color="D9D9E3"/>
            <w:bottom w:val="single" w:sz="2" w:space="0" w:color="D9D9E3"/>
            <w:right w:val="single" w:sz="2" w:space="0" w:color="D9D9E3"/>
          </w:divBdr>
          <w:divsChild>
            <w:div w:id="1892032013">
              <w:marLeft w:val="0"/>
              <w:marRight w:val="0"/>
              <w:marTop w:val="0"/>
              <w:marBottom w:val="0"/>
              <w:divBdr>
                <w:top w:val="single" w:sz="2" w:space="0" w:color="D9D9E3"/>
                <w:left w:val="single" w:sz="2" w:space="0" w:color="D9D9E3"/>
                <w:bottom w:val="single" w:sz="2" w:space="0" w:color="D9D9E3"/>
                <w:right w:val="single" w:sz="2" w:space="0" w:color="D9D9E3"/>
              </w:divBdr>
              <w:divsChild>
                <w:div w:id="1221092635">
                  <w:marLeft w:val="0"/>
                  <w:marRight w:val="0"/>
                  <w:marTop w:val="0"/>
                  <w:marBottom w:val="0"/>
                  <w:divBdr>
                    <w:top w:val="single" w:sz="2" w:space="0" w:color="D9D9E3"/>
                    <w:left w:val="single" w:sz="2" w:space="0" w:color="D9D9E3"/>
                    <w:bottom w:val="single" w:sz="2" w:space="0" w:color="D9D9E3"/>
                    <w:right w:val="single" w:sz="2" w:space="0" w:color="D9D9E3"/>
                  </w:divBdr>
                  <w:divsChild>
                    <w:div w:id="1862813206">
                      <w:marLeft w:val="0"/>
                      <w:marRight w:val="0"/>
                      <w:marTop w:val="0"/>
                      <w:marBottom w:val="0"/>
                      <w:divBdr>
                        <w:top w:val="single" w:sz="2" w:space="0" w:color="D9D9E3"/>
                        <w:left w:val="single" w:sz="2" w:space="0" w:color="D9D9E3"/>
                        <w:bottom w:val="single" w:sz="2" w:space="0" w:color="D9D9E3"/>
                        <w:right w:val="single" w:sz="2" w:space="0" w:color="D9D9E3"/>
                      </w:divBdr>
                      <w:divsChild>
                        <w:div w:id="1297030806">
                          <w:marLeft w:val="0"/>
                          <w:marRight w:val="0"/>
                          <w:marTop w:val="0"/>
                          <w:marBottom w:val="0"/>
                          <w:divBdr>
                            <w:top w:val="single" w:sz="2" w:space="0" w:color="auto"/>
                            <w:left w:val="single" w:sz="2" w:space="0" w:color="auto"/>
                            <w:bottom w:val="single" w:sz="6" w:space="0" w:color="auto"/>
                            <w:right w:val="single" w:sz="2" w:space="0" w:color="auto"/>
                          </w:divBdr>
                          <w:divsChild>
                            <w:div w:id="726337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228570">
                                  <w:marLeft w:val="0"/>
                                  <w:marRight w:val="0"/>
                                  <w:marTop w:val="0"/>
                                  <w:marBottom w:val="0"/>
                                  <w:divBdr>
                                    <w:top w:val="single" w:sz="2" w:space="0" w:color="D9D9E3"/>
                                    <w:left w:val="single" w:sz="2" w:space="0" w:color="D9D9E3"/>
                                    <w:bottom w:val="single" w:sz="2" w:space="0" w:color="D9D9E3"/>
                                    <w:right w:val="single" w:sz="2" w:space="0" w:color="D9D9E3"/>
                                  </w:divBdr>
                                  <w:divsChild>
                                    <w:div w:id="1890530424">
                                      <w:marLeft w:val="0"/>
                                      <w:marRight w:val="0"/>
                                      <w:marTop w:val="0"/>
                                      <w:marBottom w:val="0"/>
                                      <w:divBdr>
                                        <w:top w:val="single" w:sz="2" w:space="0" w:color="D9D9E3"/>
                                        <w:left w:val="single" w:sz="2" w:space="0" w:color="D9D9E3"/>
                                        <w:bottom w:val="single" w:sz="2" w:space="0" w:color="D9D9E3"/>
                                        <w:right w:val="single" w:sz="2" w:space="0" w:color="D9D9E3"/>
                                      </w:divBdr>
                                      <w:divsChild>
                                        <w:div w:id="1022438476">
                                          <w:marLeft w:val="0"/>
                                          <w:marRight w:val="0"/>
                                          <w:marTop w:val="0"/>
                                          <w:marBottom w:val="0"/>
                                          <w:divBdr>
                                            <w:top w:val="single" w:sz="2" w:space="0" w:color="D9D9E3"/>
                                            <w:left w:val="single" w:sz="2" w:space="0" w:color="D9D9E3"/>
                                            <w:bottom w:val="single" w:sz="2" w:space="0" w:color="D9D9E3"/>
                                            <w:right w:val="single" w:sz="2" w:space="0" w:color="D9D9E3"/>
                                          </w:divBdr>
                                          <w:divsChild>
                                            <w:div w:id="159300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6449782">
          <w:marLeft w:val="0"/>
          <w:marRight w:val="0"/>
          <w:marTop w:val="0"/>
          <w:marBottom w:val="0"/>
          <w:divBdr>
            <w:top w:val="none" w:sz="0" w:space="0" w:color="auto"/>
            <w:left w:val="none" w:sz="0" w:space="0" w:color="auto"/>
            <w:bottom w:val="none" w:sz="0" w:space="0" w:color="auto"/>
            <w:right w:val="none" w:sz="0" w:space="0" w:color="auto"/>
          </w:divBdr>
        </w:div>
      </w:divsChild>
    </w:div>
    <w:div w:id="1506437731">
      <w:bodyDiv w:val="1"/>
      <w:marLeft w:val="0"/>
      <w:marRight w:val="0"/>
      <w:marTop w:val="0"/>
      <w:marBottom w:val="0"/>
      <w:divBdr>
        <w:top w:val="none" w:sz="0" w:space="0" w:color="auto"/>
        <w:left w:val="none" w:sz="0" w:space="0" w:color="auto"/>
        <w:bottom w:val="none" w:sz="0" w:space="0" w:color="auto"/>
        <w:right w:val="none" w:sz="0" w:space="0" w:color="auto"/>
      </w:divBdr>
    </w:div>
    <w:div w:id="1586038694">
      <w:bodyDiv w:val="1"/>
      <w:marLeft w:val="0"/>
      <w:marRight w:val="0"/>
      <w:marTop w:val="0"/>
      <w:marBottom w:val="0"/>
      <w:divBdr>
        <w:top w:val="none" w:sz="0" w:space="0" w:color="auto"/>
        <w:left w:val="none" w:sz="0" w:space="0" w:color="auto"/>
        <w:bottom w:val="none" w:sz="0" w:space="0" w:color="auto"/>
        <w:right w:val="none" w:sz="0" w:space="0" w:color="auto"/>
      </w:divBdr>
    </w:div>
    <w:div w:id="159543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evliegerheftrucks.nl/designimages/vlieger/nieuwe_heftrucks/RS45-46.pdf"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nl.wikipedia.org/wiki/Containerterminal" TargetMode="External"/><Relationship Id="rId18" Type="http://schemas.openxmlformats.org/officeDocument/2006/relationships/hyperlink" Target="https://porteconomicsmanagement.org/pemp/contents/part3/container-terminal-design-equipment/" TargetMode="External"/><Relationship Id="rId26" Type="http://schemas.openxmlformats.org/officeDocument/2006/relationships/hyperlink" Target="https://www.ifaamas.org/Proceedings/aamas2019/pdfs/p2250.pdf" TargetMode="External"/><Relationship Id="rId3" Type="http://schemas.openxmlformats.org/officeDocument/2006/relationships/styles" Target="styles.xml"/><Relationship Id="rId21" Type="http://schemas.openxmlformats.org/officeDocument/2006/relationships/hyperlink" Target="https://www.youtube.com/watch?v=AizQfrRCLIk&amp;ab_channel=tulakarn"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repository.tudelft.nl/islandora/object/uuid:aef1bfa3-9c74-4762-ba55-510a3fac379b/datastream/OBJ/download" TargetMode="External"/><Relationship Id="rId25" Type="http://schemas.openxmlformats.org/officeDocument/2006/relationships/hyperlink" Target="https://www.learndatasci.com/tutorials/reinforcement-q-learning-scratch-python-openai-gy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figure/Configuration-of-container-stacking-positions_fig1_46525871" TargetMode="External"/><Relationship Id="rId20" Type="http://schemas.openxmlformats.org/officeDocument/2006/relationships/hyperlink" Target="https://www.indiamart.com/proddetail/sany-srsc4535h-45-ton-reach-stacker-21624142730.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datacamp.com/tutorial/introduction-reinforcement-learning"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watch?v=vATT7a2H8Nk" TargetMode="External"/><Relationship Id="rId23" Type="http://schemas.openxmlformats.org/officeDocument/2006/relationships/image" Target="media/image2.JPG"/><Relationship Id="rId28" Type="http://schemas.openxmlformats.org/officeDocument/2006/relationships/hyperlink" Target="https://towardsdatascience.com/hands-on-introduction-to-reinforcement-learning-in-python-da07f7aaca88" TargetMode="External"/><Relationship Id="rId10" Type="http://schemas.microsoft.com/office/2011/relationships/commentsExtended" Target="commentsExtended.xml"/><Relationship Id="rId19" Type="http://schemas.openxmlformats.org/officeDocument/2006/relationships/hyperlink" Target="https://www.youtube.com/watch?v=YfDFKgGNP6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knowledge.dcsa.org/s/glossary" TargetMode="External"/><Relationship Id="rId22" Type="http://schemas.openxmlformats.org/officeDocument/2006/relationships/image" Target="media/image1.JPG"/><Relationship Id="rId27" Type="http://schemas.openxmlformats.org/officeDocument/2006/relationships/hyperlink" Target="https://www.geeksforgeeks.org/ml-reinforcement-learning-algorithm-python-implementation-using-q-learning/?ref=rp"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www.cofano.nl/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Akr07</b:Tag>
    <b:SourceType>InternetSite</b:SourceType>
    <b:Guid>{D8FA99F1-5161-4666-B20B-40018477CCF5}</b:Guid>
    <b:Title>reinforcemtn learning</b:Title>
    <b:InternetSiteTitle>google</b:InternetSiteTitle>
    <b:Year>2007</b:Year>
    <b:Author>
      <b:Author>
        <b:NameList>
          <b:Person>
            <b:Last>mbarek</b:Last>
            <b:First>Akram</b:First>
          </b:Person>
        </b:NameList>
      </b:Author>
    </b:Author>
    <b:RefOrder>2</b:RefOrder>
  </b:Source>
  <b:Source>
    <b:Tag>Ujw20</b:Tag>
    <b:SourceType>InternetSite</b:SourceType>
    <b:Guid>{B04E3755-EB59-3F4E-8E1F-1C63A5D782B7}</b:Guid>
    <b:Author>
      <b:Author>
        <b:NameList>
          <b:Person>
            <b:Last>Tewari</b:Last>
            <b:First>Ujwal</b:First>
          </b:Person>
        </b:NameList>
      </b:Author>
    </b:Author>
    <b:InternetSiteTitle>Medium.com</b:InternetSiteTitle>
    <b:URL>https://medium.datadriveninvestor.com/which-reinforcement-learning-rl-algorithm-to-use-where-when-and-in-what-scenario-e3e7617fb0b1</b:URL>
    <b:Year>2020</b:Year>
    <b:Month>04</b:Month>
    <b:Day>15</b:Day>
    <b:RefOrder>1</b:RefOrder>
  </b:Source>
</b:Sources>
</file>

<file path=customXml/itemProps1.xml><?xml version="1.0" encoding="utf-8"?>
<ds:datastoreItem xmlns:ds="http://schemas.openxmlformats.org/officeDocument/2006/customXml" ds:itemID="{8FB1A678-F5E7-9946-A2D2-328221722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10</Pages>
  <Words>1953</Words>
  <Characters>11134</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13061</CharactersWithSpaces>
  <SharedDoc>false</SharedDoc>
  <HLinks>
    <vt:vector size="96" baseType="variant">
      <vt:variant>
        <vt:i4>327747</vt:i4>
      </vt:variant>
      <vt:variant>
        <vt:i4>42</vt:i4>
      </vt:variant>
      <vt:variant>
        <vt:i4>0</vt:i4>
      </vt:variant>
      <vt:variant>
        <vt:i4>5</vt:i4>
      </vt:variant>
      <vt:variant>
        <vt:lpwstr>https://towardsdatascience.com/hands-on-introduction-to-reinforcement-learning-in-python-da07f7aaca88</vt:lpwstr>
      </vt:variant>
      <vt:variant>
        <vt:lpwstr/>
      </vt:variant>
      <vt:variant>
        <vt:i4>86</vt:i4>
      </vt:variant>
      <vt:variant>
        <vt:i4>39</vt:i4>
      </vt:variant>
      <vt:variant>
        <vt:i4>0</vt:i4>
      </vt:variant>
      <vt:variant>
        <vt:i4>5</vt:i4>
      </vt:variant>
      <vt:variant>
        <vt:lpwstr>https://www.geeksforgeeks.org/ml-reinforcement-learning-algorithm-python-implementation-using-q-learning/?ref=rp</vt:lpwstr>
      </vt:variant>
      <vt:variant>
        <vt:lpwstr/>
      </vt:variant>
      <vt:variant>
        <vt:i4>5701727</vt:i4>
      </vt:variant>
      <vt:variant>
        <vt:i4>36</vt:i4>
      </vt:variant>
      <vt:variant>
        <vt:i4>0</vt:i4>
      </vt:variant>
      <vt:variant>
        <vt:i4>5</vt:i4>
      </vt:variant>
      <vt:variant>
        <vt:lpwstr>https://www.ifaamas.org/Proceedings/aamas2019/pdfs/p2250.pdf</vt:lpwstr>
      </vt:variant>
      <vt:variant>
        <vt:lpwstr/>
      </vt:variant>
      <vt:variant>
        <vt:i4>3276837</vt:i4>
      </vt:variant>
      <vt:variant>
        <vt:i4>33</vt:i4>
      </vt:variant>
      <vt:variant>
        <vt:i4>0</vt:i4>
      </vt:variant>
      <vt:variant>
        <vt:i4>5</vt:i4>
      </vt:variant>
      <vt:variant>
        <vt:lpwstr>https://www.learndatasci.com/tutorials/reinforcement-q-learning-scratch-python-openai-gym/</vt:lpwstr>
      </vt:variant>
      <vt:variant>
        <vt:lpwstr/>
      </vt:variant>
      <vt:variant>
        <vt:i4>65609</vt:i4>
      </vt:variant>
      <vt:variant>
        <vt:i4>30</vt:i4>
      </vt:variant>
      <vt:variant>
        <vt:i4>0</vt:i4>
      </vt:variant>
      <vt:variant>
        <vt:i4>5</vt:i4>
      </vt:variant>
      <vt:variant>
        <vt:lpwstr>https://www.datacamp.com/tutorial/introduction-reinforcement-learning</vt:lpwstr>
      </vt:variant>
      <vt:variant>
        <vt:lpwstr/>
      </vt:variant>
      <vt:variant>
        <vt:i4>7995474</vt:i4>
      </vt:variant>
      <vt:variant>
        <vt:i4>27</vt:i4>
      </vt:variant>
      <vt:variant>
        <vt:i4>0</vt:i4>
      </vt:variant>
      <vt:variant>
        <vt:i4>5</vt:i4>
      </vt:variant>
      <vt:variant>
        <vt:lpwstr>https://www.youtube.com/watch?v=AizQfrRCLIk&amp;ab_channel=tulakarn</vt:lpwstr>
      </vt:variant>
      <vt:variant>
        <vt:lpwstr/>
      </vt:variant>
      <vt:variant>
        <vt:i4>1376335</vt:i4>
      </vt:variant>
      <vt:variant>
        <vt:i4>24</vt:i4>
      </vt:variant>
      <vt:variant>
        <vt:i4>0</vt:i4>
      </vt:variant>
      <vt:variant>
        <vt:i4>5</vt:i4>
      </vt:variant>
      <vt:variant>
        <vt:lpwstr>https://www.indiamart.com/proddetail/sany-srsc4535h-45-ton-reach-stacker-21624142730.html</vt:lpwstr>
      </vt:variant>
      <vt:variant>
        <vt:lpwstr/>
      </vt:variant>
      <vt:variant>
        <vt:i4>6291502</vt:i4>
      </vt:variant>
      <vt:variant>
        <vt:i4>21</vt:i4>
      </vt:variant>
      <vt:variant>
        <vt:i4>0</vt:i4>
      </vt:variant>
      <vt:variant>
        <vt:i4>5</vt:i4>
      </vt:variant>
      <vt:variant>
        <vt:lpwstr>https://www.youtube.com/watch?v=YfDFKgGNP6s</vt:lpwstr>
      </vt:variant>
      <vt:variant>
        <vt:lpwstr/>
      </vt:variant>
      <vt:variant>
        <vt:i4>5767172</vt:i4>
      </vt:variant>
      <vt:variant>
        <vt:i4>18</vt:i4>
      </vt:variant>
      <vt:variant>
        <vt:i4>0</vt:i4>
      </vt:variant>
      <vt:variant>
        <vt:i4>5</vt:i4>
      </vt:variant>
      <vt:variant>
        <vt:lpwstr>https://porteconomicsmanagement.org/pemp/contents/part3/container-terminal-design-equipment/</vt:lpwstr>
      </vt:variant>
      <vt:variant>
        <vt:lpwstr/>
      </vt:variant>
      <vt:variant>
        <vt:i4>1441792</vt:i4>
      </vt:variant>
      <vt:variant>
        <vt:i4>15</vt:i4>
      </vt:variant>
      <vt:variant>
        <vt:i4>0</vt:i4>
      </vt:variant>
      <vt:variant>
        <vt:i4>5</vt:i4>
      </vt:variant>
      <vt:variant>
        <vt:lpwstr>https://repository.tudelft.nl/islandora/object/uuid:aef1bfa3-9c74-4762-ba55-510a3fac379b/datastream/OBJ/download</vt:lpwstr>
      </vt:variant>
      <vt:variant>
        <vt:lpwstr/>
      </vt:variant>
      <vt:variant>
        <vt:i4>1245266</vt:i4>
      </vt:variant>
      <vt:variant>
        <vt:i4>12</vt:i4>
      </vt:variant>
      <vt:variant>
        <vt:i4>0</vt:i4>
      </vt:variant>
      <vt:variant>
        <vt:i4>5</vt:i4>
      </vt:variant>
      <vt:variant>
        <vt:lpwstr>https://www.researchgate.net/figure/Configuration-of-container-stacking-positions_fig1_46525871</vt:lpwstr>
      </vt:variant>
      <vt:variant>
        <vt:lpwstr/>
      </vt:variant>
      <vt:variant>
        <vt:i4>2949232</vt:i4>
      </vt:variant>
      <vt:variant>
        <vt:i4>9</vt:i4>
      </vt:variant>
      <vt:variant>
        <vt:i4>0</vt:i4>
      </vt:variant>
      <vt:variant>
        <vt:i4>5</vt:i4>
      </vt:variant>
      <vt:variant>
        <vt:lpwstr>https://www.youtube.com/watch?v=vATT7a2H8Nk</vt:lpwstr>
      </vt:variant>
      <vt:variant>
        <vt:lpwstr/>
      </vt:variant>
      <vt:variant>
        <vt:i4>5505052</vt:i4>
      </vt:variant>
      <vt:variant>
        <vt:i4>6</vt:i4>
      </vt:variant>
      <vt:variant>
        <vt:i4>0</vt:i4>
      </vt:variant>
      <vt:variant>
        <vt:i4>5</vt:i4>
      </vt:variant>
      <vt:variant>
        <vt:lpwstr>https://knowledge.dcsa.org/s/glossary</vt:lpwstr>
      </vt:variant>
      <vt:variant>
        <vt:lpwstr/>
      </vt:variant>
      <vt:variant>
        <vt:i4>3539049</vt:i4>
      </vt:variant>
      <vt:variant>
        <vt:i4>3</vt:i4>
      </vt:variant>
      <vt:variant>
        <vt:i4>0</vt:i4>
      </vt:variant>
      <vt:variant>
        <vt:i4>5</vt:i4>
      </vt:variant>
      <vt:variant>
        <vt:lpwstr>https://nl.wikipedia.org/wiki/Containerterminal</vt:lpwstr>
      </vt:variant>
      <vt:variant>
        <vt:lpwstr/>
      </vt:variant>
      <vt:variant>
        <vt:i4>262151</vt:i4>
      </vt:variant>
      <vt:variant>
        <vt:i4>0</vt:i4>
      </vt:variant>
      <vt:variant>
        <vt:i4>0</vt:i4>
      </vt:variant>
      <vt:variant>
        <vt:i4>5</vt:i4>
      </vt:variant>
      <vt:variant>
        <vt:lpwstr>https://www.cofano.nl/nl/</vt:lpwstr>
      </vt:variant>
      <vt:variant>
        <vt:lpwstr/>
      </vt:variant>
      <vt:variant>
        <vt:i4>4587562</vt:i4>
      </vt:variant>
      <vt:variant>
        <vt:i4>0</vt:i4>
      </vt:variant>
      <vt:variant>
        <vt:i4>0</vt:i4>
      </vt:variant>
      <vt:variant>
        <vt:i4>5</vt:i4>
      </vt:variant>
      <vt:variant>
        <vt:lpwstr>https://www.devliegerheftrucks.nl/designimages/vlieger/nieuwe_heftrucks/RS45-46.pdf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Optimaliseren van containerplaatsing</dc:title>
  <dc:subject/>
  <dc:creator>Akram M'barek</dc:creator>
  <cp:keywords/>
  <dc:description/>
  <cp:lastModifiedBy>t'nayro herdigein</cp:lastModifiedBy>
  <cp:revision>408</cp:revision>
  <dcterms:created xsi:type="dcterms:W3CDTF">2022-10-21T13:38:00Z</dcterms:created>
  <dcterms:modified xsi:type="dcterms:W3CDTF">2023-01-17T22:01:00Z</dcterms:modified>
</cp:coreProperties>
</file>