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BM Plex Mono" w:cs="IBM Plex Mono" w:eastAsia="IBM Plex Mono" w:hAnsi="IBM Plex Mono"/>
          <w:sz w:val="48"/>
          <w:szCs w:val="48"/>
        </w:rPr>
      </w:pPr>
      <w:r w:rsidDel="00000000" w:rsidR="00000000" w:rsidRPr="00000000">
        <w:rPr>
          <w:rFonts w:ascii="IBM Plex Mono" w:cs="IBM Plex Mono" w:eastAsia="IBM Plex Mono" w:hAnsi="IBM Plex Mono"/>
          <w:sz w:val="48"/>
          <w:szCs w:val="48"/>
          <w:rtl w:val="0"/>
        </w:rPr>
        <w:t xml:space="preserve">hw4</w:t>
      </w:r>
    </w:p>
    <w:p w:rsidR="00000000" w:rsidDel="00000000" w:rsidP="00000000" w:rsidRDefault="00000000" w:rsidRPr="00000000" w14:paraId="0000000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Follow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directions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below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Create (or Log In) an account with Coding Bat </w:t>
      </w:r>
    </w:p>
    <w:p w:rsidR="00000000" w:rsidDel="00000000" w:rsidP="00000000" w:rsidRDefault="00000000" w:rsidRPr="00000000" w14:paraId="00000005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(using your personal email)</w:t>
      </w:r>
    </w:p>
    <w:p w:rsidR="00000000" w:rsidDel="00000000" w:rsidP="00000000" w:rsidRDefault="00000000" w:rsidRPr="00000000" w14:paraId="0000000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Complete </w:t>
      </w:r>
      <w:r w:rsidDel="00000000" w:rsidR="00000000" w:rsidRPr="00000000">
        <w:rPr>
          <w:rFonts w:ascii="IBM Plex Mono" w:cs="IBM Plex Mono" w:eastAsia="IBM Plex Mono" w:hAnsi="IBM Plex Mono"/>
          <w:b w:val="1"/>
          <w:i w:val="1"/>
          <w:rtl w:val="0"/>
        </w:rPr>
        <w:t xml:space="preserve">all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coding challenges below</w:t>
      </w:r>
    </w:p>
    <w:p w:rsidR="00000000" w:rsidDel="00000000" w:rsidP="00000000" w:rsidRDefault="00000000" w:rsidRPr="00000000" w14:paraId="00000007">
      <w:pPr>
        <w:rPr>
          <w:rFonts w:ascii="IBM Plex Mono" w:cs="IBM Plex Mono" w:eastAsia="IBM Plex Mono" w:hAnsi="IBM Plex Mono"/>
          <w:sz w:val="36"/>
          <w:szCs w:val="36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Upload screenshots of your results</w:t>
      </w:r>
      <w:r w:rsidDel="00000000" w:rsidR="00000000" w:rsidRPr="00000000">
        <w:rPr>
          <w:rFonts w:ascii="IBM Plex Mono" w:cs="IBM Plex Mono" w:eastAsia="IBM Plex Mono" w:hAnsi="IBM Plex Mono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ff0000"/>
          <w:sz w:val="36"/>
          <w:szCs w:val="36"/>
          <w:rtl w:val="0"/>
        </w:rPr>
        <w:t xml:space="preserve">the </w:t>
      </w:r>
      <w:r w:rsidDel="00000000" w:rsidR="00000000" w:rsidRPr="00000000">
        <w:rPr>
          <w:rFonts w:ascii="IBM Plex Mono" w:cs="IBM Plex Mono" w:eastAsia="IBM Plex Mono" w:hAnsi="IBM Plex Mono"/>
          <w:b w:val="1"/>
          <w:i w:val="1"/>
          <w:color w:val="ff0000"/>
          <w:sz w:val="36"/>
          <w:szCs w:val="36"/>
          <w:rtl w:val="0"/>
        </w:rPr>
        <w:t xml:space="preserve">entire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ff0000"/>
          <w:sz w:val="36"/>
          <w:szCs w:val="36"/>
          <w:rtl w:val="0"/>
        </w:rPr>
        <w:t xml:space="preserve"> screen!!</w:t>
      </w:r>
      <w:r w:rsidDel="00000000" w:rsidR="00000000" w:rsidRPr="00000000">
        <w:rPr>
          <w:rFonts w:ascii="IBM Plex Mono" w:cs="IBM Plex Mono" w:eastAsia="IBM Plex Mono" w:hAnsi="IBM Plex Mono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IBM Plex Mono" w:cs="IBM Plex Mono" w:eastAsia="IBM Plex Mono" w:hAnsi="IBM Plex Mono"/>
          <w:b w:val="1"/>
          <w:i w:val="1"/>
          <w:u w:val="singl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u w:val="single"/>
          <w:rtl w:val="0"/>
        </w:rPr>
        <w:t xml:space="preserve">Coding Bat: Python</w:t>
      </w:r>
    </w:p>
    <w:p w:rsidR="00000000" w:rsidDel="00000000" w:rsidP="00000000" w:rsidRDefault="00000000" w:rsidRPr="00000000" w14:paraId="0000000B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Complete the coding challenges listed at the links below on the CodingBat website. Log in and save your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Fonts w:ascii="IBM Plex Mono" w:cs="IBM Plex Mono" w:eastAsia="IBM Plex Mono" w:hAnsi="IBM Plex Mono"/>
          <w:u w:val="single"/>
          <w:rtl w:val="0"/>
        </w:rPr>
        <w:t xml:space="preserve">Challenges(3):</w:t>
      </w:r>
    </w:p>
    <w:p w:rsidR="00000000" w:rsidDel="00000000" w:rsidP="00000000" w:rsidRDefault="00000000" w:rsidRPr="00000000" w14:paraId="0000000E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String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1 &gt; </w:t>
      </w:r>
      <w:hyperlink r:id="rId6">
        <w:r w:rsidDel="00000000" w:rsidR="00000000" w:rsidRPr="00000000">
          <w:rPr>
            <w:rFonts w:ascii="IBM Plex Mono" w:cs="IBM Plex Mono" w:eastAsia="IBM Plex Mono" w:hAnsi="IBM Plex Mono"/>
            <w:color w:val="1155cc"/>
            <w:u w:val="single"/>
            <w:rtl w:val="0"/>
          </w:rPr>
          <w:t xml:space="preserve">make_tags</w:t>
        </w:r>
      </w:hyperlink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, </w:t>
      </w:r>
      <w:hyperlink r:id="rId7">
        <w:r w:rsidDel="00000000" w:rsidR="00000000" w:rsidRPr="00000000">
          <w:rPr>
            <w:rFonts w:ascii="IBM Plex Mono" w:cs="IBM Plex Mono" w:eastAsia="IBM Plex Mono" w:hAnsi="IBM Plex Mono"/>
            <w:color w:val="1155cc"/>
            <w:u w:val="single"/>
            <w:rtl w:val="0"/>
          </w:rPr>
          <w:t xml:space="preserve">make_out_word</w:t>
        </w:r>
      </w:hyperlink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, </w:t>
      </w:r>
      <w:hyperlink r:id="rId8">
        <w:r w:rsidDel="00000000" w:rsidR="00000000" w:rsidRPr="00000000">
          <w:rPr>
            <w:rFonts w:ascii="IBM Plex Mono" w:cs="IBM Plex Mono" w:eastAsia="IBM Plex Mono" w:hAnsi="IBM Plex Mono"/>
            <w:color w:val="1155cc"/>
            <w:u w:val="single"/>
            <w:rtl w:val="0"/>
          </w:rPr>
          <w:t xml:space="preserve">extra_end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IBM Plex Mono" w:cs="IBM Plex Mono" w:eastAsia="IBM Plex Mono" w:hAnsi="IBM Plex Mono"/>
          <w:b w:val="1"/>
          <w:sz w:val="36"/>
          <w:szCs w:val="36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36"/>
          <w:szCs w:val="36"/>
          <w:rtl w:val="0"/>
        </w:rPr>
        <w:t xml:space="preserve">INSERT SCREENSHOTS BELOW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IBM Plex Mono" w:cs="IBM Plex Mono" w:eastAsia="IBM Plex Mono" w:hAnsi="IBM Plex Mono"/>
          <w:b w:val="1"/>
          <w:sz w:val="36"/>
          <w:szCs w:val="36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36"/>
          <w:szCs w:val="36"/>
        </w:rPr>
        <w:drawing>
          <wp:inline distB="114300" distT="114300" distL="114300" distR="114300">
            <wp:extent cx="5943600" cy="3873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IBM Plex Mono" w:cs="IBM Plex Mono" w:eastAsia="IBM Plex Mono" w:hAnsi="IBM Plex Mono"/>
          <w:b w:val="1"/>
          <w:sz w:val="36"/>
          <w:szCs w:val="36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36"/>
          <w:szCs w:val="36"/>
        </w:rPr>
        <w:drawing>
          <wp:inline distB="114300" distT="114300" distL="114300" distR="114300">
            <wp:extent cx="5943600" cy="3746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IBM Plex Mono" w:cs="IBM Plex Mono" w:eastAsia="IBM Plex Mono" w:hAnsi="IBM Plex Mono"/>
          <w:b w:val="1"/>
          <w:sz w:val="36"/>
          <w:szCs w:val="36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36"/>
          <w:szCs w:val="36"/>
        </w:rPr>
        <w:drawing>
          <wp:inline distB="114300" distT="114300" distL="114300" distR="114300">
            <wp:extent cx="5943600" cy="355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4395788</wp:posOffset>
          </wp:positionH>
          <wp:positionV relativeFrom="paragraph">
            <wp:posOffset>-161924</wp:posOffset>
          </wp:positionV>
          <wp:extent cx="2319338" cy="156743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19338" cy="156743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odingbat.com/prob/p132290" TargetMode="External"/><Relationship Id="rId7" Type="http://schemas.openxmlformats.org/officeDocument/2006/relationships/hyperlink" Target="https://codingbat.com/prob/p129981" TargetMode="External"/><Relationship Id="rId8" Type="http://schemas.openxmlformats.org/officeDocument/2006/relationships/hyperlink" Target="https://codingbat.com/prob/p14885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