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b w:val="1"/>
          <w:bCs w:val="1"/>
        </w:rPr>
        <w:t xml:space="preserve">Job Card</w:t>
      </w:r>
    </w:p>
    <w:p>
      <w:pPr/>
      <w:r>
        <w:rPr>
          <w:sz w:val="24"/>
          <w:szCs w:val="24"/>
          <w:b w:val="1"/>
          <w:bCs w:val="1"/>
        </w:rPr>
        <w:t xml:space="preserve">Client Information</w:t>
      </w:r>
    </w:p>
    <w:p>
      <w:pPr/>
      <w:r>
        <w:rPr/>
        <w:t xml:space="preserve">Name: Dagmar Fenderico</w:t>
      </w:r>
    </w:p>
    <w:p>
      <w:pPr/>
      <w:r>
        <w:rPr/>
        <w:t xml:space="preserve">Address: 43A 8th Rd
Chartwell North</w:t>
      </w:r>
    </w:p>
    <w:p>
      <w:pPr/>
      <w:r>
        <w:rPr/>
        <w:t xml:space="preserve">Email: fendi@vodamail.co.za</w:t>
      </w:r>
    </w:p>
    <w:p>
      <w:pPr/>
      <w:r>
        <w:rPr/>
        <w:t xml:space="preserve">Phone: 0113922809</w:t>
      </w:r>
    </w:p>
    <w:p/>
    <w:p>
      <w:pPr/>
      <w:r>
        <w:rPr>
          <w:sz w:val="24"/>
          <w:szCs w:val="24"/>
          <w:b w:val="1"/>
          <w:bCs w:val="1"/>
        </w:rPr>
        <w:t xml:space="preserve">Quote Information</w:t>
      </w:r>
    </w:p>
    <w:p>
      <w:pPr/>
      <w:r>
        <w:rPr/>
        <w:t xml:space="preserve">Quote number: 14526</w:t>
      </w:r>
    </w:p>
    <w:p>
      <w:pPr/>
      <w:r>
        <w:rPr/>
        <w:t xml:space="preserve">Quote date: 20 September 2024</w:t>
      </w:r>
    </w:p>
    <w:p>
      <w:pPr/>
      <w:r>
        <w:rPr/>
        <w:t xml:space="preserve">Expiry date: 18 December 2024</w:t>
      </w:r>
    </w:p>
    <w:p/>
    <w:p>
      <w:pPr/>
      <w:r>
        <w:rPr>
          <w:sz w:val="24"/>
          <w:szCs w:val="24"/>
          <w:b w:val="1"/>
          <w:bCs w:val="1"/>
        </w:rPr>
        <w:t xml:space="preserve">Line Items</w:t>
      </w:r>
    </w:p>
    <w:p>
      <w:pPr/>
      <w:r>
        <w:rPr/>
        <w:t xml:space="preserve">Item: Waterproof and Seal Outlets - Yellow circles in image - 2
- Remove and set aside roof sheets - Red section in image - 17m²
- Waterproof and seal the outlets using the PolyPromt© Polymer 3 coats system (two coats saturation
and one coat grey Polymer embedded in an industrial membrane) - Yellow circles in image - 2
- Reinstate roof sheets - Red section in image - 17m²</w:t>
      </w:r>
    </w:p>
    <w:p>
      <w:pPr/>
      <w:r>
        <w:rPr/>
        <w:t xml:space="preserve">Extra Instructions: </w:t>
      </w:r>
    </w:p>
    <w:p/>
    <w:p>
      <w:pPr/>
      <w:r>
        <w:pict>
          <v:shape id="_x0000_s1017"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Item: 2002
CORRUGATED IRON ROOF WATERPROOFING AND PAINTING - Red section in
image - 17m²
- Remove and discard the current old waterproofing that is on the roof.
- Clean the roof using a high pressure washer and prepare the roof sheets with an etching chemical
solution, this will prepare the roof sheets microscopically to ensure the waterproofing system bonds
firmly onto the roof sheets, wire brush loose and flaking paint only, fully bonded paint will remain on the
roof and treat the rust areas with a heavy duty rust inhibitor/convertor.
- Re-secure all roof screws and replace with new where required.
- Waterproof the roof sheets lap joints, cross lap joints and roof screws using the PolyPromt© Polymer 3
coats system (two coats saturation and one coat grey Polymer embedded in an industrial membrane).
- Paint the roof sheets only, with a long lasting heavy duty UV resistant Prominent Industrial Acrylic roof
paint x 2 coats by method of brush – Colour to be selected by the client Red section in image - 17m²
only</w:t>
      </w:r>
    </w:p>
    <w:p>
      <w:pPr/>
      <w:r>
        <w:rPr/>
        <w:t xml:space="preserve">Extra Instructions: </w:t>
      </w:r>
    </w:p>
    <w:p/>
    <w:p>
      <w:pPr/>
      <w:r>
        <w:pict>
          <v:shape id="_x0000_s1021"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Item: 2004
CORRUGATED IRON ROOF SIDE WALL FLASHING - Green lines in image -
10.2m length (2x Side walls)
- Clean the roof using a high pressure washer and treat galvanized side wall flashing for rust where
required.
- Waterproof the side wall flashing using the PolyPromt© 3 coats system (two coats saturation and one
coat grey liquid plastic embedded in an industrial membrane).
- Ensure that the lowest point of the sidewall not be waterproofed closed.
- Paint the waterproofing to match the roof colour - Green lines in image - 10.2m length only</w:t>
      </w:r>
    </w:p>
    <w:p>
      <w:pPr/>
      <w:r>
        <w:rPr/>
        <w:t xml:space="preserve">Extra Instructions: </w:t>
      </w:r>
    </w:p>
    <w:p/>
    <w:p>
      <w:pPr/>
      <w:r>
        <w:pict>
          <v:shape id="_x0000_s1025"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Item: 2005
CORRUGATED IRON ROOF HEAD WALL FLASHING - Black dotted line in image -
3.2m length (1x Head wall)
- Clean the roof using a high pressure washer and treat galvanized head wall flashing for rust where
required.
- Adjust and repack the roof sheets and waterproof the head wall flashing using the PolyPromt© 3 coats
system (two coats saturation and one coat grey liquid plastic embedded in an industrial membrane).
- Ensure that the lowest point of the head wall not be waterproofed closed.
- Paint the waterproofing to match the roof colour - Black dotted line in image - 3.2m length only</w:t>
      </w:r>
    </w:p>
    <w:p>
      <w:pPr/>
      <w:r>
        <w:rPr/>
        <w:t xml:space="preserve">Extra Instructions: </w:t>
      </w:r>
    </w:p>
    <w:p/>
    <w:p>
      <w:pPr/>
      <w:r>
        <w:pict>
          <v:shape id="_x0000_s1029"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Item: EXCLUTIONS
All areas not identified in the image will be excluded from this quotation and guarantee.
Subtotal, includes discount of</w:t>
      </w:r>
    </w:p>
    <w:p>
      <w:pPr/>
      <w:r>
        <w:rPr/>
        <w:t xml:space="preserve">Extra Instructions: </w:t>
      </w:r>
    </w:p>
    <w:p/>
    <w:p>
      <w:pPr/>
      <w:r>
        <w:pict>
          <v:shape id="_x0000_s1033"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Item: </w:t>
      </w:r>
    </w:p>
    <w:p>
      <w:pPr/>
      <w:r>
        <w:rPr/>
        <w:t xml:space="preserve">Extra Instructions: </w:t>
      </w:r>
    </w:p>
    <w:p/>
    <w:p>
      <w:pPr/>
      <w:r>
        <w:pict>
          <v:shape id="_x0000_s1037" type="#_x0000_t32" style="width:450pt; height:0pt; margin-left:0pt; margin-top:0pt; mso-position-horizontal:left; mso-position-vertical:top; mso-position-horizontal-relative:char; mso-position-vertical-relative:line;">
            <w10:wrap type="inline"/>
            <v:stroke weight="0.5pt" color="CCCCCC"/>
          </v:shape>
        </w:pict>
      </w:r>
    </w:p>
    <w:p>
      <w:pPr/>
      <w:r>
        <w:rPr>
          <w:sz w:val="24"/>
          <w:szCs w:val="24"/>
          <w:b w:val="1"/>
          <w:bCs w:val="1"/>
        </w:rPr>
        <w:t xml:space="preserve">Site Images</w:t>
      </w:r>
    </w:p>
    <w:tbl>
      <w:tblGrid>
        <w:gridCol w:w="1800" w:type="dxa"/>
        <w:gridCol w:w="1800" w:type="dxa"/>
        <w:gridCol w:w="1800" w:type="dxa"/>
      </w:tblGrid>
      <w:tr>
        <w:trPr/>
        <w:tc>
          <w:tcPr>
            <w:tcW w:w="1800" w:type="dxa"/>
            <w:noWrap/>
          </w:tcPr>
          <w:p>
            <w:pPr/>
            <w:r>
              <w:pict>
                <v:shape type="#_x0000_t75" stroked="f" style="width:150pt; height:110pt; margin-left:0pt; margin-top:0pt; mso-position-horizontal:left; mso-position-vertical:top; mso-position-horizontal-relative:char; mso-position-vertical-relative:line;">
                  <w10:wrap type="inline"/>
                  <v:imagedata r:id="rId7" o:title=""/>
                </v:shape>
              </w:pict>
            </w:r>
          </w:p>
        </w:tc>
        <w:tc>
          <w:tcPr>
            <w:tcW w:w="1800" w:type="dxa"/>
            <w:noWrap/>
          </w:tcPr>
          <w:p>
            <w:pPr/>
            <w:r>
              <w:pict>
                <v:shape type="#_x0000_t75" stroked="f" style="width:150pt; height:110pt; margin-left:0pt; margin-top:0pt; mso-position-horizontal:left; mso-position-vertical:top; mso-position-horizontal-relative:char; mso-position-vertical-relative:line;">
                  <w10:wrap type="inline"/>
                  <v:imagedata r:id="rId8" o:title=""/>
                </v:shape>
              </w:pict>
            </w:r>
          </w:p>
        </w:tc>
        <w:tc>
          <w:tcPr>
            <w:tcW w:w="1800" w:type="dxa"/>
            <w:noWrap/>
          </w:tcPr>
          <w:p>
            <w:pPr/>
            <w:r>
              <w:pict>
                <v:shape type="#_x0000_t75" stroked="f" style="width:150pt; height:110pt; margin-left:0pt; margin-top:0pt; mso-position-horizontal:left; mso-position-vertical:top; mso-position-horizontal-relative:char; mso-position-vertical-relative:line;">
                  <w10:wrap type="inline"/>
                  <v:imagedata r:id="rId9" o:title=""/>
                </v:shape>
              </w:pict>
            </w:r>
          </w:p>
        </w:tc>
      </w:tr>
    </w:tbl>
    <w:sectPr>
      <w:headerReference w:type="default" r:id="rId10"/>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color w:val="888888"/>
        <w:sz w:val="16"/>
        <w:szCs w:val="16"/>
      </w:rPr>
      <w:t xml:space="preserve">Page </w:t>
    </w:r>
    <w:r>
      <w:fldChar w:fldCharType="begin"/>
    </w:r>
    <w:r>
      <w:rPr>
        <w:color w:val="888888"/>
        <w:sz w:val="16"/>
        <w:szCs w:val="16"/>
      </w:rPr>
      <w:instrText xml:space="preserve">PAGE</w:instrText>
    </w:r>
    <w:r>
      <w:fldChar w:fldCharType="separate"/>
    </w:r>
    <w:r>
      <w:fldChar w:fldCharType="end"/>
    </w:r>
    <w:r>
      <w:rPr>
        <w:color w:val="888888"/>
        <w:sz w:val="16"/>
        <w:szCs w:val="16"/>
      </w:rPr>
      <w:t xml:space="preserve"> of </w:t>
    </w:r>
    <w:r>
      <w:fldChar w:fldCharType="begin"/>
    </w:r>
    <w:r>
      <w:rPr>
        <w:color w:val="888888"/>
        <w:sz w:val="16"/>
        <w:szCs w:val="16"/>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color w:val="888888"/>
        <w:sz w:val="16"/>
        <w:szCs w:val="16"/>
        <w:i w:val="1"/>
        <w:iCs w:val="1"/>
      </w:rPr>
      <w:t xml:space="preserve">Prompt Roofing Job Card | 25 Jan 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2025-01-25T05:47:03+00:00</dcterms:created>
  <dcterms:modified xsi:type="dcterms:W3CDTF">2025-01-25T05:47:03+00:00</dcterms:modified>
</cp:coreProperties>
</file>

<file path=docProps/custom.xml><?xml version="1.0" encoding="utf-8"?>
<Properties xmlns="http://schemas.openxmlformats.org/officeDocument/2006/custom-properties" xmlns:vt="http://schemas.openxmlformats.org/officeDocument/2006/docPropsVTypes"/>
</file>