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XML Layout Convention: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Constraint Layout. Namin buttons and widgets in String.xml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Naming Convention: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Clear and Concise name.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If more than one word, concatenate and capitalize the first letter of second.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(i.e. newObject, doSomething()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Commenting and Documentation: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Short comment describing function.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General Coding Convention: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{} brackets should line up.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Tab is four spaces.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Redundant code should be minimized with helper functions.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Follow guidelines as laid out in lecture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