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line="420" w:lineRule="auto"/>
      </w:pPr>
      <w:r>
        <w:rPr>
          <w:rFonts w:eastAsia="黑体" w:ascii="黑体" w:hAnsi="黑体" w:cs="黑体"/>
          <w:sz w:val="44"/>
          <w:szCs w:val="44"/>
        </w:rPr>
        <w:t xml:space="preserve">南阳市行贿黑名单信息</w:t>
      </w:r>
    </w:p>
    <w:tbl>
      <w:tblPr>
        <w:tblStyle w:val="myOwnTableStyle"/>
      </w:tblPr>
      <w:tr>
        <w:trPr>
          <w:trHeight w:val="200"/>
        </w:trPr>
        <w:tc>
          <w:tcPr>
            <w:tcW w:w="4000" w:type="dxa"/>
          </w:tcPr>
          <w:p>
            <w:pPr>
              <w:jc w:val="left"/>
            </w:pPr>
            <w:r>
              <w:rPr>
                <w:rFonts w:eastAsia="仿宋_GB2312" w:ascii="仿宋_GB2312" w:hAnsi="仿宋_GB2312" w:cs="仿宋_GB2312"/>
                <w:sz w:val="28"/>
                <w:szCs w:val="28"/>
              </w:rPr>
              <w:t xml:space="preserve"/>
            </w:r>
          </w:p>
        </w:tc>
        <w:tc>
          <w:tcPr>
            <w:tcW w:w="4000" w:type="dxa"/>
          </w:tcPr>
          <w:p>
            <w:pPr>
              <w:jc w:val="left"/>
            </w:pPr>
            <w:r>
              <w:rPr>
                <w:rFonts w:eastAsia="仿宋_GB2312" w:ascii="仿宋_GB2312" w:hAnsi="仿宋_GB2312" w:cs="仿宋_GB2312"/>
                <w:sz w:val="28"/>
                <w:szCs w:val="28"/>
              </w:rPr>
              <w:t xml:space="preserve"/>
            </w:r>
          </w:p>
        </w:tc>
      </w:tr>
      <w:tr>
        <w:trPr>
          <w:trHeight w:val="500"/>
        </w:trPr>
        <w:tc>
          <w:tcPr>
            <w:tcW w:w="5000" w:type="dxa"/>
          </w:tcPr>
          <w:p>
            <w:pPr>
              <w:jc w:val="left"/>
            </w:pPr>
            <w:r>
              <w:rPr>
                <w:rFonts w:eastAsia="仿宋_GB2312" w:ascii="仿宋_GB2312" w:hAnsi="仿宋_GB2312" w:cs="仿宋_GB2312"/>
                <w:sz w:val="28"/>
                <w:szCs w:val="28"/>
              </w:rPr>
              <w:t xml:space="preserve">个人姓名：史永正</w:t>
            </w:r>
          </w:p>
        </w:tc>
        <w:tc>
          <w:tcPr>
            <w:tcW w:w="5500" w:type="dxa"/>
          </w:tcPr>
          <w:p>
            <w:pPr>
              <w:jc w:val="left"/>
            </w:pPr>
            <w:r>
              <w:rPr>
                <w:rFonts w:eastAsia="仿宋_GB2312" w:ascii="仿宋_GB2312" w:hAnsi="仿宋_GB2312" w:cs="仿宋_GB2312"/>
                <w:sz w:val="28"/>
                <w:szCs w:val="28"/>
              </w:rPr>
              <w:t xml:space="preserve">年龄：39</w:t>
            </w:r>
          </w:p>
        </w:tc>
      </w:tr>
      <w:tr>
        <w:trPr>
          <w:trHeight w:val="500"/>
        </w:trPr>
        <w:tc>
          <w:tcPr>
            <w:tcW w:w="5000" w:type="dxa"/>
          </w:tcPr>
          <w:p>
            <w:pPr>
              <w:jc w:val="left"/>
            </w:pPr>
            <w:r>
              <w:rPr>
                <w:rFonts w:eastAsia="仿宋_GB2312" w:ascii="仿宋_GB2312" w:hAnsi="仿宋_GB2312" w:cs="仿宋_GB2312"/>
                <w:sz w:val="28"/>
                <w:szCs w:val="28"/>
              </w:rPr>
              <w:t xml:space="preserve">性别：男</w:t>
            </w:r>
          </w:p>
        </w:tc>
        <w:tc>
          <w:tcPr>
            <w:tcW w:w="5500" w:type="dxa"/>
          </w:tcPr>
          <w:p>
            <w:pPr>
              <w:jc w:val="left"/>
            </w:pPr>
            <w:r>
              <w:rPr>
                <w:rFonts w:eastAsia="仿宋_GB2312" w:ascii="仿宋_GB2312" w:hAnsi="仿宋_GB2312" w:cs="仿宋_GB2312"/>
                <w:sz w:val="28"/>
                <w:szCs w:val="28"/>
              </w:rPr>
              <w:t xml:space="preserve">文化程度：大专</w:t>
            </w:r>
          </w:p>
        </w:tc>
      </w:tr>
      <w:tr>
        <w:trPr>
          <w:trHeight w:val="500"/>
        </w:trPr>
        <w:tc>
          <w:tcPr>
            <w:tcW w:w="5000" w:type="dxa"/>
          </w:tcPr>
          <w:p>
            <w:pPr>
              <w:jc w:val="left"/>
            </w:pPr>
            <w:r>
              <w:rPr>
                <w:rFonts w:eastAsia="仿宋_GB2312" w:ascii="仿宋_GB2312" w:hAnsi="仿宋_GB2312" w:cs="仿宋_GB2312"/>
                <w:sz w:val="28"/>
                <w:szCs w:val="28"/>
              </w:rPr>
              <w:t xml:space="preserve">身份证号码：412822197903145270</w:t>
            </w:r>
          </w:p>
        </w:tc>
        <w:tc>
          <w:tcPr>
            <w:tcW w:w="5500" w:type="dxa"/>
          </w:tcPr>
          <w:p>
            <w:pPr>
              <w:jc w:val="left"/>
            </w:pPr>
            <w:r>
              <w:rPr>
                <w:rFonts w:eastAsia="仿宋_GB2312" w:ascii="仿宋_GB2312" w:hAnsi="仿宋_GB2312" w:cs="仿宋_GB2312"/>
                <w:sz w:val="28"/>
                <w:szCs w:val="28"/>
              </w:rPr>
              <w:t xml:space="preserve">住所：郑州市金水区23号院2号楼2单元201室</w:t>
            </w:r>
          </w:p>
        </w:tc>
      </w:tr>
      <w:tr>
        <w:trPr>
          <w:trHeight w:val="500"/>
        </w:trPr>
        <w:tc>
          <w:tcPr>
            <w:tcW w:w="5000" w:type="dxa"/>
          </w:tcPr>
          <w:p>
            <w:pPr>
              <w:jc w:val="left"/>
            </w:pPr>
            <w:r>
              <w:rPr>
                <w:rFonts w:eastAsia="仿宋_GB2312" w:ascii="仿宋_GB2312" w:hAnsi="仿宋_GB2312" w:cs="仿宋_GB2312"/>
                <w:sz w:val="28"/>
                <w:szCs w:val="28"/>
              </w:rPr>
              <w:t xml:space="preserve">所在单位：浙江公众信产公司</w:t>
            </w:r>
          </w:p>
        </w:tc>
        <w:tc>
          <w:tcPr>
            <w:tcW w:w="5500" w:type="dxa"/>
          </w:tcPr>
          <w:p>
            <w:pPr>
              <w:jc w:val="left"/>
            </w:pPr>
            <w:r>
              <w:rPr>
                <w:rFonts w:eastAsia="仿宋_GB2312" w:ascii="仿宋_GB2312" w:hAnsi="仿宋_GB2312" w:cs="仿宋_GB2312"/>
                <w:sz w:val="28"/>
                <w:szCs w:val="28"/>
              </w:rPr>
              <w:t xml:space="preserve">职务：项目负责人</w:t>
            </w:r>
          </w:p>
        </w:tc>
      </w:tr>
      <w:tr>
        <w:trPr>
          <w:trHeight w:val="500"/>
        </w:trPr>
        <w:tc>
          <w:tcPr>
            <w:tcW w:w="5000" w:type="dxa"/>
          </w:tcPr>
          <w:p>
            <w:pPr>
              <w:jc w:val="left"/>
            </w:pPr>
            <w:r>
              <w:rPr>
                <w:rFonts w:eastAsia="仿宋_GB2312" w:ascii="仿宋_GB2312" w:hAnsi="仿宋_GB2312" w:cs="仿宋_GB2312"/>
                <w:sz w:val="28"/>
                <w:szCs w:val="28"/>
              </w:rPr>
              <w:t xml:space="preserve">行贿数额：10000元</w:t>
            </w:r>
          </w:p>
        </w:tc>
        <w:tc>
          <w:tcPr>
            <w:tcW w:w="5000" w:type="dxa"/>
          </w:tcPr>
          <w:p>
            <w:pPr>
              <w:jc w:val="left"/>
            </w:pPr>
            <w:r>
              <w:rPr>
                <w:rFonts w:eastAsia="仿宋_GB2312" w:ascii="仿宋_GB2312" w:hAnsi="仿宋_GB2312" w:cs="仿宋_GB2312"/>
                <w:sz w:val="28"/>
                <w:szCs w:val="28"/>
              </w:rPr>
              <w:t xml:space="preserve">行贿次数：1次</w:t>
            </w:r>
          </w:p>
        </w:tc>
      </w:tr>
      <w:tr>
        <w:trPr>
          <w:trHeight w:val="500"/>
        </w:trPr>
        <w:tc>
          <w:tcPr>
            <w:tcW w:w="5000" w:type="dxa"/>
          </w:tcPr>
          <w:p>
            <w:pPr>
              <w:jc w:val="left"/>
            </w:pPr>
            <w:r>
              <w:rPr>
                <w:rFonts w:eastAsia="仿宋_GB2312" w:ascii="仿宋_GB2312" w:hAnsi="仿宋_GB2312" w:cs="仿宋_GB2312"/>
                <w:sz w:val="28"/>
                <w:szCs w:val="28"/>
              </w:rPr>
              <w:t xml:space="preserve">行贿时间：2016-01-22</w:t>
            </w:r>
          </w:p>
        </w:tc>
        <w:tc>
          <w:tcPr>
            <w:tcW w:w="5000" w:type="dxa"/>
          </w:tcPr>
          <w:p>
            <w:pPr>
              <w:jc w:val="left"/>
            </w:pPr>
            <w:r>
              <w:rPr>
                <w:rFonts w:eastAsia="仿宋_GB2312" w:ascii="仿宋_GB2312" w:hAnsi="仿宋_GB2312" w:cs="仿宋_GB2312"/>
                <w:sz w:val="28"/>
                <w:szCs w:val="28"/>
              </w:rPr>
              <w:t xml:space="preserve">信息录入时间：2018-03-06</w:t>
            </w:r>
          </w:p>
        </w:tc>
      </w:tr>
      <w:tr>
        <w:trPr>
          <w:trHeight w:val="500"/>
        </w:trPr>
        <w:tc>
          <w:tcPr>
            <w:tcW w:w="5000" w:type="dxa"/>
          </w:tcPr>
          <w:p>
            <w:pPr>
              <w:jc w:val="left"/>
            </w:pPr>
            <w:r>
              <w:rPr>
                <w:rFonts w:eastAsia="仿宋_GB2312" w:ascii="仿宋_GB2312" w:hAnsi="仿宋_GB2312" w:cs="仿宋_GB2312"/>
                <w:sz w:val="28"/>
                <w:szCs w:val="28"/>
              </w:rPr>
              <w:t xml:space="preserve">录入单位：南阳市纪检委</w:t>
            </w:r>
          </w:p>
        </w:tc>
        <w:tc>
          <w:tcPr>
            <w:tcW w:w="5000" w:type="dxa"/>
          </w:tcPr>
          <w:p>
            <w:pPr>
              <w:jc w:val="left"/>
            </w:pPr>
            <w:r>
              <w:rPr>
                <w:rFonts w:eastAsia="仿宋_GB2312" w:ascii="仿宋_GB2312" w:hAnsi="仿宋_GB2312" w:cs="仿宋_GB2312"/>
                <w:sz w:val="28"/>
                <w:szCs w:val="28"/>
              </w:rPr>
              <w:t xml:space="preserve">录入人员：郭柯政</w:t>
            </w:r>
          </w:p>
        </w:tc>
      </w:tr>
      <w:tr>
        <w:trPr>
          <w:trHeight w:val="500"/>
        </w:trPr>
        <w:tc>
          <w:tcPr>
            <w:tcW w:w="5000" w:type="dxa"/>
          </w:tcPr>
          <w:p>
            <w:pPr>
              <w:jc w:val="left"/>
            </w:pPr>
            <w:r>
              <w:rPr>
                <w:rFonts w:eastAsia="仿宋_GB2312" w:ascii="仿宋_GB2312" w:hAnsi="仿宋_GB2312" w:cs="仿宋_GB2312"/>
                <w:sz w:val="28"/>
                <w:szCs w:val="28"/>
              </w:rPr>
              <w:t xml:space="preserve">审核人员：徐天如</w:t>
            </w:r>
          </w:p>
        </w:tc>
      </w:tr>
      <w:tr>
        <w:trPr>
          <w:trHeight w:val="500"/>
        </w:trPr>
        <w:tc>
          <w:tcPr>
            <w:tcW w:w="9000" w:type="dxa"/>
          </w:tcPr>
          <w:p>
            <w:pPr>
              <w:jc w:val="left"/>
            </w:pPr>
            <w:r>
              <w:rPr>
                <w:rFonts w:eastAsia="仿宋_GB2312" w:ascii="仿宋_GB2312" w:hAnsi="仿宋_GB2312" w:cs="仿宋_GB2312"/>
                <w:sz w:val="28"/>
                <w:szCs w:val="28"/>
              </w:rPr>
              <w:t xml:space="preserve">行贿行为与情节：行贿事实经过：2016年1月底的一天，软件供应商浙江公众信产公司项目负责人史永正为在软件中的子系统变更及报价等事宜上获取王宏旭的帮助，在市政府东侧中州路南区域送给王宏旭现金1万元。
处分结果及执行情况：尚无。
</w:t>
            </w:r>
          </w:p>
        </w:tc>
      </w:tr>
      <w:tr>
        <w:trPr>
          <w:trHeight w:val="500"/>
        </w:trPr>
        <w:tc>
          <w:tcPr>
            <w:tcW w:w="9000" w:type="dxa"/>
          </w:tcPr>
          <w:p>
            <w:pPr>
              <w:jc w:val="left"/>
            </w:pPr>
            <w:r>
              <w:rPr>
                <w:rFonts w:eastAsia="仿宋_GB2312" w:ascii="仿宋_GB2312" w:hAnsi="仿宋_GB2312" w:cs="仿宋_GB2312"/>
                <w:sz w:val="28"/>
                <w:szCs w:val="28"/>
              </w:rPr>
              <w:t xml:space="preserve">处置标准：有其他行贿行为记录的，处置期限为6个月</w:t>
            </w:r>
          </w:p>
        </w:tc>
      </w:tr>
      <w:tr>
        <w:trPr>
          <w:trHeight w:val="500"/>
        </w:trPr>
        <w:tc>
          <w:tcPr>
            <w:tcW w:w="5000" w:type="dxa"/>
          </w:tcPr>
          <w:p>
            <w:pPr>
              <w:jc w:val="left"/>
            </w:pPr>
            <w:r>
              <w:rPr>
                <w:rFonts w:eastAsia="仿宋_GB2312" w:ascii="仿宋_GB2312" w:hAnsi="仿宋_GB2312" w:cs="仿宋_GB2312"/>
                <w:sz w:val="28"/>
                <w:szCs w:val="28"/>
              </w:rPr>
              <w:t xml:space="preserve">处置期限：6个月</w:t>
            </w:r>
          </w:p>
        </w:tc>
      </w:tr>
      <w:tr>
        <w:trPr>
          <w:trHeight w:val="500"/>
        </w:trPr>
        <w:tc>
          <w:tcPr>
            <w:tcW w:w="5000" w:type="dxa"/>
          </w:tcPr>
          <w:p>
            <w:pPr>
              <w:jc w:val="left"/>
            </w:pPr>
            <w:r>
              <w:rPr>
                <w:rFonts w:eastAsia="仿宋_GB2312" w:ascii="仿宋_GB2312" w:hAnsi="仿宋_GB2312" w:cs="仿宋_GB2312"/>
                <w:sz w:val="28"/>
                <w:szCs w:val="28"/>
              </w:rPr>
              <w:t xml:space="preserve">处置时间段：2018-04-20~2018-10-20</w:t>
            </w:r>
          </w:p>
        </w:tc>
      </w:tr>
      <w:tr>
        <w:trPr>
          <w:trHeight w:val="500"/>
        </w:trPr>
        <w:tc>
          <w:tcPr>
            <w:tcW w:w="9000" w:type="dxa"/>
          </w:tcPr>
          <w:p>
            <w:pPr>
              <w:jc w:val="left"/>
            </w:pPr>
            <w:r>
              <w:rPr>
                <w:rFonts w:eastAsia="仿宋_GB2312" w:ascii="仿宋_GB2312" w:hAnsi="仿宋_GB2312" w:cs="仿宋_GB2312"/>
                <w:sz w:val="28"/>
                <w:szCs w:val="28"/>
              </w:rPr>
              <w:t xml:space="preserve">处置人员：测试5-3</w:t>
            </w:r>
          </w:p>
        </w:tc>
      </w:tr>
      <w:tr>
        <w:trPr>
          <w:trHeight w:val="500"/>
        </w:trPr>
        <w:tc>
          <w:tcPr>
            <w:tcW w:w="9000" w:type="dxa"/>
          </w:tcPr>
          <w:p>
            <w:pPr>
              <w:jc w:val="left"/>
            </w:pPr>
            <w:r>
              <w:rPr>
                <w:rFonts w:eastAsia="仿宋_GB2312" w:ascii="仿宋_GB2312" w:hAnsi="仿宋_GB2312" w:cs="仿宋_GB2312"/>
                <w:sz w:val="28"/>
                <w:szCs w:val="28"/>
              </w:rPr>
              <w:t xml:space="preserve">审核人员：测试审核5-3</w:t>
            </w:r>
          </w:p>
        </w:tc>
      </w:tr>
      <w:tr>
        <w:trPr>
          <w:trHeight w:val="500"/>
        </w:trPr>
        <w:tc>
          <w:tcPr>
            <w:tcW w:w="9000" w:type="dxa"/>
          </w:tcPr>
          <w:p>
            <w:pPr>
              <w:jc w:val="left"/>
            </w:pPr>
            <w:r>
              <w:rPr>
                <w:rFonts w:eastAsia="仿宋_GB2312" w:ascii="仿宋_GB2312" w:hAnsi="仿宋_GB2312" w:cs="仿宋_GB2312"/>
                <w:sz w:val="28"/>
                <w:szCs w:val="28"/>
              </w:rPr>
              <w:t xml:space="preserve">处置时间：2018-05-03</w:t>
            </w:r>
          </w:p>
        </w:tc>
      </w:tr>
      <w:tr>
        <w:trPr>
          <w:trHeight w:val="500"/>
        </w:trPr>
        <w:tc>
          <w:tcPr>
            <w:tcW w:w="9000" w:type="dxa"/>
          </w:tcPr>
          <w:p>
            <w:pPr>
              <w:jc w:val="left"/>
            </w:pPr>
            <w:r>
              <w:rPr>
                <w:rFonts w:eastAsia="仿宋_GB2312" w:ascii="仿宋_GB2312" w:hAnsi="仿宋_GB2312" w:cs="仿宋_GB2312"/>
                <w:sz w:val="28"/>
                <w:szCs w:val="28"/>
              </w:rPr>
              <w:t xml:space="preserve">处置结果：限制行政审批</w:t>
            </w:r>
          </w:p>
        </w:tc>
      </w:tr>
    </w:tbl>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0" w:type="dxa"/>
        <w:left w:w="0" w:type="dxa"/>
        <w:right w:w="0" w:type="dxa"/>
        <w:bottom w:w="0" w:type="dxa"/>
      </w:tblCellMar>
      <w:tblBorders>
        <w:top w:val="single" w:sz="0" w:color="ffffff"/>
        <w:left w:val="single" w:sz="0" w:color="ffffff"/>
        <w:right w:val="single" w:sz="0" w:color="ffffff"/>
        <w:bottom w:val="single" w:sz="0" w:color="ffffff"/>
        <w:insideH w:val="single" w:sz="0" w:color="ffffff"/>
        <w:insideV w:val="single" w:sz="0" w:color="ffffff"/>
      </w:tblBorders>
    </w:tblPr>
    <w:tblStylePr w:type="firstRow">
      <w:tcPr>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2018-05-06T13:50:55+08:00</dcterms:created>
  <dcterms:modified xsi:type="dcterms:W3CDTF">2018-05-06T13:50:55+08:00</dcterms:modified>
  <dc:title/>
  <dc:description/>
  <dc:subject/>
  <cp:keywords/>
  <cp:category/>
</cp:coreProperties>
</file>