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99" w:rsidRPr="0048397D" w:rsidRDefault="003B2F16" w:rsidP="003B2F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¿Qué son las estructuras selectivas?</w:t>
      </w:r>
    </w:p>
    <w:p w:rsidR="003B2F16" w:rsidRPr="0048397D" w:rsidRDefault="003B2F16" w:rsidP="003B2F16">
      <w:pPr>
        <w:pStyle w:val="Prrafodelista"/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son aque</w:t>
      </w:r>
      <w:r w:rsidRPr="0048397D">
        <w:rPr>
          <w:rFonts w:ascii="Arial" w:hAnsi="Arial" w:cs="Arial"/>
          <w:sz w:val="24"/>
          <w:szCs w:val="24"/>
        </w:rPr>
        <w:t xml:space="preserve">llas que nos permiten hacer una </w:t>
      </w:r>
      <w:r w:rsidRPr="0048397D">
        <w:rPr>
          <w:rFonts w:ascii="Arial" w:hAnsi="Arial" w:cs="Arial"/>
          <w:sz w:val="24"/>
          <w:szCs w:val="24"/>
        </w:rPr>
        <w:t>selección entre dos o varias rutas de ejecución posibles.</w:t>
      </w:r>
    </w:p>
    <w:p w:rsidR="003B2F16" w:rsidRPr="0048397D" w:rsidRDefault="003B2F16" w:rsidP="003B2F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 xml:space="preserve">¿Cuándo se ejecuta la sentencia de </w:t>
      </w:r>
      <w:proofErr w:type="spellStart"/>
      <w:r w:rsidRPr="0048397D">
        <w:rPr>
          <w:rFonts w:ascii="Arial" w:hAnsi="Arial" w:cs="Arial"/>
          <w:sz w:val="24"/>
          <w:szCs w:val="24"/>
        </w:rPr>
        <w:t>if</w:t>
      </w:r>
      <w:proofErr w:type="spellEnd"/>
      <w:r w:rsidRPr="0048397D">
        <w:rPr>
          <w:rFonts w:ascii="Arial" w:hAnsi="Arial" w:cs="Arial"/>
          <w:sz w:val="24"/>
          <w:szCs w:val="24"/>
        </w:rPr>
        <w:t>?</w:t>
      </w:r>
    </w:p>
    <w:p w:rsidR="003B2F16" w:rsidRPr="0048397D" w:rsidRDefault="003B2F16" w:rsidP="003B2F16">
      <w:pPr>
        <w:pStyle w:val="Prrafodelista"/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Cuando el resultado de la expresión es true</w:t>
      </w:r>
    </w:p>
    <w:p w:rsidR="003B2F16" w:rsidRPr="0048397D" w:rsidRDefault="003B2F16" w:rsidP="003B2F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 xml:space="preserve">¿Qué colocamos entre paréntesis en </w:t>
      </w:r>
      <w:proofErr w:type="spellStart"/>
      <w:r w:rsidRPr="0048397D">
        <w:rPr>
          <w:rFonts w:ascii="Arial" w:hAnsi="Arial" w:cs="Arial"/>
          <w:sz w:val="24"/>
          <w:szCs w:val="24"/>
        </w:rPr>
        <w:t>if</w:t>
      </w:r>
      <w:proofErr w:type="spellEnd"/>
      <w:r w:rsidRPr="0048397D">
        <w:rPr>
          <w:rFonts w:ascii="Arial" w:hAnsi="Arial" w:cs="Arial"/>
          <w:sz w:val="24"/>
          <w:szCs w:val="24"/>
        </w:rPr>
        <w:t>?</w:t>
      </w:r>
    </w:p>
    <w:p w:rsidR="003B2F16" w:rsidRPr="0048397D" w:rsidRDefault="003B2F16" w:rsidP="003B2F16">
      <w:pPr>
        <w:pStyle w:val="Prrafodelista"/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La expresión a evaluar</w:t>
      </w:r>
    </w:p>
    <w:p w:rsidR="003B2F16" w:rsidRPr="0048397D" w:rsidRDefault="003B2F16" w:rsidP="003B2F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¿Qué es la expresión relacional?</w:t>
      </w:r>
    </w:p>
    <w:p w:rsidR="003B2F16" w:rsidRPr="0048397D" w:rsidRDefault="003B2F16" w:rsidP="003B2F16">
      <w:pPr>
        <w:pStyle w:val="Prrafodelista"/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se usan para expresar la relación que exist</w:t>
      </w:r>
      <w:bookmarkStart w:id="0" w:name="_GoBack"/>
      <w:bookmarkEnd w:id="0"/>
      <w:r w:rsidRPr="0048397D">
        <w:rPr>
          <w:rFonts w:ascii="Arial" w:hAnsi="Arial" w:cs="Arial"/>
          <w:sz w:val="24"/>
          <w:szCs w:val="24"/>
        </w:rPr>
        <w:t>e entre dos</w:t>
      </w:r>
      <w:r w:rsidRPr="0048397D">
        <w:rPr>
          <w:rFonts w:ascii="Arial" w:hAnsi="Arial" w:cs="Arial"/>
          <w:sz w:val="24"/>
          <w:szCs w:val="24"/>
        </w:rPr>
        <w:t xml:space="preserve"> </w:t>
      </w:r>
      <w:r w:rsidRPr="0048397D">
        <w:rPr>
          <w:rFonts w:ascii="Arial" w:hAnsi="Arial" w:cs="Arial"/>
          <w:sz w:val="24"/>
          <w:szCs w:val="24"/>
        </w:rPr>
        <w:t>valores.</w:t>
      </w:r>
    </w:p>
    <w:p w:rsidR="003B2F16" w:rsidRPr="0048397D" w:rsidRDefault="003B2F16" w:rsidP="003B2F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¿Cuáles son los operadores de una expresión operacional?</w:t>
      </w:r>
    </w:p>
    <w:p w:rsidR="003B2F16" w:rsidRPr="0048397D" w:rsidRDefault="003B2F16" w:rsidP="003B2F16">
      <w:pPr>
        <w:pStyle w:val="Prrafodelista"/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Igualdad, no igual, mayor que, menor que mayor que igual, menor que igual</w:t>
      </w:r>
    </w:p>
    <w:p w:rsidR="003B2F16" w:rsidRPr="0048397D" w:rsidRDefault="003B2F16" w:rsidP="003B2F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¿A qué valores posibles puede evaluar una expresión relacional o lógica?</w:t>
      </w:r>
    </w:p>
    <w:p w:rsidR="003B2F16" w:rsidRPr="0048397D" w:rsidRDefault="006B420D" w:rsidP="003B2F16">
      <w:pPr>
        <w:pStyle w:val="Prrafodelista"/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Y, o, no</w:t>
      </w:r>
    </w:p>
    <w:p w:rsidR="003B2F16" w:rsidRPr="0048397D" w:rsidRDefault="003B2F16" w:rsidP="003B2F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 xml:space="preserve">¿Qué es una expresión </w:t>
      </w:r>
      <w:proofErr w:type="spellStart"/>
      <w:r w:rsidRPr="0048397D">
        <w:rPr>
          <w:rFonts w:ascii="Arial" w:hAnsi="Arial" w:cs="Arial"/>
          <w:sz w:val="24"/>
          <w:szCs w:val="24"/>
        </w:rPr>
        <w:t>logica</w:t>
      </w:r>
      <w:proofErr w:type="spellEnd"/>
      <w:r w:rsidRPr="0048397D">
        <w:rPr>
          <w:rFonts w:ascii="Arial" w:hAnsi="Arial" w:cs="Arial"/>
          <w:sz w:val="24"/>
          <w:szCs w:val="24"/>
        </w:rPr>
        <w:t>?</w:t>
      </w:r>
    </w:p>
    <w:p w:rsidR="006B420D" w:rsidRPr="0048397D" w:rsidRDefault="006B420D" w:rsidP="006B420D">
      <w:pPr>
        <w:pStyle w:val="Prrafodelista"/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Es una forma de representar o comparar algo con una razón</w:t>
      </w:r>
    </w:p>
    <w:p w:rsidR="006B420D" w:rsidRPr="0048397D" w:rsidRDefault="006B420D" w:rsidP="003F44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¿Cuáles son los operadores de las expresiones lógicas?</w:t>
      </w:r>
    </w:p>
    <w:p w:rsidR="006B420D" w:rsidRPr="0048397D" w:rsidRDefault="006B420D" w:rsidP="006B420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48397D">
        <w:rPr>
          <w:rFonts w:ascii="Arial" w:hAnsi="Arial" w:cs="Arial"/>
          <w:sz w:val="24"/>
          <w:szCs w:val="24"/>
          <w:lang w:val="en-US"/>
        </w:rPr>
        <w:t>&amp;&amp;, ||, !</w:t>
      </w:r>
    </w:p>
    <w:p w:rsidR="006B420D" w:rsidRPr="0048397D" w:rsidRDefault="006B420D" w:rsidP="003F44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¿Qué operador solamente necesita un operando?</w:t>
      </w:r>
    </w:p>
    <w:p w:rsidR="006B420D" w:rsidRPr="0048397D" w:rsidRDefault="006B420D" w:rsidP="006B420D">
      <w:pPr>
        <w:pStyle w:val="Prrafodelista"/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 xml:space="preserve">Operador </w:t>
      </w:r>
      <w:proofErr w:type="spellStart"/>
      <w:r w:rsidRPr="0048397D">
        <w:rPr>
          <w:rFonts w:ascii="Arial" w:hAnsi="Arial" w:cs="Arial"/>
          <w:sz w:val="24"/>
          <w:szCs w:val="24"/>
        </w:rPr>
        <w:t>not</w:t>
      </w:r>
      <w:proofErr w:type="spellEnd"/>
    </w:p>
    <w:p w:rsidR="006B420D" w:rsidRPr="0048397D" w:rsidRDefault="006B420D" w:rsidP="006B42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 xml:space="preserve">¿Cómo funciona el </w:t>
      </w:r>
      <w:proofErr w:type="spellStart"/>
      <w:r w:rsidRPr="0048397D">
        <w:rPr>
          <w:rFonts w:ascii="Arial" w:hAnsi="Arial" w:cs="Arial"/>
          <w:sz w:val="24"/>
          <w:szCs w:val="24"/>
        </w:rPr>
        <w:t>switch</w:t>
      </w:r>
      <w:proofErr w:type="spellEnd"/>
      <w:r w:rsidRPr="0048397D">
        <w:rPr>
          <w:rFonts w:ascii="Arial" w:hAnsi="Arial" w:cs="Arial"/>
          <w:sz w:val="24"/>
          <w:szCs w:val="24"/>
        </w:rPr>
        <w:t>?</w:t>
      </w:r>
    </w:p>
    <w:p w:rsidR="006B420D" w:rsidRPr="0048397D" w:rsidRDefault="006B420D" w:rsidP="006B420D">
      <w:pPr>
        <w:pStyle w:val="Prrafodelista"/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nosotros podemos comparar una variable contra diferentes valores.</w:t>
      </w:r>
    </w:p>
    <w:p w:rsidR="006B420D" w:rsidRPr="0048397D" w:rsidRDefault="006B420D" w:rsidP="006B42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¿Qué es la variable de comparación y como se coloca?</w:t>
      </w:r>
    </w:p>
    <w:p w:rsidR="006B420D" w:rsidRPr="0048397D" w:rsidRDefault="0048397D" w:rsidP="006B420D">
      <w:pPr>
        <w:pStyle w:val="Prrafodelista"/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Es la variable que se comparará con todos los casos y se coloca entre paréntesis</w:t>
      </w:r>
    </w:p>
    <w:p w:rsidR="0048397D" w:rsidRPr="0048397D" w:rsidRDefault="0048397D" w:rsidP="004839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¿Cómo definimos los casos y como usamos break?</w:t>
      </w:r>
    </w:p>
    <w:p w:rsidR="0048397D" w:rsidRPr="0048397D" w:rsidRDefault="0048397D" w:rsidP="0048397D">
      <w:pPr>
        <w:pStyle w:val="Prrafodelista"/>
        <w:rPr>
          <w:rFonts w:ascii="Arial" w:hAnsi="Arial" w:cs="Arial"/>
          <w:sz w:val="24"/>
          <w:szCs w:val="24"/>
        </w:rPr>
      </w:pPr>
      <w:r w:rsidRPr="0048397D">
        <w:rPr>
          <w:rFonts w:ascii="Arial" w:hAnsi="Arial" w:cs="Arial"/>
          <w:sz w:val="24"/>
          <w:szCs w:val="24"/>
        </w:rPr>
        <w:t>ten</w:t>
      </w:r>
      <w:r w:rsidRPr="0048397D">
        <w:rPr>
          <w:rFonts w:ascii="Arial" w:hAnsi="Arial" w:cs="Arial"/>
          <w:sz w:val="24"/>
          <w:szCs w:val="24"/>
        </w:rPr>
        <w:t>emos que crear un bloque de có</w:t>
      </w:r>
      <w:r w:rsidRPr="0048397D">
        <w:rPr>
          <w:rFonts w:ascii="Arial" w:hAnsi="Arial" w:cs="Arial"/>
          <w:sz w:val="24"/>
          <w:szCs w:val="24"/>
        </w:rPr>
        <w:t>digo y colocar adentro de él los casos y el código a ejecuta</w:t>
      </w:r>
      <w:r w:rsidRPr="0048397D">
        <w:rPr>
          <w:rFonts w:ascii="Arial" w:hAnsi="Arial" w:cs="Arial"/>
          <w:sz w:val="24"/>
          <w:szCs w:val="24"/>
        </w:rPr>
        <w:t>r para cada caso. Para indi</w:t>
      </w:r>
      <w:r w:rsidRPr="0048397D">
        <w:rPr>
          <w:rFonts w:ascii="Arial" w:hAnsi="Arial" w:cs="Arial"/>
          <w:sz w:val="24"/>
          <w:szCs w:val="24"/>
        </w:rPr>
        <w:t>car un caso, usamos case seguido del valor de comparación y dos puntos.</w:t>
      </w:r>
      <w:r w:rsidRPr="0048397D">
        <w:rPr>
          <w:rFonts w:ascii="Arial" w:hAnsi="Arial" w:cs="Arial"/>
          <w:sz w:val="24"/>
          <w:szCs w:val="24"/>
        </w:rPr>
        <w:t xml:space="preserve"> Si ninguno de los casos se ejecuta se ejecutará el break como opción fuera de los casos.</w:t>
      </w:r>
    </w:p>
    <w:sectPr w:rsidR="0048397D" w:rsidRPr="00483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F5ABE"/>
    <w:multiLevelType w:val="hybridMultilevel"/>
    <w:tmpl w:val="8A02E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16"/>
    <w:rsid w:val="003B2F16"/>
    <w:rsid w:val="0048397D"/>
    <w:rsid w:val="004C6399"/>
    <w:rsid w:val="006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DEDA"/>
  <w15:chartTrackingRefBased/>
  <w15:docId w15:val="{AB28EFB0-F3D9-4190-A227-2CBF4417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2021-02-27T05:44:00Z</dcterms:created>
  <dcterms:modified xsi:type="dcterms:W3CDTF">2021-02-27T06:11:00Z</dcterms:modified>
</cp:coreProperties>
</file>