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E8185D"/>
          <w:sz w:val="64"/>
          <w:szCs w:val="64"/>
        </w:rPr>
        <w:t xml:space="preserve">NuGens Platform</w:t>
      </w:r>
    </w:p>
    <w:p>
      <w:pPr>
        <w:spacing w:after="80"/>
        <w:jc w:val="center"/>
      </w:pPr>
      <w:r>
        <w:rPr>
          <w:rFonts w:ascii="Arial" w:cs="Arial" w:eastAsia="Arial" w:hAnsi="Arial"/>
          <w:color w:val="6B7280"/>
          <w:sz w:val="26"/>
          <w:szCs w:val="26"/>
        </w:rPr>
        <w:t xml:space="preserve">Master Build Guide — APIs, Technologies, Status &amp; Step-by-Step Deployment</w:t>
      </w:r>
    </w:p>
    <w:p>
      <w:pPr>
        <w:spacing w:after="480"/>
        <w:jc w:val="center"/>
      </w:pPr>
      <w:r>
        <w:rPr>
          <w:rFonts w:ascii="Arial" w:cs="Arial" w:eastAsia="Arial" w:hAnsi="Arial"/>
          <w:color w:val="9CA3AF"/>
          <w:sz w:val="20"/>
          <w:szCs w:val="20"/>
        </w:rPr>
        <w:t xml:space="preserve">March 2026  ·  github.com/Joo2431/nugens-platform  ·  Confidential</w:t>
      </w:r>
    </w:p>
    <w:p>
      <w:pPr>
        <w:pBdr>
          <w:bottom w:val="single" w:color="E8EAED" w:sz="4"/>
        </w:pBdr>
        <w:spacing w:before="200" w:after="200"/>
      </w:pPr>
      <w:r>
        <w:t xml:space="preserve"/>
      </w:r>
    </w:p>
    <w:p>
      <w:pPr>
        <w:pStyle w:val="Heading1"/>
        <w:spacing w:before="480" w:after="160"/>
      </w:pPr>
      <w:r>
        <w:rPr>
          <w:rFonts w:ascii="Arial" w:cs="Arial" w:eastAsia="Arial" w:hAnsi="Arial"/>
          <w:b/>
          <w:bCs/>
          <w:color w:val="E8185D"/>
          <w:sz w:val="38"/>
          <w:szCs w:val="38"/>
        </w:rPr>
        <w:t xml:space="preserve">1. Platform Overview</w:t>
      </w:r>
    </w:p>
    <w:p>
      <w:pPr>
        <w:spacing w:after="120"/>
      </w:pPr>
      <w:r>
        <w:rPr>
          <w:rFonts w:ascii="Arial" w:cs="Arial" w:eastAsia="Arial" w:hAnsi="Arial"/>
          <w:color w:val="374151"/>
          <w:sz w:val="22"/>
          <w:szCs w:val="22"/>
        </w:rPr>
        <w:t xml:space="preserve">NuGens is a five-product SaaS ecosystem deployed on Cloudflare Pages with a shared Supabase PostgreSQL database and a Node.js/Express backend on Render. Every app shares a single SSO login system via nugens.in.net/auth. A session cookie set on .nugens.in.net persists across all five subdomains so users sign in once and are authenticated everywhere.</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800"/>
        <w:gridCol w:w="1360"/>
      </w:tblGrid>
      <w:tr>
        <w:trPr>
          <w:tblHeader/>
        </w:trPr>
        <w:tc>
          <w:tcPr>
            <w:tcW w:type="dxa" w:w="2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Product</w:t>
            </w:r>
          </w:p>
        </w:tc>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Live URL</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Design</w:t>
            </w:r>
          </w:p>
        </w:tc>
        <w:tc>
          <w:tcPr>
            <w:tcW w:type="dxa" w:w="1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User Type</w:t>
            </w:r>
          </w:p>
        </w:tc>
        <w:tc>
          <w:tcPr>
            <w:tcW w:type="dxa" w:w="13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NuGens Web</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nugens.in.net</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 Pink</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bCs/>
                <w:color w:val="16A34A"/>
                <w:sz w:val="19"/>
                <w:szCs w:val="19"/>
              </w:rPr>
              <w:t xml:space="preserve">Live</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AI</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gene.nugens.in.net</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 Pink</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 + Biz</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bCs/>
                <w:color w:val="16A34A"/>
                <w:sz w:val="19"/>
                <w:szCs w:val="19"/>
              </w:rPr>
              <w:t xml:space="preserve">Live</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hyperx.nugens.in.net</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 Pink</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 + Biz</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bCs/>
                <w:color w:val="16A34A"/>
                <w:sz w:val="19"/>
                <w:szCs w:val="19"/>
              </w:rPr>
              <w:t xml:space="preserve">Live</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digihub.nugens.in.net</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 Pink</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 + Biz</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bCs/>
                <w:color w:val="16A34A"/>
                <w:sz w:val="19"/>
                <w:szCs w:val="19"/>
              </w:rPr>
              <w:t xml:space="preserve">Live</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units.nugens.in.net</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 Pink</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 + Biz</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bCs/>
                <w:color w:val="16A34A"/>
                <w:sz w:val="19"/>
                <w:szCs w:val="19"/>
              </w:rPr>
              <w:t xml:space="preserve">Live</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Component</w:t>
            </w:r>
          </w:p>
        </w:tc>
        <w:tc>
          <w:tcPr>
            <w:tcW w:type="dxa" w:w="6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Value</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Project Ref</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qllvyqdzpxgubiuujhbm</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URL</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https://qllvyqdzpxgubiuujhbm.supabase.co</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Anon Key ends with</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CHRg-- (two dashes — critical, do not truncate)</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Backend URL (Render)</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https://nugens-platform.onrender.com</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GitHub Repo</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github.com/Joo2431/nugens-platform</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Deployment</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Cloudflare Pages (5 apps) + Render (backend)</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Auth cookie domain</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.nugens.in.net (shared across all subdomains)</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Font</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Plus Jakarta Sans — all apps</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Primary colour</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#E8185D (NuGens Pink)</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email</w:t>
            </w:r>
          </w:p>
        </w:tc>
        <w:tc>
          <w:tcPr>
            <w:tcW w:type="dxa" w:w="6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jeromjoshep.23@gmail.com</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How SSO Login Works</w:t>
      </w:r>
    </w:p>
    <w:p>
      <w:pPr>
        <w:pStyle w:val="ListParagraph"/>
        <w:numPr>
          <w:ilvl w:val="0"/>
          <w:numId w:val="2"/>
        </w:numPr>
        <w:spacing w:after="80"/>
      </w:pPr>
      <w:r>
        <w:rPr>
          <w:rFonts w:ascii="Arial" w:cs="Arial" w:eastAsia="Arial" w:hAnsi="Arial"/>
          <w:color w:val="374151"/>
          <w:sz w:val="21"/>
          <w:szCs w:val="21"/>
        </w:rPr>
        <w:t xml:space="preserve">User visits any subdomain (e.g. hyperx.nugens.in.net)</w:t>
      </w:r>
    </w:p>
    <w:p>
      <w:pPr>
        <w:pStyle w:val="ListParagraph"/>
        <w:numPr>
          <w:ilvl w:val="0"/>
          <w:numId w:val="2"/>
        </w:numPr>
        <w:spacing w:after="80"/>
      </w:pPr>
      <w:r>
        <w:rPr>
          <w:rFonts w:ascii="Arial" w:cs="Arial" w:eastAsia="Arial" w:hAnsi="Arial"/>
          <w:color w:val="374151"/>
          <w:sz w:val="21"/>
          <w:szCs w:val="21"/>
        </w:rPr>
        <w:t xml:space="preserve">ProtectedRoute detects no session → redirects to nugens.in.net/auth?redirect=&lt;url&gt;</w:t>
      </w:r>
    </w:p>
    <w:p>
      <w:pPr>
        <w:pStyle w:val="ListParagraph"/>
        <w:numPr>
          <w:ilvl w:val="0"/>
          <w:numId w:val="2"/>
        </w:numPr>
        <w:spacing w:after="80"/>
      </w:pPr>
      <w:r>
        <w:rPr>
          <w:rFonts w:ascii="Arial" w:cs="Arial" w:eastAsia="Arial" w:hAnsi="Arial"/>
          <w:color w:val="374151"/>
          <w:sz w:val="21"/>
          <w:szCs w:val="21"/>
        </w:rPr>
        <w:t xml:space="preserve">User logs in at nugens.in.net/auth</w:t>
      </w:r>
    </w:p>
    <w:p>
      <w:pPr>
        <w:pStyle w:val="ListParagraph"/>
        <w:numPr>
          <w:ilvl w:val="0"/>
          <w:numId w:val="2"/>
        </w:numPr>
        <w:spacing w:after="80"/>
      </w:pPr>
      <w:r>
        <w:rPr>
          <w:rFonts w:ascii="Arial" w:cs="Arial" w:eastAsia="Arial" w:hAnsi="Arial"/>
          <w:color w:val="374151"/>
          <w:sz w:val="21"/>
          <w:szCs w:val="21"/>
        </w:rPr>
        <w:t xml:space="preserve">Supabase session cookie is written with domain=.nugens.in.net</w:t>
      </w:r>
    </w:p>
    <w:p>
      <w:pPr>
        <w:pStyle w:val="ListParagraph"/>
        <w:numPr>
          <w:ilvl w:val="0"/>
          <w:numId w:val="2"/>
        </w:numPr>
        <w:spacing w:after="80"/>
      </w:pPr>
      <w:r>
        <w:rPr>
          <w:rFonts w:ascii="Arial" w:cs="Arial" w:eastAsia="Arial" w:hAnsi="Arial"/>
          <w:color w:val="374151"/>
          <w:sz w:val="21"/>
          <w:szCs w:val="21"/>
        </w:rPr>
        <w:t xml:space="preserve">User is redirected back — already authenticated across all apps</w:t>
      </w:r>
    </w:p>
    <w:p>
      <w:pPr>
        <w:pStyle w:val="ListParagraph"/>
        <w:numPr>
          <w:ilvl w:val="0"/>
          <w:numId w:val="2"/>
        </w:numPr>
        <w:spacing w:after="80"/>
      </w:pPr>
      <w:r>
        <w:rPr>
          <w:rFonts w:ascii="Arial" w:cs="Arial" w:eastAsia="Arial" w:hAnsi="Arial"/>
          <w:color w:val="374151"/>
          <w:sz w:val="21"/>
          <w:szCs w:val="21"/>
        </w:rPr>
        <w:t xml:space="preserve">The profiles table is queried for user_type, plan, and onboarding_done</w:t>
      </w:r>
    </w:p>
    <w:p>
      <w:pPr>
        <w:pStyle w:val="ListParagraph"/>
        <w:numPr>
          <w:ilvl w:val="0"/>
          <w:numId w:val="2"/>
        </w:numPr>
        <w:spacing w:after="80"/>
      </w:pPr>
      <w:r>
        <w:rPr>
          <w:rFonts w:ascii="Arial" w:cs="Arial" w:eastAsia="Arial" w:hAnsi="Arial"/>
          <w:color w:val="374151"/>
          <w:sz w:val="21"/>
          <w:szCs w:val="21"/>
        </w:rPr>
        <w:t xml:space="preserve">Each app routes the user to the correct experience based on their user_type</w:t>
      </w:r>
    </w:p>
    <w:p>
      <w:r>
        <w:br w:type="page"/>
      </w:r>
    </w:p>
    <w:p>
      <w:pPr>
        <w:pStyle w:val="Heading1"/>
        <w:spacing w:before="480" w:after="160"/>
      </w:pPr>
      <w:r>
        <w:rPr>
          <w:rFonts w:ascii="Arial" w:cs="Arial" w:eastAsia="Arial" w:hAnsi="Arial"/>
          <w:b/>
          <w:bCs/>
          <w:color w:val="E8185D"/>
          <w:sz w:val="38"/>
          <w:szCs w:val="38"/>
        </w:rPr>
        <w:t xml:space="preserve">2. Technologies &amp; Stack</w:t>
      </w:r>
    </w:p>
    <w:p>
      <w:pPr>
        <w:pStyle w:val="Heading2"/>
        <w:spacing w:before="320" w:after="120"/>
      </w:pPr>
      <w:r>
        <w:rPr>
          <w:rFonts w:ascii="Arial" w:cs="Arial" w:eastAsia="Arial" w:hAnsi="Arial"/>
          <w:b/>
          <w:bCs/>
          <w:color w:val="111827"/>
          <w:sz w:val="28"/>
          <w:szCs w:val="28"/>
        </w:rPr>
        <w:t xml:space="preserve">Frontend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1360"/>
      </w:tblGrid>
      <w:tr>
        <w:trPr>
          <w:tblHeader/>
        </w:trPr>
        <w:tc>
          <w:tcPr>
            <w:tcW w:type="dxa" w:w="1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Technology</w:t>
            </w:r>
          </w:p>
        </w:tc>
        <w:tc>
          <w:tcPr>
            <w:tcW w:type="dxa" w:w="1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Version</w:t>
            </w:r>
          </w:p>
        </w:tc>
        <w:tc>
          <w:tcPr>
            <w:tcW w:type="dxa" w:w="3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Purpose</w:t>
            </w:r>
          </w:p>
        </w:tc>
        <w:tc>
          <w:tcPr>
            <w:tcW w:type="dxa" w:w="13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All Apps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React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18.x</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UI framework</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Vite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5.x</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Build tool &amp; dev server</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React Router DOM</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6.x</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Client-side routing</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JS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2.x</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Database, auth, storage client</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Plus Jakarta Sans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Typography (Google Fonts)</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r>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Inline Styles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Styling (no CSS files, no Tailwind)</w:t>
            </w:r>
          </w:p>
        </w:tc>
        <w:tc>
          <w:tcPr>
            <w:tcW w:type="dxa" w:w="1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Backend (Render — Node.js)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960"/>
      </w:tblGrid>
      <w:tr>
        <w:trPr>
          <w:tblHeader/>
        </w:trPr>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Package</w:t>
            </w:r>
          </w:p>
        </w:tc>
        <w:tc>
          <w:tcPr>
            <w:tcW w:type="dxa" w:w="4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Purpose</w:t>
            </w:r>
          </w:p>
        </w:tc>
        <w:tc>
          <w:tcPr>
            <w:tcW w:type="dxa" w:w="1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Cost</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express</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HTTP server and routing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openai</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 for all AI features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Paid (you have key)</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@supabase/supabase-js</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admin client</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Payment processing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 per transaction)</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pdfkit</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 generation for resumes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multer</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File upload handling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mammoth</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DOCX resume parsing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pdf-parse</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 resume parsing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cors</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Cross-origin request headers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dotenv</w:t>
            </w:r>
          </w:p>
        </w:tc>
        <w:tc>
          <w:tcPr>
            <w:tcW w:type="dxa" w:w="4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Environment variable loading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Database — Supabase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960"/>
      </w:tblGrid>
      <w:tr>
        <w:trPr>
          <w:tblHeader/>
        </w:trPr>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Table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App</w:t>
            </w:r>
          </w:p>
        </w:tc>
        <w:tc>
          <w:tcPr>
            <w:tcW w:type="dxa" w:w="5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Key Columns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profiles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apps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id, email, full_name, plan, user_type, onboarding_done, goal, industry</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chat_logs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session_id, role, message, mode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title, content_md, target_role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job_applications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company, role, status, applied_date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subscription_logs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apps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plan, razorpay_order_id, amount, status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hx_courses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title, course_type, category, level, is_free, price, offer_percent, is_exclusive, is_published</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hx_lessons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course_id, title, video_url, duration_mins, sort_order, is_free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hx_enrollments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course_id, enrolled_at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hx_progress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lesson_id, course_id, completed_at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hx_certificates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course_id, issued_at, cert_url</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dh_posts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post_type, content, is_business, likes_count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dh_prompts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category, platform, style, generated, is_public</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dh_scheduled_posts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platform, caption, scheduled_for, status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dh_jobs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company, role, location, salary, skills, is_urgent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dh_job_applications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job_id, user_id, cover_letter, status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units_feed_posts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post_type, content, is_business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units_bookings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service_id, package_name, amount, status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units_ideas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idea, problem, audience, score, verdict, ai_result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units_consultations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idea_id, amount, status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units_guide_progress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Units</w:t>
            </w:r>
          </w:p>
        </w:tc>
        <w:tc>
          <w:tcPr>
            <w:tcW w:type="dxa" w:w="5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user_id, chapter_id, section_idx</w:t>
            </w:r>
          </w:p>
        </w:tc>
      </w:tr>
    </w:tbl>
    <w:p>
      <w:r>
        <w:br w:type="page"/>
      </w:r>
    </w:p>
    <w:p>
      <w:pPr>
        <w:pStyle w:val="Heading1"/>
        <w:spacing w:before="480" w:after="160"/>
      </w:pPr>
      <w:r>
        <w:rPr>
          <w:rFonts w:ascii="Arial" w:cs="Arial" w:eastAsia="Arial" w:hAnsi="Arial"/>
          <w:b/>
          <w:bCs/>
          <w:color w:val="E8185D"/>
          <w:sz w:val="38"/>
          <w:szCs w:val="38"/>
        </w:rPr>
        <w:t xml:space="preserve">3. AI Integrations — Complete Map</w:t>
      </w:r>
    </w:p>
    <w:p>
      <w:pPr>
        <w:pStyle w:val="Heading2"/>
        <w:spacing w:before="320" w:after="120"/>
      </w:pPr>
      <w:r>
        <w:rPr>
          <w:rFonts w:ascii="Arial" w:cs="Arial" w:eastAsia="Arial" w:hAnsi="Arial"/>
          <w:b/>
          <w:bCs/>
          <w:color w:val="111827"/>
          <w:sz w:val="28"/>
          <w:szCs w:val="28"/>
        </w:rPr>
        <w:t xml:space="preserve">AI Services Used Across the Platform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3000"/>
        <w:gridCol w:w="1760"/>
      </w:tblGrid>
      <w:tr>
        <w:trPr>
          <w:tblHeader/>
        </w:trPr>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Service</w:t>
            </w:r>
          </w:p>
        </w:tc>
        <w:tc>
          <w:tcPr>
            <w:tcW w:type="dxa" w:w="1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Model</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Cost</w:t>
            </w:r>
          </w:p>
        </w:tc>
        <w:tc>
          <w:tcPr>
            <w:tcW w:type="dxa" w:w="3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Used For</w:t>
            </w:r>
          </w:p>
        </w:tc>
        <w:tc>
          <w:tcPr>
            <w:tcW w:type="dxa" w:w="17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Key Needed</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OpenAI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Paid (your key)</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chat, all tools, mini-chat, resume, DigiHub, Units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OPENAI_API_KEY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OpenAI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DALL-E 3</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Paid (per image)</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 image generation (fallback)</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OPENAI_API_KEY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Groq</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Llama 3.3 70B</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forever</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Auto-fallback when GPT rate-limited, fast responses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GROQ_API_KEY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 2.0 Flash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15 req/min</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Lightweight tasks, job tips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GEMINI_API_KEY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Pollinations.ai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Flux / SDXL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100% Free</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 image generation (primary, no key needed)</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key needed</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 API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listings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250/day</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search — India, UK, US, Singapore, Malaysia, UAE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ADZUNA_APP_ID + 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Jooble API</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aggregator</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tier</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search backup — same countries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 — JOOBLE_API_KEY</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Remotive</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Remote jobs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no key</w:t>
            </w:r>
          </w:p>
        </w:tc>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Remote job listings worldwide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key needed</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Where Each AI Is Called — Feature by Feature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000"/>
        <w:gridCol w:w="1960"/>
      </w:tblGrid>
      <w:tr>
        <w:trPr>
          <w:tblHeader/>
        </w:trPr>
        <w:tc>
          <w:tcPr>
            <w:tcW w:type="dxa" w:w="2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Feature</w:t>
            </w:r>
          </w:p>
        </w:tc>
        <w:tc>
          <w:tcPr>
            <w:tcW w:type="dxa" w:w="1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App</w:t>
            </w:r>
          </w:p>
        </w:tc>
        <w:tc>
          <w:tcPr>
            <w:tcW w:type="dxa" w:w="2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Backend Endpoint</w:t>
            </w:r>
          </w:p>
        </w:tc>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AI Used</w:t>
            </w:r>
          </w:p>
        </w:tc>
        <w:tc>
          <w:tcPr>
            <w:tcW w:type="dxa" w:w="1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AI Chat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 + Groq fallback</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 Builder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/api/chat (RESUME mode)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 + Vision</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Skill Gap Analyser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Simulator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Roadmap</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JD Generator (Biz)</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Hiring Intelligence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Salary Benchmark</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Interview AI</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Working</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Search</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/api/jobs/search</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 + Jooble + Remotive</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Fix needed</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Mini Popup</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apps</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Prompt Generator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Image Generator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Pollinations.ai (free)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Flux / SDXL</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Planner AI</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 Guidance (Chat)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Idea Validation</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 (JSON output)</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Entrepreneur Guide Q&amp;A</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Live Experience Mentor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GPT-4o-mini</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The Root Cause of All AI Errors — Fixed</w:t>
      </w:r>
    </w:p>
    <w:p>
      <w:pPr>
        <w:spacing w:after="120"/>
      </w:pPr>
      <w:r>
        <w:rPr>
          <w:rFonts w:ascii="Arial" w:cs="Arial" w:eastAsia="Arial" w:hAnsi="Arial"/>
          <w:color w:val="374151"/>
          <w:sz w:val="22"/>
          <w:szCs w:val="22"/>
        </w:rPr>
        <w:t xml:space="preserve">Every AI call was failing with 401 Unauthorized or 'Server Error' because pages were calling the backend without an authentication token. The backend requireAuth middleware rejected all unauthenticated requests. The fix is apiClient.js — a shared utility that automatically attaches the Bearer token from the Supabase session to every request.</w:t>
      </w:r>
    </w:p>
    <w:p>
      <w:pPr>
        <w:spacing w:before="80" w:after="80"/>
      </w:pPr>
      <w:r>
        <w:t xml:space="preserve"/>
      </w:r>
    </w:p>
    <w:p>
      <w:pPr>
        <w:pStyle w:val="Heading3"/>
        <w:spacing w:before="220" w:after="80"/>
      </w:pPr>
      <w:r>
        <w:rPr>
          <w:rFonts w:ascii="Arial" w:cs="Arial" w:eastAsia="Arial" w:hAnsi="Arial"/>
          <w:b/>
          <w:bCs/>
          <w:color w:val="111827"/>
          <w:sz w:val="24"/>
          <w:szCs w:val="24"/>
        </w:rPr>
        <w:t xml:space="preserve">Before (broken pattern — every app had this):</w:t>
      </w:r>
    </w:p>
    <w:p>
      <w:pPr>
        <w:shd w:fill="F3F4F6" w:val="clear"/>
        <w:spacing w:before="60" w:after="60"/>
      </w:pPr>
      <w:r>
        <w:rPr>
          <w:rFonts w:ascii="Courier New" w:cs="Courier New" w:eastAsia="Courier New" w:hAnsi="Courier New"/>
          <w:color w:val="111827"/>
          <w:sz w:val="18"/>
          <w:szCs w:val="18"/>
        </w:rPr>
        <w:t xml:space="preserve">const res = await fetch(`${API}/api/mini-chat`, {</w:t>
      </w:r>
    </w:p>
    <w:p>
      <w:pPr>
        <w:shd w:fill="F3F4F6" w:val="clear"/>
        <w:spacing w:before="60" w:after="60"/>
      </w:pPr>
      <w:r>
        <w:rPr>
          <w:rFonts w:ascii="Courier New" w:cs="Courier New" w:eastAsia="Courier New" w:hAnsi="Courier New"/>
          <w:color w:val="111827"/>
          <w:sz w:val="18"/>
          <w:szCs w:val="18"/>
        </w:rPr>
        <w:t xml:space="preserve">  method: 'POST',</w:t>
      </w:r>
    </w:p>
    <w:p>
      <w:pPr>
        <w:shd w:fill="F3F4F6" w:val="clear"/>
        <w:spacing w:before="60" w:after="60"/>
      </w:pPr>
      <w:r>
        <w:rPr>
          <w:rFonts w:ascii="Courier New" w:cs="Courier New" w:eastAsia="Courier New" w:hAnsi="Courier New"/>
          <w:color w:val="111827"/>
          <w:sz w:val="18"/>
          <w:szCs w:val="18"/>
        </w:rPr>
        <w:t xml:space="preserve">  headers: { 'Content-Type': 'application/json' },  // ← No auth token!</w:t>
      </w:r>
    </w:p>
    <w:p>
      <w:pPr>
        <w:shd w:fill="F3F4F6" w:val="clear"/>
        <w:spacing w:before="60" w:after="60"/>
      </w:pPr>
      <w:r>
        <w:rPr>
          <w:rFonts w:ascii="Courier New" w:cs="Courier New" w:eastAsia="Courier New" w:hAnsi="Courier New"/>
          <w:color w:val="111827"/>
          <w:sz w:val="18"/>
          <w:szCs w:val="18"/>
        </w:rPr>
        <w:t xml:space="preserve">  body: JSON.stringify({ message: '...' })</w:t>
      </w:r>
    </w:p>
    <w:p>
      <w:pPr>
        <w:shd w:fill="F3F4F6" w:val="clear"/>
        <w:spacing w:before="60" w:after="60"/>
      </w:pPr>
      <w:r>
        <w:rPr>
          <w:rFonts w:ascii="Courier New" w:cs="Courier New" w:eastAsia="Courier New" w:hAnsi="Courier New"/>
          <w:color w:val="111827"/>
          <w:sz w:val="18"/>
          <w:szCs w:val="18"/>
        </w:rPr>
        <w:t xml:space="preserve">});</w:t>
      </w:r>
    </w:p>
    <w:p>
      <w:pPr>
        <w:spacing w:before="60" w:after="60"/>
      </w:pPr>
      <w:r>
        <w:t xml:space="preserve"/>
      </w:r>
    </w:p>
    <w:p>
      <w:pPr>
        <w:pStyle w:val="Heading3"/>
        <w:spacing w:before="220" w:after="80"/>
      </w:pPr>
      <w:r>
        <w:rPr>
          <w:rFonts w:ascii="Arial" w:cs="Arial" w:eastAsia="Arial" w:hAnsi="Arial"/>
          <w:b/>
          <w:bCs/>
          <w:color w:val="111827"/>
          <w:sz w:val="24"/>
          <w:szCs w:val="24"/>
        </w:rPr>
        <w:t xml:space="preserve">After (fixed pattern using apiClient.js):</w:t>
      </w:r>
    </w:p>
    <w:p>
      <w:pPr>
        <w:shd w:fill="F3F4F6" w:val="clear"/>
        <w:spacing w:before="60" w:after="60"/>
      </w:pPr>
      <w:r>
        <w:rPr>
          <w:rFonts w:ascii="Courier New" w:cs="Courier New" w:eastAsia="Courier New" w:hAnsi="Courier New"/>
          <w:color w:val="111827"/>
          <w:sz w:val="18"/>
          <w:szCs w:val="18"/>
        </w:rPr>
        <w:t xml:space="preserve">import { miniChat } from '../lib/apiClient';</w:t>
      </w:r>
    </w:p>
    <w:p>
      <w:pPr>
        <w:shd w:fill="F3F4F6" w:val="clear"/>
        <w:spacing w:before="60" w:after="60"/>
      </w:pPr>
      <w:r>
        <w:rPr>
          <w:rFonts w:ascii="Courier New" w:cs="Courier New" w:eastAsia="Courier New" w:hAnsi="Courier New"/>
          <w:color w:val="111827"/>
          <w:sz w:val="18"/>
          <w:szCs w:val="18"/>
        </w:rPr>
        <w:t xml:space="preserve">const data = await miniChat('Your message', 'product-name', profile?.user_type);</w:t>
      </w:r>
    </w:p>
    <w:p>
      <w:pPr>
        <w:shd w:fill="F3F4F6" w:val="clear"/>
        <w:spacing w:before="60" w:after="60"/>
      </w:pPr>
      <w:r>
        <w:rPr>
          <w:rFonts w:ascii="Courier New" w:cs="Courier New" w:eastAsia="Courier New" w:hAnsi="Courier New"/>
          <w:color w:val="111827"/>
          <w:sz w:val="18"/>
          <w:szCs w:val="18"/>
        </w:rPr>
        <w:t xml:space="preserve">const reply = data?.reply || data?.message || '';</w:t>
      </w:r>
    </w:p>
    <w:p>
      <w:pPr>
        <w:spacing w:before="80" w:after="80"/>
      </w:pPr>
      <w:r>
        <w:t xml:space="preserve"/>
      </w:r>
    </w:p>
    <w:p>
      <w:pPr>
        <w:spacing w:after="120"/>
      </w:pPr>
      <w:r>
        <w:rPr>
          <w:rFonts w:ascii="Arial" w:cs="Arial" w:eastAsia="Arial" w:hAnsi="Arial"/>
          <w:color w:val="374151"/>
          <w:sz w:val="22"/>
          <w:szCs w:val="22"/>
        </w:rPr>
        <w:t xml:space="preserve">The apiClient.js file must be placed in src/lib/ in every app. It reads the session token from the Supabase cookie and adds Authorization: Bearer &lt;token&gt; to every backend call automatically.</w:t>
      </w:r>
    </w:p>
    <w:p>
      <w:r>
        <w:br w:type="page"/>
      </w:r>
    </w:p>
    <w:p>
      <w:pPr>
        <w:pStyle w:val="Heading1"/>
        <w:spacing w:before="480" w:after="160"/>
      </w:pPr>
      <w:r>
        <w:rPr>
          <w:rFonts w:ascii="Arial" w:cs="Arial" w:eastAsia="Arial" w:hAnsi="Arial"/>
          <w:b/>
          <w:bCs/>
          <w:color w:val="E8185D"/>
          <w:sz w:val="38"/>
          <w:szCs w:val="38"/>
        </w:rPr>
        <w:t xml:space="preserve">4. What Has Been Built — Complete Feature List</w:t>
      </w:r>
    </w:p>
    <w:p>
      <w:pPr>
        <w:pStyle w:val="Heading2"/>
        <w:spacing w:before="320" w:after="120"/>
      </w:pPr>
      <w:r>
        <w:rPr>
          <w:rFonts w:ascii="Arial" w:cs="Arial" w:eastAsia="Arial" w:hAnsi="Arial"/>
          <w:b/>
          <w:bCs/>
          <w:color w:val="E8185D"/>
          <w:sz w:val="28"/>
          <w:szCs w:val="28"/>
        </w:rPr>
        <w:t xml:space="preserve">NuGens Web (nugens.in.net)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960"/>
      </w:tblGrid>
      <w:tr>
        <w:trPr>
          <w:tblHeader/>
        </w:trPr>
        <w:tc>
          <w:tcPr>
            <w:tcW w:type="dxa" w:w="3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Page / Feature</w:t>
            </w:r>
          </w:p>
        </w:tc>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Route</w:t>
            </w:r>
          </w:p>
        </w:tc>
        <w:tc>
          <w:tcPr>
            <w:tcW w:type="dxa" w:w="1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Central SSO Login</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/auth</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Home Marketing Page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 (personalised)</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Onboarding Modal (4-step)</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auto-fires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Mini Popup</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floating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Page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Partial</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About / Blog / Careers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various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SEO meta tags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index.html</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bl>
    <w:p>
      <w:pPr>
        <w:spacing w:before="120" w:after="120"/>
      </w:pPr>
      <w:r>
        <w:t xml:space="preserve"/>
      </w:r>
    </w:p>
    <w:p>
      <w:pPr>
        <w:pStyle w:val="Heading2"/>
        <w:spacing w:before="320" w:after="120"/>
      </w:pPr>
      <w:r>
        <w:rPr>
          <w:rFonts w:ascii="Arial" w:cs="Arial" w:eastAsia="Arial" w:hAnsi="Arial"/>
          <w:b/>
          <w:bCs/>
          <w:color w:val="E8185D"/>
          <w:sz w:val="28"/>
          <w:szCs w:val="28"/>
        </w:rPr>
        <w:t xml:space="preserve">Gen-E AI (gene.nugens.in.net)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560"/>
      </w:tblGrid>
      <w:tr>
        <w:trPr>
          <w:tblHeader/>
        </w:trPr>
        <w:tc>
          <w:tcPr>
            <w:tcW w:type="dxa" w:w="2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Feature</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Mode</w:t>
            </w:r>
          </w:p>
        </w:tc>
        <w:tc>
          <w:tcPr>
            <w:tcW w:type="dxa" w:w="1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Route</w:t>
            </w:r>
          </w:p>
        </w:tc>
        <w:tc>
          <w:tcPr>
            <w:tcW w:type="dxa" w:w="15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Chat (streaming)</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 Vault + Builder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/resumes</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Application Tracker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/jobs</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Skill Gap Analyser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/chat?t=skill_gap</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Simulator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/chat?t=simulate</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Career Roadmap</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/chat?t=roadmap</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 Dashboard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JD Generator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/chat?t=jd</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Hiring Intelligence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/chat?t=hiring</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Team Skill Map</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/chat?t=team</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Workforce Planning</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/chat?t=workforce</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Salary Benchmark</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/chat?t=salary</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Interview AI</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/chat?t=interview</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Sidebar (merged, one list)</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sidebar</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Search (multi-country)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/chat</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Needs API keys</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 Razorpay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bl>
    <w:p>
      <w:pPr>
        <w:spacing w:before="120" w:after="120"/>
      </w:pPr>
      <w:r>
        <w:t xml:space="preserve"/>
      </w:r>
    </w:p>
    <w:p>
      <w:pPr>
        <w:pStyle w:val="Heading2"/>
        <w:spacing w:before="320" w:after="120"/>
      </w:pPr>
      <w:r>
        <w:rPr>
          <w:rFonts w:ascii="Arial" w:cs="Arial" w:eastAsia="Arial" w:hAnsi="Arial"/>
          <w:b/>
          <w:bCs/>
          <w:color w:val="E8185D"/>
          <w:sz w:val="28"/>
          <w:szCs w:val="28"/>
        </w:rPr>
        <w:t xml:space="preserve">HyperX (hyperx.nugens.in.net)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tblGrid>
      <w:tr>
        <w:trPr>
          <w:tblHeader/>
        </w:trPr>
        <w:tc>
          <w:tcPr>
            <w:tcW w:type="dxa" w:w="3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Feature</w:t>
            </w:r>
          </w:p>
        </w:tc>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Route</w:t>
            </w:r>
          </w:p>
        </w:tc>
        <w:tc>
          <w:tcPr>
            <w:tcW w:type="dxa" w:w="2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 (DB-driven courses)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Courses Page (filtered by type)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/courses</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Course Player (Supabase video)</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/courses/:id</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Certificates Page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/certs</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 Individual Plans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 Business Plans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 integration</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 Course Info</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 Lesson Manager</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 Pricing &amp; Offers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 Analytics</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 Video Upload</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hx-videos Supabase bucket</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Storage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Needs setup</w:t>
            </w:r>
          </w:p>
        </w:tc>
      </w:tr>
      <w:tr>
        <w:tc>
          <w:tcPr>
            <w:tcW w:type="dxa" w:w="3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Mini popup (blue)</w:t>
            </w:r>
          </w:p>
        </w:tc>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floating</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bl>
    <w:p>
      <w:pPr>
        <w:spacing w:before="120" w:after="120"/>
      </w:pPr>
      <w:r>
        <w:t xml:space="preserve"/>
      </w:r>
    </w:p>
    <w:p>
      <w:pPr>
        <w:pStyle w:val="Heading2"/>
        <w:spacing w:before="320" w:after="120"/>
      </w:pPr>
      <w:r>
        <w:rPr>
          <w:rFonts w:ascii="Arial" w:cs="Arial" w:eastAsia="Arial" w:hAnsi="Arial"/>
          <w:b/>
          <w:bCs/>
          <w:color w:val="E8185D"/>
          <w:sz w:val="28"/>
          <w:szCs w:val="28"/>
        </w:rPr>
        <w:t xml:space="preserve">DigiHub (digihub.nugens.in.net)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960"/>
      </w:tblGrid>
      <w:tr>
        <w:trPr>
          <w:tblHeader/>
        </w:trPr>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Feature</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Mode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Route</w:t>
            </w:r>
          </w:p>
        </w:tc>
        <w:tc>
          <w:tcPr>
            <w:tcW w:type="dxa" w:w="1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Prompt Space (AI generator)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/prompts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Image Generator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/imagegen</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Planner + AI</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/planner</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Scheduler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/scheduler</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Community Feed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/community</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Mock data</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Board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Mock data</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Analytics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/analytics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Mock data</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White/Pink theme (fixed)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pages</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 Business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 Individual</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 integration</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bl>
    <w:p>
      <w:pPr>
        <w:spacing w:before="120" w:after="120"/>
      </w:pPr>
      <w:r>
        <w:t xml:space="preserve"/>
      </w:r>
    </w:p>
    <w:p>
      <w:pPr>
        <w:pStyle w:val="Heading2"/>
        <w:spacing w:before="320" w:after="120"/>
      </w:pPr>
      <w:r>
        <w:rPr>
          <w:rFonts w:ascii="Arial" w:cs="Arial" w:eastAsia="Arial" w:hAnsi="Arial"/>
          <w:b/>
          <w:bCs/>
          <w:color w:val="E8185D"/>
          <w:sz w:val="28"/>
          <w:szCs w:val="28"/>
        </w:rPr>
        <w:t xml:space="preserve">The Units (units.nugens.in.net)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760"/>
      </w:tblGrid>
      <w:tr>
        <w:trPr>
          <w:tblHeader/>
        </w:trPr>
        <w:tc>
          <w:tcPr>
            <w:tcW w:type="dxa" w:w="2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Feature</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Mode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Route</w:t>
            </w:r>
          </w:p>
        </w:tc>
        <w:tc>
          <w:tcPr>
            <w:tcW w:type="dxa" w:w="17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Status</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Feed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/feed</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Mock data</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 Guidance (chat)</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/guidance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Book Our Services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/book</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Live Experience (6 scenarios)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/live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Entrepreneur Guide (6 chapters)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/guide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Idea Validation + AI score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/validate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Fixed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(Free + ₹999 consult)</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 (Service packages)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r>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 (bookings + consult)</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Both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various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Done ✓</w:t>
            </w:r>
          </w:p>
        </w:tc>
      </w:tr>
    </w:tbl>
    <w:p>
      <w:r>
        <w:br w:type="page"/>
      </w:r>
    </w:p>
    <w:p>
      <w:pPr>
        <w:pStyle w:val="Heading1"/>
        <w:spacing w:before="480" w:after="160"/>
      </w:pPr>
      <w:r>
        <w:rPr>
          <w:rFonts w:ascii="Arial" w:cs="Arial" w:eastAsia="Arial" w:hAnsi="Arial"/>
          <w:b/>
          <w:bCs/>
          <w:color w:val="E8185D"/>
          <w:sz w:val="38"/>
          <w:szCs w:val="38"/>
        </w:rPr>
        <w:t xml:space="preserve">5. What Still Needs To Be Done</w:t>
      </w:r>
    </w:p>
    <w:p>
      <w:pPr>
        <w:pStyle w:val="Heading2"/>
        <w:spacing w:before="320" w:after="120"/>
      </w:pPr>
      <w:r>
        <w:rPr>
          <w:rFonts w:ascii="Arial" w:cs="Arial" w:eastAsia="Arial" w:hAnsi="Arial"/>
          <w:b/>
          <w:bCs/>
          <w:color w:val="111827"/>
          <w:sz w:val="28"/>
          <w:szCs w:val="28"/>
        </w:rPr>
        <w:t xml:space="preserve">Critical — Must Do Before Going Live</w:t>
      </w:r>
    </w:p>
    <w:p>
      <w:pPr>
        <w:spacing w:before="180" w:after="60"/>
      </w:pPr>
      <w:r>
        <w:rPr>
          <w:rFonts w:ascii="Arial" w:cs="Arial" w:eastAsia="Arial" w:hAnsi="Arial"/>
          <w:b/>
          <w:bCs/>
          <w:color w:val="E8185D"/>
          <w:spacing w:val="80"/>
          <w:sz w:val="17"/>
          <w:szCs w:val="17"/>
        </w:rPr>
        <w:t xml:space="preserve">SUPABASE SQL — RUN THESE FIRST</w:t>
      </w:r>
    </w:p>
    <w:p>
      <w:pPr>
        <w:pStyle w:val="ListParagraph"/>
        <w:numPr>
          <w:ilvl w:val="0"/>
          <w:numId w:val="3"/>
        </w:numPr>
        <w:spacing w:after="80"/>
      </w:pPr>
      <w:r>
        <w:rPr>
          <w:rFonts w:ascii="Arial" w:cs="Arial" w:eastAsia="Arial" w:hAnsi="Arial"/>
          <w:color w:val="D97706"/>
          <w:sz w:val="21"/>
          <w:szCs w:val="21"/>
        </w:rPr>
        <w:t xml:space="preserve">Run HYPERX_SQL.sql in Supabase SQL Editor (adds course_type, price, offer_percent, is_exclusive columns + hx_certificates table)</w:t>
      </w:r>
    </w:p>
    <w:p>
      <w:pPr>
        <w:pStyle w:val="ListParagraph"/>
        <w:numPr>
          <w:ilvl w:val="0"/>
          <w:numId w:val="3"/>
        </w:numPr>
        <w:spacing w:after="80"/>
      </w:pPr>
      <w:r>
        <w:rPr>
          <w:rFonts w:ascii="Arial" w:cs="Arial" w:eastAsia="Arial" w:hAnsi="Arial"/>
          <w:color w:val="D97706"/>
          <w:sz w:val="21"/>
          <w:szCs w:val="21"/>
        </w:rPr>
        <w:t xml:space="preserve">Run DIGIHUB_SQL.sql in Supabase SQL Editor (creates 8 DigiHub tables: dh_posts, dh_jobs, dh_prompts, dh_scheduled_posts, etc.)</w:t>
      </w:r>
    </w:p>
    <w:p>
      <w:pPr>
        <w:pStyle w:val="ListParagraph"/>
        <w:numPr>
          <w:ilvl w:val="0"/>
          <w:numId w:val="3"/>
        </w:numPr>
        <w:spacing w:after="80"/>
      </w:pPr>
      <w:r>
        <w:rPr>
          <w:rFonts w:ascii="Arial" w:cs="Arial" w:eastAsia="Arial" w:hAnsi="Arial"/>
          <w:color w:val="D97706"/>
          <w:sz w:val="21"/>
          <w:szCs w:val="21"/>
        </w:rPr>
        <w:t xml:space="preserve">Run UNITS_SQL.sql in Supabase SQL Editor (creates 7 Units tables: units_feed_posts, units_bookings, units_ideas, etc.)</w:t>
      </w:r>
    </w:p>
    <w:p>
      <w:pPr>
        <w:pStyle w:val="ListParagraph"/>
        <w:numPr>
          <w:ilvl w:val="0"/>
          <w:numId w:val="3"/>
        </w:numPr>
        <w:spacing w:after="80"/>
      </w:pPr>
      <w:r>
        <w:rPr>
          <w:rFonts w:ascii="Arial" w:cs="Arial" w:eastAsia="Arial" w:hAnsi="Arial"/>
          <w:color w:val="D97706"/>
          <w:sz w:val="21"/>
          <w:szCs w:val="21"/>
        </w:rPr>
        <w:t xml:space="preserve">Run admin grant: UPDATE profiles SET plan = 'admin' WHERE email = 'jeromjoshep.23@gmail.com'</w:t>
      </w:r>
    </w:p>
    <w:p>
      <w:pPr>
        <w:spacing w:before="80" w:after="80"/>
      </w:pPr>
      <w:r>
        <w:t xml:space="preserve"/>
      </w:r>
    </w:p>
    <w:p>
      <w:pPr>
        <w:spacing w:before="180" w:after="60"/>
      </w:pPr>
      <w:r>
        <w:rPr>
          <w:rFonts w:ascii="Arial" w:cs="Arial" w:eastAsia="Arial" w:hAnsi="Arial"/>
          <w:b/>
          <w:bCs/>
          <w:color w:val="E8185D"/>
          <w:spacing w:val="80"/>
          <w:sz w:val="17"/>
          <w:szCs w:val="17"/>
        </w:rPr>
        <w:t xml:space="preserve">SUPABASE STORAGE</w:t>
      </w:r>
    </w:p>
    <w:p>
      <w:pPr>
        <w:pStyle w:val="ListParagraph"/>
        <w:numPr>
          <w:ilvl w:val="0"/>
          <w:numId w:val="3"/>
        </w:numPr>
        <w:spacing w:after="80"/>
      </w:pPr>
      <w:r>
        <w:rPr>
          <w:rFonts w:ascii="Arial" w:cs="Arial" w:eastAsia="Arial" w:hAnsi="Arial"/>
          <w:color w:val="D97706"/>
          <w:sz w:val="21"/>
          <w:szCs w:val="21"/>
        </w:rPr>
        <w:t xml:space="preserve">Create hx-videos bucket: Supabase → Storage → New bucket → Name: hx-videos → Public: ON</w:t>
      </w:r>
    </w:p>
    <w:p>
      <w:pPr>
        <w:pStyle w:val="ListParagraph"/>
        <w:numPr>
          <w:ilvl w:val="0"/>
          <w:numId w:val="3"/>
        </w:numPr>
        <w:spacing w:after="80"/>
      </w:pPr>
      <w:r>
        <w:rPr>
          <w:rFonts w:ascii="Arial" w:cs="Arial" w:eastAsia="Arial" w:hAnsi="Arial"/>
          <w:color w:val="D97706"/>
          <w:sz w:val="21"/>
          <w:szCs w:val="21"/>
        </w:rPr>
        <w:t xml:space="preserve">Add storage policy: INSERT allowed for authenticated users, SELECT public</w:t>
      </w:r>
    </w:p>
    <w:p>
      <w:pPr>
        <w:spacing w:before="80" w:after="80"/>
      </w:pPr>
      <w:r>
        <w:t xml:space="preserve"/>
      </w:r>
    </w:p>
    <w:p>
      <w:pPr>
        <w:spacing w:before="180" w:after="60"/>
      </w:pPr>
      <w:r>
        <w:rPr>
          <w:rFonts w:ascii="Arial" w:cs="Arial" w:eastAsia="Arial" w:hAnsi="Arial"/>
          <w:b/>
          <w:bCs/>
          <w:color w:val="E8185D"/>
          <w:spacing w:val="80"/>
          <w:sz w:val="17"/>
          <w:szCs w:val="17"/>
        </w:rPr>
        <w:t xml:space="preserve">RAZORPAY KEYS — REPLACE PLACEHOLDERS</w:t>
      </w:r>
    </w:p>
    <w:p>
      <w:pPr>
        <w:pStyle w:val="ListParagraph"/>
        <w:numPr>
          <w:ilvl w:val="0"/>
          <w:numId w:val="3"/>
        </w:numPr>
        <w:spacing w:after="80"/>
      </w:pPr>
      <w:r>
        <w:rPr>
          <w:rFonts w:ascii="Arial" w:cs="Arial" w:eastAsia="Arial" w:hAnsi="Arial"/>
          <w:color w:val="D97706"/>
          <w:sz w:val="21"/>
          <w:szCs w:val="21"/>
        </w:rPr>
        <w:t xml:space="preserve">In apps/gene/src/pages/PricingPage.jsx — replace rzp_live_YOUR_KEY</w:t>
      </w:r>
    </w:p>
    <w:p>
      <w:pPr>
        <w:pStyle w:val="ListParagraph"/>
        <w:numPr>
          <w:ilvl w:val="0"/>
          <w:numId w:val="3"/>
        </w:numPr>
        <w:spacing w:after="80"/>
      </w:pPr>
      <w:r>
        <w:rPr>
          <w:rFonts w:ascii="Arial" w:cs="Arial" w:eastAsia="Arial" w:hAnsi="Arial"/>
          <w:color w:val="D97706"/>
          <w:sz w:val="21"/>
          <w:szCs w:val="21"/>
        </w:rPr>
        <w:t xml:space="preserve">In apps/hyperx/src/pages/Pricing.jsx — replace rzp_live_YOUR_HYPERX_KEY</w:t>
      </w:r>
    </w:p>
    <w:p>
      <w:pPr>
        <w:pStyle w:val="ListParagraph"/>
        <w:numPr>
          <w:ilvl w:val="0"/>
          <w:numId w:val="3"/>
        </w:numPr>
        <w:spacing w:after="80"/>
      </w:pPr>
      <w:r>
        <w:rPr>
          <w:rFonts w:ascii="Arial" w:cs="Arial" w:eastAsia="Arial" w:hAnsi="Arial"/>
          <w:color w:val="D97706"/>
          <w:sz w:val="21"/>
          <w:szCs w:val="21"/>
        </w:rPr>
        <w:t xml:space="preserve">In apps/digihub/src/pages/PricingPage.jsx — replace rzp_live_YOUR_DIGIHUB_KEY</w:t>
      </w:r>
    </w:p>
    <w:p>
      <w:pPr>
        <w:pStyle w:val="ListParagraph"/>
        <w:numPr>
          <w:ilvl w:val="0"/>
          <w:numId w:val="3"/>
        </w:numPr>
        <w:spacing w:after="80"/>
      </w:pPr>
      <w:r>
        <w:rPr>
          <w:rFonts w:ascii="Arial" w:cs="Arial" w:eastAsia="Arial" w:hAnsi="Arial"/>
          <w:color w:val="D97706"/>
          <w:sz w:val="21"/>
          <w:szCs w:val="21"/>
        </w:rPr>
        <w:t xml:space="preserve">In apps/units/src/pages/BookServices.jsx — replace rzp_live_YOUR_UNITS_KEY</w:t>
      </w:r>
    </w:p>
    <w:p>
      <w:pPr>
        <w:pStyle w:val="ListParagraph"/>
        <w:numPr>
          <w:ilvl w:val="0"/>
          <w:numId w:val="3"/>
        </w:numPr>
        <w:spacing w:after="80"/>
      </w:pPr>
      <w:r>
        <w:rPr>
          <w:rFonts w:ascii="Arial" w:cs="Arial" w:eastAsia="Arial" w:hAnsi="Arial"/>
          <w:color w:val="D97706"/>
          <w:sz w:val="21"/>
          <w:szCs w:val="21"/>
        </w:rPr>
        <w:t xml:space="preserve">In apps/units/src/pages/PricingPage.jsx — replace rzp_live_YOUR_UNITS_KEY</w:t>
      </w:r>
    </w:p>
    <w:p>
      <w:pPr>
        <w:spacing w:before="80" w:after="80"/>
      </w:pPr>
      <w:r>
        <w:t xml:space="preserve"/>
      </w:r>
    </w:p>
    <w:p>
      <w:pPr>
        <w:spacing w:before="180" w:after="60"/>
      </w:pPr>
      <w:r>
        <w:rPr>
          <w:rFonts w:ascii="Arial" w:cs="Arial" w:eastAsia="Arial" w:hAnsi="Arial"/>
          <w:b/>
          <w:bCs/>
          <w:color w:val="E8185D"/>
          <w:spacing w:val="80"/>
          <w:sz w:val="17"/>
          <w:szCs w:val="17"/>
        </w:rPr>
        <w:t xml:space="preserve">CLOUDFLARE — DELETE THESE ENV VARS</w:t>
      </w:r>
    </w:p>
    <w:p>
      <w:pPr>
        <w:pStyle w:val="ListParagraph"/>
        <w:numPr>
          <w:ilvl w:val="0"/>
          <w:numId w:val="3"/>
        </w:numPr>
        <w:spacing w:after="80"/>
      </w:pPr>
      <w:r>
        <w:rPr>
          <w:rFonts w:ascii="Arial" w:cs="Arial" w:eastAsia="Arial" w:hAnsi="Arial"/>
          <w:color w:val="D97706"/>
          <w:sz w:val="21"/>
          <w:szCs w:val="21"/>
        </w:rPr>
        <w:t xml:space="preserve">Delete VITE_SUPABASE_ANON_KEY from all 5 Cloudflare projects (hardcoded in supabase.js — Cloudflare override causes auth failure)</w:t>
      </w:r>
    </w:p>
    <w:p>
      <w:pPr>
        <w:pStyle w:val="ListParagraph"/>
        <w:numPr>
          <w:ilvl w:val="0"/>
          <w:numId w:val="3"/>
        </w:numPr>
        <w:spacing w:after="80"/>
      </w:pPr>
      <w:r>
        <w:rPr>
          <w:rFonts w:ascii="Arial" w:cs="Arial" w:eastAsia="Arial" w:hAnsi="Arial"/>
          <w:color w:val="D97706"/>
          <w:sz w:val="21"/>
          <w:szCs w:val="21"/>
        </w:rPr>
        <w:t xml:space="preserve">Delete VITE_SUPABASE_URL from all 5 Cloudflare projects (same reason)</w:t>
      </w:r>
    </w:p>
    <w:p>
      <w:pPr>
        <w:pStyle w:val="ListParagraph"/>
        <w:numPr>
          <w:ilvl w:val="0"/>
          <w:numId w:val="3"/>
        </w:numPr>
        <w:spacing w:after="80"/>
      </w:pPr>
      <w:r>
        <w:rPr>
          <w:rFonts w:ascii="Arial" w:cs="Arial" w:eastAsia="Arial" w:hAnsi="Arial"/>
          <w:color w:val="D97706"/>
          <w:sz w:val="21"/>
          <w:szCs w:val="21"/>
        </w:rPr>
        <w:t xml:space="preserve">Keep VITE_GEN_E_API_URL in gene and nugens-web projects only</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API Keys — Register and Add to Render</w:t>
      </w:r>
    </w:p>
    <w:p>
      <w:pPr>
        <w:spacing w:after="120"/>
      </w:pPr>
      <w:r>
        <w:rPr>
          <w:rFonts w:ascii="Arial" w:cs="Arial" w:eastAsia="Arial" w:hAnsi="Arial"/>
          <w:color w:val="374151"/>
          <w:sz w:val="22"/>
          <w:szCs w:val="22"/>
        </w:rPr>
        <w:t xml:space="preserve">Go to your Render dashboard → Environment → Add these variables:</w:t>
      </w:r>
    </w:p>
    <w:p>
      <w:pPr>
        <w:spacing w:before="60" w:after="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160"/>
      </w:tblGrid>
      <w:tr>
        <w:trPr>
          <w:tblHeader/>
        </w:trPr>
        <w:tc>
          <w:tcPr>
            <w:tcW w:type="dxa" w:w="2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Env Variable</w:t>
            </w:r>
          </w:p>
        </w:tc>
        <w:tc>
          <w:tcPr>
            <w:tcW w:type="dxa" w:w="2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Where to Get It</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Cost</w:t>
            </w:r>
          </w:p>
        </w:tc>
        <w:tc>
          <w:tcPr>
            <w:tcW w:type="dxa" w:w="1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Priority</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OPENAI_API_KEY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platform.openai.com → API Keys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Paid</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C2626"/>
                <w:sz w:val="19"/>
                <w:szCs w:val="19"/>
              </w:rPr>
              <w:t xml:space="preserve">Critical</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GROQ_API_KEY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console.groq.com → API Keys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forever</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High</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ai.google.dev → Get API Key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15/min</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0284C7"/>
                <w:sz w:val="19"/>
                <w:szCs w:val="19"/>
              </w:rPr>
              <w:t xml:space="preserve">Medium</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SUPABASE_URL</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 Settings → API</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C2626"/>
                <w:sz w:val="19"/>
                <w:szCs w:val="19"/>
              </w:rPr>
              <w:t xml:space="preserve">Critical</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SUPABASE_SERVICE_KEY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 Settings → API → service_role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C2626"/>
                <w:sz w:val="19"/>
                <w:szCs w:val="19"/>
              </w:rPr>
              <w:t xml:space="preserve">Critical</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RAZORPAY_KEY_ID</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dashboard.razorpay.com → Settings → API</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C2626"/>
                <w:sz w:val="19"/>
                <w:szCs w:val="19"/>
              </w:rPr>
              <w:t xml:space="preserve">Critical</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RAZORPAY_KEY_SECRET</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dashboard.razorpay.com → Settings → API</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C2626"/>
                <w:sz w:val="19"/>
                <w:szCs w:val="19"/>
              </w:rPr>
              <w:t xml:space="preserve">Critical</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ADZUNA_APP_ID</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developer.adzuna.com — instant approval</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250/day</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High</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developer.adzuna.com — instant approval</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250/day</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High</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JOOBLE_API_KEY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jooble.org/api/about — instant approval</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tier</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0284C7"/>
                <w:sz w:val="19"/>
                <w:szCs w:val="19"/>
              </w:rPr>
              <w:t xml:space="preserve">Medium</w:t>
            </w:r>
          </w:p>
        </w:tc>
      </w:tr>
      <w:tr>
        <w:tc>
          <w:tcPr>
            <w:tcW w:type="dxa" w:w="2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RESEND_API_KEY</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resend.com — free 3k emails/month</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6A34A"/>
                <w:sz w:val="19"/>
                <w:szCs w:val="19"/>
              </w:rPr>
              <w:t xml:space="preserve">Free 3k/mo</w:t>
            </w:r>
          </w:p>
        </w:tc>
        <w:tc>
          <w:tcPr>
            <w:tcW w:type="dxa" w:w="1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6B7280"/>
                <w:sz w:val="19"/>
                <w:szCs w:val="19"/>
              </w:rPr>
              <w:t xml:space="preserve">Low</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Pages That Still Need Supabase Wiring</w:t>
      </w:r>
    </w:p>
    <w:p>
      <w:pPr>
        <w:spacing w:after="120"/>
      </w:pPr>
      <w:r>
        <w:rPr>
          <w:rFonts w:ascii="Arial" w:cs="Arial" w:eastAsia="Arial" w:hAnsi="Arial"/>
          <w:color w:val="374151"/>
          <w:sz w:val="22"/>
          <w:szCs w:val="22"/>
        </w:rPr>
        <w:t xml:space="preserve">These pages currently use mock/static data. They work visually but do not save or load from the database yet. Wire them up by replacing the useState mock data arrays with Supabase queries using the tables that were already created by the SQL files.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Page</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App</w:t>
            </w:r>
          </w:p>
        </w:tc>
        <w:tc>
          <w:tcPr>
            <w:tcW w:type="dxa" w:w="2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Table to Wire</w:t>
            </w:r>
          </w:p>
        </w:tc>
        <w:tc>
          <w:tcPr>
            <w:tcW w:type="dxa" w:w="3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Mock Data Location</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Community Feed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dh_posts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MOCK_POSTS array in Community.jsx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Board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dh_jobs + dh_job_applications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MOCK_JOBS array in JobBoard.jsx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Analytics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dh_posts + enrollments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MOCK_DATA object in Analytics.jsx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Scheduler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dh_scheduled_posts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MOCK_POSTS array in ContentScheduler.jsx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Feed</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units_feed_posts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MOCK_POSTS array in ContentFeed.jsx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Guide Progress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units_guide_progress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completed state in EntrepreneurGuide.jsx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Idea History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units_ideas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pastIdeas state in IdeaValidation.jsx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Live Sessions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units_live_sessions</w:t>
            </w:r>
          </w:p>
        </w:tc>
        <w:tc>
          <w:tcPr>
            <w:tcW w:type="dxa" w:w="3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messages state in LiveExperience.jsx</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Things To Build (Not Started)</w:t>
      </w:r>
    </w:p>
    <w:p>
      <w:pPr>
        <w:pStyle w:val="ListParagraph"/>
        <w:numPr>
          <w:ilvl w:val="0"/>
          <w:numId w:val="3"/>
        </w:numPr>
        <w:spacing w:after="80"/>
      </w:pPr>
      <w:r>
        <w:rPr>
          <w:rFonts w:ascii="Arial" w:cs="Arial" w:eastAsia="Arial" w:hAnsi="Arial"/>
          <w:color w:val="D97706"/>
          <w:sz w:val="21"/>
          <w:szCs w:val="21"/>
        </w:rPr>
        <w:t xml:space="preserve">HyperX: AI course description generator in Admin Panel (type title → AI writes description + lesson outline)</w:t>
      </w:r>
    </w:p>
    <w:p>
      <w:pPr>
        <w:pStyle w:val="ListParagraph"/>
        <w:numPr>
          <w:ilvl w:val="0"/>
          <w:numId w:val="3"/>
        </w:numPr>
        <w:spacing w:after="80"/>
      </w:pPr>
      <w:r>
        <w:rPr>
          <w:rFonts w:ascii="Arial" w:cs="Arial" w:eastAsia="Arial" w:hAnsi="Arial"/>
          <w:color w:val="D97706"/>
          <w:sz w:val="21"/>
          <w:szCs w:val="21"/>
        </w:rPr>
        <w:t xml:space="preserve">HyperX: Certificate PDF generation and download (hx_certificates table is ready, just needs PDF creation)</w:t>
      </w:r>
    </w:p>
    <w:p>
      <w:pPr>
        <w:pStyle w:val="ListParagraph"/>
        <w:numPr>
          <w:ilvl w:val="0"/>
          <w:numId w:val="3"/>
        </w:numPr>
        <w:spacing w:after="80"/>
      </w:pPr>
      <w:r>
        <w:rPr>
          <w:rFonts w:ascii="Arial" w:cs="Arial" w:eastAsia="Arial" w:hAnsi="Arial"/>
          <w:color w:val="D97706"/>
          <w:sz w:val="21"/>
          <w:szCs w:val="21"/>
        </w:rPr>
        <w:t xml:space="preserve">HyperX: Course-context Gen-E Mini (when watching a course, mini popup answers questions about that specific course)</w:t>
      </w:r>
    </w:p>
    <w:p>
      <w:pPr>
        <w:pStyle w:val="ListParagraph"/>
        <w:numPr>
          <w:ilvl w:val="0"/>
          <w:numId w:val="3"/>
        </w:numPr>
        <w:spacing w:after="80"/>
      </w:pPr>
      <w:r>
        <w:rPr>
          <w:rFonts w:ascii="Arial" w:cs="Arial" w:eastAsia="Arial" w:hAnsi="Arial"/>
          <w:color w:val="D97706"/>
          <w:sz w:val="21"/>
          <w:szCs w:val="21"/>
        </w:rPr>
        <w:t xml:space="preserve">The Units: /api/units/team-handoff backend endpoint (currently shows success message but doesn't email the team)</w:t>
      </w:r>
    </w:p>
    <w:p>
      <w:pPr>
        <w:pStyle w:val="ListParagraph"/>
        <w:numPr>
          <w:ilvl w:val="0"/>
          <w:numId w:val="3"/>
        </w:numPr>
        <w:spacing w:after="80"/>
      </w:pPr>
      <w:r>
        <w:rPr>
          <w:rFonts w:ascii="Arial" w:cs="Arial" w:eastAsia="Arial" w:hAnsi="Arial"/>
          <w:color w:val="D97706"/>
          <w:sz w:val="21"/>
          <w:szCs w:val="21"/>
        </w:rPr>
        <w:t xml:space="preserve">NuGens Web: Update /pricing to show all 5 product pricing with Individual/Business toggle</w:t>
      </w:r>
    </w:p>
    <w:p>
      <w:pPr>
        <w:pStyle w:val="ListParagraph"/>
        <w:numPr>
          <w:ilvl w:val="0"/>
          <w:numId w:val="3"/>
        </w:numPr>
        <w:spacing w:after="80"/>
      </w:pPr>
      <w:r>
        <w:rPr>
          <w:rFonts w:ascii="Arial" w:cs="Arial" w:eastAsia="Arial" w:hAnsi="Arial"/>
          <w:color w:val="D97706"/>
          <w:sz w:val="21"/>
          <w:szCs w:val="21"/>
        </w:rPr>
        <w:t xml:space="preserve">NuGens Web: Email confirmation flow (currently disabled — re-enable after testing)</w:t>
      </w:r>
    </w:p>
    <w:p>
      <w:pPr>
        <w:pStyle w:val="ListParagraph"/>
        <w:numPr>
          <w:ilvl w:val="0"/>
          <w:numId w:val="3"/>
        </w:numPr>
        <w:spacing w:after="80"/>
      </w:pPr>
      <w:r>
        <w:rPr>
          <w:rFonts w:ascii="Arial" w:cs="Arial" w:eastAsia="Arial" w:hAnsi="Arial"/>
          <w:color w:val="D97706"/>
          <w:sz w:val="21"/>
          <w:szCs w:val="21"/>
        </w:rPr>
        <w:t xml:space="preserve">All apps: Mobile responsive audit and fixes</w:t>
      </w:r>
    </w:p>
    <w:p>
      <w:pPr>
        <w:pStyle w:val="ListParagraph"/>
        <w:numPr>
          <w:ilvl w:val="0"/>
          <w:numId w:val="3"/>
        </w:numPr>
        <w:spacing w:after="80"/>
      </w:pPr>
      <w:r>
        <w:rPr>
          <w:rFonts w:ascii="Arial" w:cs="Arial" w:eastAsia="Arial" w:hAnsi="Arial"/>
          <w:color w:val="D97706"/>
          <w:sz w:val="21"/>
          <w:szCs w:val="21"/>
        </w:rPr>
        <w:t xml:space="preserve">All apps: Error boundary components so one failed component doesn't crash the whole page</w:t>
      </w:r>
    </w:p>
    <w:p>
      <w:r>
        <w:br w:type="page"/>
      </w:r>
    </w:p>
    <w:p>
      <w:pPr>
        <w:pStyle w:val="Heading1"/>
        <w:spacing w:before="480" w:after="160"/>
      </w:pPr>
      <w:r>
        <w:rPr>
          <w:rFonts w:ascii="Arial" w:cs="Arial" w:eastAsia="Arial" w:hAnsi="Arial"/>
          <w:b/>
          <w:bCs/>
          <w:color w:val="E8185D"/>
          <w:sz w:val="38"/>
          <w:szCs w:val="38"/>
        </w:rPr>
        <w:t xml:space="preserve">6. Step-by-Step Deployment Guide</w:t>
      </w:r>
    </w:p>
    <w:p>
      <w:pPr>
        <w:spacing w:after="120"/>
      </w:pPr>
      <w:r>
        <w:rPr>
          <w:rFonts w:ascii="Arial" w:cs="Arial" w:eastAsia="Arial" w:hAnsi="Arial"/>
          <w:color w:val="374151"/>
          <w:sz w:val="22"/>
          <w:szCs w:val="22"/>
        </w:rPr>
        <w:t xml:space="preserve">Follow these steps in order. Do not skip any critical step or the platform will not work correctly.</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1 — Add apiClient.js to Every App</w:t>
      </w:r>
    </w:p>
    <w:p>
      <w:pPr>
        <w:spacing w:after="120"/>
      </w:pPr>
      <w:r>
        <w:rPr>
          <w:rFonts w:ascii="Arial" w:cs="Arial" w:eastAsia="Arial" w:hAnsi="Arial"/>
          <w:color w:val="374151"/>
          <w:sz w:val="22"/>
          <w:szCs w:val="22"/>
        </w:rPr>
        <w:t xml:space="preserve">This is the most important step. Without it all AI features will continue to fail with 401 errors.</w:t>
      </w:r>
    </w:p>
    <w:p>
      <w:pPr>
        <w:spacing w:before="60" w:after="60"/>
      </w:pPr>
      <w:r>
        <w:t xml:space="preserve"/>
      </w:r>
    </w:p>
    <w:p>
      <w:pPr>
        <w:spacing w:after="120"/>
      </w:pPr>
      <w:r>
        <w:rPr>
          <w:rFonts w:ascii="Arial" w:cs="Arial" w:eastAsia="Arial" w:hAnsi="Arial"/>
          <w:color w:val="374151"/>
          <w:sz w:val="22"/>
          <w:szCs w:val="22"/>
        </w:rPr>
        <w:t xml:space="preserve">File to add: shared/apiClient.js from the fix package</w:t>
      </w:r>
    </w:p>
    <w:p>
      <w:pPr>
        <w:pStyle w:val="ListParagraph"/>
        <w:numPr>
          <w:ilvl w:val="0"/>
          <w:numId w:val="4"/>
        </w:numPr>
        <w:spacing w:after="80"/>
      </w:pPr>
      <w:r>
        <w:rPr>
          <w:rFonts w:ascii="Arial" w:cs="Arial" w:eastAsia="Arial" w:hAnsi="Arial"/>
          <w:color w:val="374151"/>
          <w:sz w:val="21"/>
          <w:szCs w:val="21"/>
        </w:rPr>
        <w:t xml:space="preserve">Copy to apps/gene/src/lib/apiClient.js</w:t>
      </w:r>
    </w:p>
    <w:p>
      <w:pPr>
        <w:pStyle w:val="ListParagraph"/>
        <w:numPr>
          <w:ilvl w:val="0"/>
          <w:numId w:val="4"/>
        </w:numPr>
        <w:spacing w:after="80"/>
      </w:pPr>
      <w:r>
        <w:rPr>
          <w:rFonts w:ascii="Arial" w:cs="Arial" w:eastAsia="Arial" w:hAnsi="Arial"/>
          <w:color w:val="374151"/>
          <w:sz w:val="21"/>
          <w:szCs w:val="21"/>
        </w:rPr>
        <w:t xml:space="preserve">Copy to apps/hyperx/src/lib/apiClient.js</w:t>
      </w:r>
    </w:p>
    <w:p>
      <w:pPr>
        <w:pStyle w:val="ListParagraph"/>
        <w:numPr>
          <w:ilvl w:val="0"/>
          <w:numId w:val="4"/>
        </w:numPr>
        <w:spacing w:after="80"/>
      </w:pPr>
      <w:r>
        <w:rPr>
          <w:rFonts w:ascii="Arial" w:cs="Arial" w:eastAsia="Arial" w:hAnsi="Arial"/>
          <w:color w:val="374151"/>
          <w:sz w:val="21"/>
          <w:szCs w:val="21"/>
        </w:rPr>
        <w:t xml:space="preserve">Copy to apps/digihub/src/lib/apiClient.js</w:t>
      </w:r>
    </w:p>
    <w:p>
      <w:pPr>
        <w:pStyle w:val="ListParagraph"/>
        <w:numPr>
          <w:ilvl w:val="0"/>
          <w:numId w:val="4"/>
        </w:numPr>
        <w:spacing w:after="80"/>
      </w:pPr>
      <w:r>
        <w:rPr>
          <w:rFonts w:ascii="Arial" w:cs="Arial" w:eastAsia="Arial" w:hAnsi="Arial"/>
          <w:color w:val="374151"/>
          <w:sz w:val="21"/>
          <w:szCs w:val="21"/>
        </w:rPr>
        <w:t xml:space="preserve">Copy to apps/units/src/lib/apiClient.js</w:t>
      </w:r>
    </w:p>
    <w:p>
      <w:pPr>
        <w:pStyle w:val="ListParagraph"/>
        <w:numPr>
          <w:ilvl w:val="0"/>
          <w:numId w:val="4"/>
        </w:numPr>
        <w:spacing w:after="80"/>
      </w:pPr>
      <w:r>
        <w:rPr>
          <w:rFonts w:ascii="Arial" w:cs="Arial" w:eastAsia="Arial" w:hAnsi="Arial"/>
          <w:color w:val="374151"/>
          <w:sz w:val="21"/>
          <w:szCs w:val="21"/>
        </w:rPr>
        <w:t xml:space="preserve">Copy to apps/nugens-web/src/lib/apiClient.js</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2 — Replace GenEMiniPopup in Every App</w:t>
      </w:r>
    </w:p>
    <w:p>
      <w:pPr>
        <w:pStyle w:val="ListParagraph"/>
        <w:numPr>
          <w:ilvl w:val="0"/>
          <w:numId w:val="4"/>
        </w:numPr>
        <w:spacing w:after="80"/>
      </w:pPr>
      <w:r>
        <w:rPr>
          <w:rFonts w:ascii="Arial" w:cs="Arial" w:eastAsia="Arial" w:hAnsi="Arial"/>
          <w:color w:val="374151"/>
          <w:sz w:val="21"/>
          <w:szCs w:val="21"/>
        </w:rPr>
        <w:t xml:space="preserve">Copy shared/GenEMiniPopup.jsx to apps/gene/src/components/GenEMiniPopup.jsx</w:t>
      </w:r>
    </w:p>
    <w:p>
      <w:pPr>
        <w:pStyle w:val="ListParagraph"/>
        <w:numPr>
          <w:ilvl w:val="0"/>
          <w:numId w:val="4"/>
        </w:numPr>
        <w:spacing w:after="80"/>
      </w:pPr>
      <w:r>
        <w:rPr>
          <w:rFonts w:ascii="Arial" w:cs="Arial" w:eastAsia="Arial" w:hAnsi="Arial"/>
          <w:color w:val="374151"/>
          <w:sz w:val="21"/>
          <w:szCs w:val="21"/>
        </w:rPr>
        <w:t xml:space="preserve">Copy shared/GenEMiniPopup.jsx to apps/hyperx/src/components/GenEMiniPopup.jsx</w:t>
      </w:r>
    </w:p>
    <w:p>
      <w:pPr>
        <w:pStyle w:val="ListParagraph"/>
        <w:numPr>
          <w:ilvl w:val="0"/>
          <w:numId w:val="4"/>
        </w:numPr>
        <w:spacing w:after="80"/>
      </w:pPr>
      <w:r>
        <w:rPr>
          <w:rFonts w:ascii="Arial" w:cs="Arial" w:eastAsia="Arial" w:hAnsi="Arial"/>
          <w:color w:val="374151"/>
          <w:sz w:val="21"/>
          <w:szCs w:val="21"/>
        </w:rPr>
        <w:t xml:space="preserve">Copy shared/GenEMiniPopup.jsx to apps/digihub/src/components/GenEMiniPopup.jsx</w:t>
      </w:r>
    </w:p>
    <w:p>
      <w:pPr>
        <w:pStyle w:val="ListParagraph"/>
        <w:numPr>
          <w:ilvl w:val="0"/>
          <w:numId w:val="4"/>
        </w:numPr>
        <w:spacing w:after="80"/>
      </w:pPr>
      <w:r>
        <w:rPr>
          <w:rFonts w:ascii="Arial" w:cs="Arial" w:eastAsia="Arial" w:hAnsi="Arial"/>
          <w:color w:val="374151"/>
          <w:sz w:val="21"/>
          <w:szCs w:val="21"/>
        </w:rPr>
        <w:t xml:space="preserve">Copy shared/GenEMiniPopup.jsx to apps/units/src/components/GenEMiniPopup.jsx</w:t>
      </w:r>
    </w:p>
    <w:p>
      <w:pPr>
        <w:pStyle w:val="ListParagraph"/>
        <w:numPr>
          <w:ilvl w:val="0"/>
          <w:numId w:val="4"/>
        </w:numPr>
        <w:spacing w:after="80"/>
      </w:pPr>
      <w:r>
        <w:rPr>
          <w:rFonts w:ascii="Arial" w:cs="Arial" w:eastAsia="Arial" w:hAnsi="Arial"/>
          <w:color w:val="374151"/>
          <w:sz w:val="21"/>
          <w:szCs w:val="21"/>
        </w:rPr>
        <w:t xml:space="preserve">Copy shared/GenEMiniPopup.jsx to apps/nugens-web/src/components/GenEMiniPopup.jsx</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3 — Gen-E Sidebar Fix</w:t>
      </w:r>
    </w:p>
    <w:p>
      <w:pPr>
        <w:pStyle w:val="ListParagraph"/>
        <w:numPr>
          <w:ilvl w:val="0"/>
          <w:numId w:val="4"/>
        </w:numPr>
        <w:spacing w:after="80"/>
      </w:pPr>
      <w:r>
        <w:rPr>
          <w:rFonts w:ascii="Arial" w:cs="Arial" w:eastAsia="Arial" w:hAnsi="Arial"/>
          <w:color w:val="374151"/>
          <w:sz w:val="21"/>
          <w:szCs w:val="21"/>
        </w:rPr>
        <w:t xml:space="preserve">Copy gene/Sidebar.jsx to apps/gene/src/components/Sidebar.jsx</w:t>
      </w:r>
    </w:p>
    <w:p>
      <w:pPr>
        <w:pStyle w:val="ListParagraph"/>
        <w:numPr>
          <w:ilvl w:val="0"/>
          <w:numId w:val="4"/>
        </w:numPr>
        <w:spacing w:after="80"/>
      </w:pPr>
      <w:r>
        <w:rPr>
          <w:rFonts w:ascii="Arial" w:cs="Arial" w:eastAsia="Arial" w:hAnsi="Arial"/>
          <w:color w:val="374151"/>
          <w:sz w:val="21"/>
          <w:szCs w:val="21"/>
        </w:rPr>
        <w:t xml:space="preserve">This replaces the two-section sidebar with a single merged navigation list</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4 — DigiHub Colour &amp; Theme Fix</w:t>
      </w:r>
    </w:p>
    <w:p>
      <w:pPr>
        <w:pStyle w:val="ListParagraph"/>
        <w:numPr>
          <w:ilvl w:val="0"/>
          <w:numId w:val="4"/>
        </w:numPr>
        <w:spacing w:after="80"/>
      </w:pPr>
      <w:r>
        <w:rPr>
          <w:rFonts w:ascii="Arial" w:cs="Arial" w:eastAsia="Arial" w:hAnsi="Arial"/>
          <w:color w:val="374151"/>
          <w:sz w:val="21"/>
          <w:szCs w:val="21"/>
        </w:rPr>
        <w:t xml:space="preserve">Copy digihub/App.jsx to apps/digihub/src/App.jsx</w:t>
      </w:r>
    </w:p>
    <w:p>
      <w:pPr>
        <w:pStyle w:val="ListParagraph"/>
        <w:numPr>
          <w:ilvl w:val="0"/>
          <w:numId w:val="4"/>
        </w:numPr>
        <w:spacing w:after="80"/>
      </w:pPr>
      <w:r>
        <w:rPr>
          <w:rFonts w:ascii="Arial" w:cs="Arial" w:eastAsia="Arial" w:hAnsi="Arial"/>
          <w:color w:val="374151"/>
          <w:sz w:val="21"/>
          <w:szCs w:val="21"/>
        </w:rPr>
        <w:t xml:space="preserve">Copy digihub/Sidebar.jsx to apps/digihub/src/components/Sidebar.jsx</w:t>
      </w:r>
    </w:p>
    <w:p>
      <w:pPr>
        <w:pStyle w:val="ListParagraph"/>
        <w:numPr>
          <w:ilvl w:val="0"/>
          <w:numId w:val="4"/>
        </w:numPr>
        <w:spacing w:after="80"/>
      </w:pPr>
      <w:r>
        <w:rPr>
          <w:rFonts w:ascii="Arial" w:cs="Arial" w:eastAsia="Arial" w:hAnsi="Arial"/>
          <w:color w:val="374151"/>
          <w:sz w:val="21"/>
          <w:szCs w:val="21"/>
        </w:rPr>
        <w:t xml:space="preserve">Copy digihub/ImageGenerator.jsx to apps/digihub/src/pages/ImageGenerator.jsx</w:t>
      </w:r>
    </w:p>
    <w:p>
      <w:pPr>
        <w:pStyle w:val="ListParagraph"/>
        <w:numPr>
          <w:ilvl w:val="0"/>
          <w:numId w:val="4"/>
        </w:numPr>
        <w:spacing w:after="80"/>
      </w:pPr>
      <w:r>
        <w:rPr>
          <w:rFonts w:ascii="Arial" w:cs="Arial" w:eastAsia="Arial" w:hAnsi="Arial"/>
          <w:color w:val="374151"/>
          <w:sz w:val="21"/>
          <w:szCs w:val="21"/>
        </w:rPr>
        <w:t xml:space="preserve">Copy digihub/PromptSpace.jsx to apps/digihub/src/pages/PromptSpace.jsx</w:t>
      </w:r>
    </w:p>
    <w:p>
      <w:pPr>
        <w:spacing w:after="120"/>
      </w:pPr>
      <w:r>
        <w:rPr>
          <w:rFonts w:ascii="Arial" w:cs="Arial" w:eastAsia="Arial" w:hAnsi="Arial"/>
          <w:color w:val="374151"/>
          <w:sz w:val="22"/>
          <w:szCs w:val="22"/>
        </w:rPr>
        <w:t xml:space="preserve">Then update every other DigiHub page to use the white theme. In each page file, make these replacements:</w:t>
      </w:r>
    </w:p>
    <w:p>
      <w:pPr>
        <w:spacing w:before="60" w:after="60"/>
      </w:pPr>
      <w:r>
        <w:t xml:space="preserve"/>
      </w:r>
    </w:p>
    <w:p>
      <w:pPr>
        <w:shd w:fill="F3F4F6" w:val="clear"/>
        <w:spacing w:before="60" w:after="60"/>
      </w:pPr>
      <w:r>
        <w:rPr>
          <w:rFonts w:ascii="Courier New" w:cs="Courier New" w:eastAsia="Courier New" w:hAnsi="Courier New"/>
          <w:color w:val="111827"/>
          <w:sz w:val="18"/>
          <w:szCs w:val="18"/>
        </w:rPr>
        <w:t xml:space="preserve">Find:   background:"#06101a"    →  Replace: background:"#f8f9fb"</w:t>
      </w:r>
    </w:p>
    <w:p>
      <w:pPr>
        <w:shd w:fill="F3F4F6" w:val="clear"/>
        <w:spacing w:before="60" w:after="60"/>
      </w:pPr>
      <w:r>
        <w:rPr>
          <w:rFonts w:ascii="Courier New" w:cs="Courier New" w:eastAsia="Courier New" w:hAnsi="Courier New"/>
          <w:color w:val="111827"/>
          <w:sz w:val="18"/>
          <w:szCs w:val="18"/>
        </w:rPr>
        <w:t xml:space="preserve">Find:   background:"#0a1628"    →  Replace: background:"#ffffff"</w:t>
      </w:r>
    </w:p>
    <w:p>
      <w:pPr>
        <w:shd w:fill="F3F4F6" w:val="clear"/>
        <w:spacing w:before="60" w:after="60"/>
      </w:pPr>
      <w:r>
        <w:rPr>
          <w:rFonts w:ascii="Courier New" w:cs="Courier New" w:eastAsia="Courier New" w:hAnsi="Courier New"/>
          <w:color w:val="111827"/>
          <w:sz w:val="18"/>
          <w:szCs w:val="18"/>
        </w:rPr>
        <w:t xml:space="preserve">Find:   color:"#ccc"            →  Replace: color:"#6b7280"</w:t>
      </w:r>
    </w:p>
    <w:p>
      <w:pPr>
        <w:shd w:fill="F3F4F6" w:val="clear"/>
        <w:spacing w:before="60" w:after="60"/>
      </w:pPr>
      <w:r>
        <w:rPr>
          <w:rFonts w:ascii="Courier New" w:cs="Courier New" w:eastAsia="Courier New" w:hAnsi="Courier New"/>
          <w:color w:val="111827"/>
          <w:sz w:val="18"/>
          <w:szCs w:val="18"/>
        </w:rPr>
        <w:t xml:space="preserve">Find:   border:B (dark)         →  Replace: border:"1px solid #e8eaed"</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5 — HyperX Admin Panel Fix</w:t>
      </w:r>
    </w:p>
    <w:p>
      <w:pPr>
        <w:pStyle w:val="ListParagraph"/>
        <w:numPr>
          <w:ilvl w:val="0"/>
          <w:numId w:val="4"/>
        </w:numPr>
        <w:spacing w:after="80"/>
      </w:pPr>
      <w:r>
        <w:rPr>
          <w:rFonts w:ascii="Arial" w:cs="Arial" w:eastAsia="Arial" w:hAnsi="Arial"/>
          <w:color w:val="374151"/>
          <w:sz w:val="21"/>
          <w:szCs w:val="21"/>
        </w:rPr>
        <w:t xml:space="preserve">Copy hyperx/App.jsx to apps/hyperx/src/App.jsx</w:t>
      </w:r>
    </w:p>
    <w:p>
      <w:pPr>
        <w:pStyle w:val="ListParagraph"/>
        <w:numPr>
          <w:ilvl w:val="0"/>
          <w:numId w:val="4"/>
        </w:numPr>
        <w:spacing w:after="80"/>
      </w:pPr>
      <w:r>
        <w:rPr>
          <w:rFonts w:ascii="Arial" w:cs="Arial" w:eastAsia="Arial" w:hAnsi="Arial"/>
          <w:color w:val="374151"/>
          <w:sz w:val="21"/>
          <w:szCs w:val="21"/>
        </w:rPr>
        <w:t xml:space="preserve">Copy hyperx/AdminPanel.jsx to apps/hyperx/src/pages/AdminPanel.jsx</w:t>
      </w:r>
    </w:p>
    <w:p>
      <w:pPr>
        <w:spacing w:after="120"/>
      </w:pPr>
      <w:r>
        <w:rPr>
          <w:rFonts w:ascii="Arial" w:cs="Arial" w:eastAsia="Arial" w:hAnsi="Arial"/>
          <w:color w:val="374151"/>
          <w:sz w:val="22"/>
          <w:szCs w:val="22"/>
        </w:rPr>
        <w:t xml:space="preserve">To access the admin panel after deploying:</w:t>
      </w:r>
    </w:p>
    <w:p>
      <w:pPr>
        <w:pStyle w:val="ListParagraph"/>
        <w:numPr>
          <w:ilvl w:val="0"/>
          <w:numId w:val="2"/>
        </w:numPr>
        <w:spacing w:after="80"/>
      </w:pPr>
      <w:r>
        <w:rPr>
          <w:rFonts w:ascii="Arial" w:cs="Arial" w:eastAsia="Arial" w:hAnsi="Arial"/>
          <w:color w:val="374151"/>
          <w:sz w:val="21"/>
          <w:szCs w:val="21"/>
        </w:rPr>
        <w:t xml:space="preserve">Go to supabase.com → your project → SQL Editor → New Query</w:t>
      </w:r>
    </w:p>
    <w:p>
      <w:pPr>
        <w:pStyle w:val="ListParagraph"/>
        <w:numPr>
          <w:ilvl w:val="0"/>
          <w:numId w:val="2"/>
        </w:numPr>
        <w:spacing w:after="80"/>
      </w:pPr>
      <w:r>
        <w:rPr>
          <w:rFonts w:ascii="Arial" w:cs="Arial" w:eastAsia="Arial" w:hAnsi="Arial"/>
          <w:color w:val="374151"/>
          <w:sz w:val="21"/>
          <w:szCs w:val="21"/>
        </w:rPr>
        <w:t xml:space="preserve">Run: UPDATE profiles SET plan = 'admin' WHERE email = 'jeromjoshep.23@gmail.com'</w:t>
      </w:r>
    </w:p>
    <w:p>
      <w:pPr>
        <w:pStyle w:val="ListParagraph"/>
        <w:numPr>
          <w:ilvl w:val="0"/>
          <w:numId w:val="2"/>
        </w:numPr>
        <w:spacing w:after="80"/>
      </w:pPr>
      <w:r>
        <w:rPr>
          <w:rFonts w:ascii="Arial" w:cs="Arial" w:eastAsia="Arial" w:hAnsi="Arial"/>
          <w:color w:val="374151"/>
          <w:sz w:val="21"/>
          <w:szCs w:val="21"/>
        </w:rPr>
        <w:t xml:space="preserve">Navigate to hyperx.nugens.in.net/admin — you will see the full panel</w:t>
      </w:r>
    </w:p>
    <w:p>
      <w:pPr>
        <w:pStyle w:val="ListParagraph"/>
        <w:numPr>
          <w:ilvl w:val="0"/>
          <w:numId w:val="2"/>
        </w:numPr>
        <w:spacing w:after="80"/>
      </w:pPr>
      <w:r>
        <w:rPr>
          <w:rFonts w:ascii="Arial" w:cs="Arial" w:eastAsia="Arial" w:hAnsi="Arial"/>
          <w:color w:val="374151"/>
          <w:sz w:val="21"/>
          <w:szCs w:val="21"/>
        </w:rPr>
        <w:t xml:space="preserve">The admin link appears in the sidebar automatically when plan = admin</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6 — Units AI Fix</w:t>
      </w:r>
    </w:p>
    <w:p>
      <w:pPr>
        <w:pStyle w:val="ListParagraph"/>
        <w:numPr>
          <w:ilvl w:val="0"/>
          <w:numId w:val="4"/>
        </w:numPr>
        <w:spacing w:after="80"/>
      </w:pPr>
      <w:r>
        <w:rPr>
          <w:rFonts w:ascii="Arial" w:cs="Arial" w:eastAsia="Arial" w:hAnsi="Arial"/>
          <w:color w:val="374151"/>
          <w:sz w:val="21"/>
          <w:szCs w:val="21"/>
        </w:rPr>
        <w:t xml:space="preserve">Copy units/AIGuidance.jsx to apps/units/src/pages/AIGuidance.jsx</w:t>
      </w:r>
    </w:p>
    <w:p>
      <w:pPr>
        <w:pStyle w:val="ListParagraph"/>
        <w:numPr>
          <w:ilvl w:val="0"/>
          <w:numId w:val="4"/>
        </w:numPr>
        <w:spacing w:after="80"/>
      </w:pPr>
      <w:r>
        <w:rPr>
          <w:rFonts w:ascii="Arial" w:cs="Arial" w:eastAsia="Arial" w:hAnsi="Arial"/>
          <w:color w:val="374151"/>
          <w:sz w:val="21"/>
          <w:szCs w:val="21"/>
        </w:rPr>
        <w:t xml:space="preserve">Copy units/IdeaValidation.jsx to apps/units/src/pages/IdeaValidation.jsx</w:t>
      </w:r>
    </w:p>
    <w:p>
      <w:pPr>
        <w:spacing w:after="120"/>
      </w:pPr>
      <w:r>
        <w:rPr>
          <w:rFonts w:ascii="Arial" w:cs="Arial" w:eastAsia="Arial" w:hAnsi="Arial"/>
          <w:color w:val="374151"/>
          <w:sz w:val="22"/>
          <w:szCs w:val="22"/>
        </w:rPr>
        <w:t xml:space="preserve">For LiveExperience.jsx, EntrepreneurGuide.jsx, and any other Units page that calls /api/mini-chat, update the fetch pattern:</w:t>
      </w:r>
    </w:p>
    <w:p>
      <w:pPr>
        <w:spacing w:before="60" w:after="60"/>
      </w:pPr>
      <w:r>
        <w:t xml:space="preserve"/>
      </w:r>
    </w:p>
    <w:p>
      <w:pPr>
        <w:shd w:fill="F3F4F6" w:val="clear"/>
        <w:spacing w:before="60" w:after="60"/>
      </w:pPr>
      <w:r>
        <w:rPr>
          <w:rFonts w:ascii="Courier New" w:cs="Courier New" w:eastAsia="Courier New" w:hAnsi="Courier New"/>
          <w:color w:val="111827"/>
          <w:sz w:val="18"/>
          <w:szCs w:val="18"/>
        </w:rPr>
        <w:t xml:space="preserve">// Add this import at the top of the file:</w:t>
      </w:r>
    </w:p>
    <w:p>
      <w:pPr>
        <w:shd w:fill="F3F4F6" w:val="clear"/>
        <w:spacing w:before="60" w:after="60"/>
      </w:pPr>
      <w:r>
        <w:rPr>
          <w:rFonts w:ascii="Courier New" w:cs="Courier New" w:eastAsia="Courier New" w:hAnsi="Courier New"/>
          <w:color w:val="111827"/>
          <w:sz w:val="18"/>
          <w:szCs w:val="18"/>
        </w:rPr>
        <w:t xml:space="preserve">import { miniChat } from '../lib/apiClient';</w:t>
      </w:r>
    </w:p>
    <w:p>
      <w:pPr>
        <w:shd w:fill="F3F4F6" w:val="clear"/>
        <w:spacing w:before="60" w:after="60"/>
      </w:pPr>
      <w:r>
        <w:rPr>
          <w:rFonts w:ascii="Courier New" w:cs="Courier New" w:eastAsia="Courier New" w:hAnsi="Courier New"/>
          <w:color w:val="111827"/>
          <w:sz w:val="18"/>
          <w:szCs w:val="18"/>
        </w:rPr>
        <w:t xml:space="preserve"/>
      </w:r>
    </w:p>
    <w:p>
      <w:pPr>
        <w:shd w:fill="F3F4F6" w:val="clear"/>
        <w:spacing w:before="60" w:after="60"/>
      </w:pPr>
      <w:r>
        <w:rPr>
          <w:rFonts w:ascii="Courier New" w:cs="Courier New" w:eastAsia="Courier New" w:hAnsi="Courier New"/>
          <w:color w:val="111827"/>
          <w:sz w:val="18"/>
          <w:szCs w:val="18"/>
        </w:rPr>
        <w:t xml:space="preserve">// Replace any fetch call like this:</w:t>
      </w:r>
    </w:p>
    <w:p>
      <w:pPr>
        <w:shd w:fill="F3F4F6" w:val="clear"/>
        <w:spacing w:before="60" w:after="60"/>
      </w:pPr>
      <w:r>
        <w:rPr>
          <w:rFonts w:ascii="Courier New" w:cs="Courier New" w:eastAsia="Courier New" w:hAnsi="Courier New"/>
          <w:color w:val="111827"/>
          <w:sz w:val="18"/>
          <w:szCs w:val="18"/>
        </w:rPr>
        <w:t xml:space="preserve">// const res = await fetch(`${API}/api/mini-chat`, { ... })</w:t>
      </w:r>
    </w:p>
    <w:p>
      <w:pPr>
        <w:shd w:fill="F3F4F6" w:val="clear"/>
        <w:spacing w:before="60" w:after="60"/>
      </w:pPr>
      <w:r>
        <w:rPr>
          <w:rFonts w:ascii="Courier New" w:cs="Courier New" w:eastAsia="Courier New" w:hAnsi="Courier New"/>
          <w:color w:val="111827"/>
          <w:sz w:val="18"/>
          <w:szCs w:val="18"/>
        </w:rPr>
        <w:t xml:space="preserve">// with:</w:t>
      </w:r>
    </w:p>
    <w:p>
      <w:pPr>
        <w:shd w:fill="F3F4F6" w:val="clear"/>
        <w:spacing w:before="60" w:after="60"/>
      </w:pPr>
      <w:r>
        <w:rPr>
          <w:rFonts w:ascii="Courier New" w:cs="Courier New" w:eastAsia="Courier New" w:hAnsi="Courier New"/>
          <w:color w:val="111827"/>
          <w:sz w:val="18"/>
          <w:szCs w:val="18"/>
        </w:rPr>
        <w:t xml:space="preserve">const data = await miniChat(yourMessage, 'units', profile?.user_type);</w:t>
      </w:r>
    </w:p>
    <w:p>
      <w:pPr>
        <w:shd w:fill="F3F4F6" w:val="clear"/>
        <w:spacing w:before="60" w:after="60"/>
      </w:pPr>
      <w:r>
        <w:rPr>
          <w:rFonts w:ascii="Courier New" w:cs="Courier New" w:eastAsia="Courier New" w:hAnsi="Courier New"/>
          <w:color w:val="111827"/>
          <w:sz w:val="18"/>
          <w:szCs w:val="18"/>
        </w:rPr>
        <w:t xml:space="preserve">const reply = data?.reply || data?.message || '';</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7 — Backend Job Search (Multi-Country)</w:t>
      </w:r>
    </w:p>
    <w:p>
      <w:pPr>
        <w:pStyle w:val="ListParagraph"/>
        <w:numPr>
          <w:ilvl w:val="0"/>
          <w:numId w:val="4"/>
        </w:numPr>
        <w:spacing w:after="80"/>
      </w:pPr>
      <w:r>
        <w:rPr>
          <w:rFonts w:ascii="Arial" w:cs="Arial" w:eastAsia="Arial" w:hAnsi="Arial"/>
          <w:color w:val="374151"/>
          <w:sz w:val="21"/>
          <w:szCs w:val="21"/>
        </w:rPr>
        <w:t xml:space="preserve">Open backend/server.js in the GitHub repo</w:t>
      </w:r>
    </w:p>
    <w:p>
      <w:pPr>
        <w:pStyle w:val="ListParagraph"/>
        <w:numPr>
          <w:ilvl w:val="0"/>
          <w:numId w:val="4"/>
        </w:numPr>
        <w:spacing w:after="80"/>
      </w:pPr>
      <w:r>
        <w:rPr>
          <w:rFonts w:ascii="Arial" w:cs="Arial" w:eastAsia="Arial" w:hAnsi="Arial"/>
          <w:color w:val="374151"/>
          <w:sz w:val="21"/>
          <w:szCs w:val="21"/>
        </w:rPr>
        <w:t xml:space="preserve">Find the existing /api/jobs/search route (around line 760)</w:t>
      </w:r>
    </w:p>
    <w:p>
      <w:pPr>
        <w:pStyle w:val="ListParagraph"/>
        <w:numPr>
          <w:ilvl w:val="0"/>
          <w:numId w:val="4"/>
        </w:numPr>
        <w:spacing w:after="80"/>
      </w:pPr>
      <w:r>
        <w:rPr>
          <w:rFonts w:ascii="Arial" w:cs="Arial" w:eastAsia="Arial" w:hAnsi="Arial"/>
          <w:color w:val="374151"/>
          <w:sz w:val="21"/>
          <w:szCs w:val="21"/>
        </w:rPr>
        <w:t xml:space="preserve">Replace it entirely with the code from backend/jobs_search_routes.js</w:t>
      </w:r>
    </w:p>
    <w:p>
      <w:pPr>
        <w:pStyle w:val="ListParagraph"/>
        <w:numPr>
          <w:ilvl w:val="0"/>
          <w:numId w:val="4"/>
        </w:numPr>
        <w:spacing w:after="80"/>
      </w:pPr>
      <w:r>
        <w:rPr>
          <w:rFonts w:ascii="Arial" w:cs="Arial" w:eastAsia="Arial" w:hAnsi="Arial"/>
          <w:color w:val="374151"/>
          <w:sz w:val="21"/>
          <w:szCs w:val="21"/>
        </w:rPr>
        <w:t xml:space="preserve">Register for free Adzuna keys at developer.adzuna.com (instant approval, no payment)</w:t>
      </w:r>
    </w:p>
    <w:p>
      <w:pPr>
        <w:pStyle w:val="ListParagraph"/>
        <w:numPr>
          <w:ilvl w:val="0"/>
          <w:numId w:val="4"/>
        </w:numPr>
        <w:spacing w:after="80"/>
      </w:pPr>
      <w:r>
        <w:rPr>
          <w:rFonts w:ascii="Arial" w:cs="Arial" w:eastAsia="Arial" w:hAnsi="Arial"/>
          <w:color w:val="374151"/>
          <w:sz w:val="21"/>
          <w:szCs w:val="21"/>
        </w:rPr>
        <w:t xml:space="preserve">Register for free Jooble keys at jooble.org/api/about (instant approval)</w:t>
      </w:r>
    </w:p>
    <w:p>
      <w:pPr>
        <w:pStyle w:val="ListParagraph"/>
        <w:numPr>
          <w:ilvl w:val="0"/>
          <w:numId w:val="4"/>
        </w:numPr>
        <w:spacing w:after="80"/>
      </w:pPr>
      <w:r>
        <w:rPr>
          <w:rFonts w:ascii="Arial" w:cs="Arial" w:eastAsia="Arial" w:hAnsi="Arial"/>
          <w:color w:val="374151"/>
          <w:sz w:val="21"/>
          <w:szCs w:val="21"/>
        </w:rPr>
        <w:t xml:space="preserve">Add ADZUNA_APP_ID, ADZUNA_API_KEY, and JOOBLE_API_KEY to Render environment variables</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8 — Run SQL in Supabase</w:t>
      </w:r>
    </w:p>
    <w:p>
      <w:pPr>
        <w:pStyle w:val="ListParagraph"/>
        <w:numPr>
          <w:ilvl w:val="0"/>
          <w:numId w:val="2"/>
        </w:numPr>
        <w:spacing w:after="80"/>
      </w:pPr>
      <w:r>
        <w:rPr>
          <w:rFonts w:ascii="Arial" w:cs="Arial" w:eastAsia="Arial" w:hAnsi="Arial"/>
          <w:color w:val="374151"/>
          <w:sz w:val="21"/>
          <w:szCs w:val="21"/>
        </w:rPr>
        <w:t xml:space="preserve">Go to supabase.com → your project → SQL Editor → New Query</w:t>
      </w:r>
    </w:p>
    <w:p>
      <w:pPr>
        <w:pStyle w:val="ListParagraph"/>
        <w:numPr>
          <w:ilvl w:val="0"/>
          <w:numId w:val="2"/>
        </w:numPr>
        <w:spacing w:after="80"/>
      </w:pPr>
      <w:r>
        <w:rPr>
          <w:rFonts w:ascii="Arial" w:cs="Arial" w:eastAsia="Arial" w:hAnsi="Arial"/>
          <w:color w:val="374151"/>
          <w:sz w:val="21"/>
          <w:szCs w:val="21"/>
        </w:rPr>
        <w:t xml:space="preserve">Paste and run HYPERX_SQL.sql</w:t>
      </w:r>
    </w:p>
    <w:p>
      <w:pPr>
        <w:pStyle w:val="ListParagraph"/>
        <w:numPr>
          <w:ilvl w:val="0"/>
          <w:numId w:val="2"/>
        </w:numPr>
        <w:spacing w:after="80"/>
      </w:pPr>
      <w:r>
        <w:rPr>
          <w:rFonts w:ascii="Arial" w:cs="Arial" w:eastAsia="Arial" w:hAnsi="Arial"/>
          <w:color w:val="374151"/>
          <w:sz w:val="21"/>
          <w:szCs w:val="21"/>
        </w:rPr>
        <w:t xml:space="preserve">Open new query → paste and run DIGIHUB_SQL.sql</w:t>
      </w:r>
    </w:p>
    <w:p>
      <w:pPr>
        <w:pStyle w:val="ListParagraph"/>
        <w:numPr>
          <w:ilvl w:val="0"/>
          <w:numId w:val="2"/>
        </w:numPr>
        <w:spacing w:after="80"/>
      </w:pPr>
      <w:r>
        <w:rPr>
          <w:rFonts w:ascii="Arial" w:cs="Arial" w:eastAsia="Arial" w:hAnsi="Arial"/>
          <w:color w:val="374151"/>
          <w:sz w:val="21"/>
          <w:szCs w:val="21"/>
        </w:rPr>
        <w:t xml:space="preserve">Open new query → paste and run UNITS_SQL.sql</w:t>
      </w:r>
    </w:p>
    <w:p>
      <w:pPr>
        <w:pStyle w:val="ListParagraph"/>
        <w:numPr>
          <w:ilvl w:val="0"/>
          <w:numId w:val="2"/>
        </w:numPr>
        <w:spacing w:after="80"/>
      </w:pPr>
      <w:r>
        <w:rPr>
          <w:rFonts w:ascii="Arial" w:cs="Arial" w:eastAsia="Arial" w:hAnsi="Arial"/>
          <w:color w:val="374151"/>
          <w:sz w:val="21"/>
          <w:szCs w:val="21"/>
        </w:rPr>
        <w:t xml:space="preserve">Open new query → run: UPDATE profiles SET plan = 'admin' WHERE email = 'jeromjoshep.23@gmail.com'</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9 — Create Supabase Storage Bucket</w:t>
      </w:r>
    </w:p>
    <w:p>
      <w:pPr>
        <w:pStyle w:val="ListParagraph"/>
        <w:numPr>
          <w:ilvl w:val="0"/>
          <w:numId w:val="2"/>
        </w:numPr>
        <w:spacing w:after="80"/>
      </w:pPr>
      <w:r>
        <w:rPr>
          <w:rFonts w:ascii="Arial" w:cs="Arial" w:eastAsia="Arial" w:hAnsi="Arial"/>
          <w:color w:val="374151"/>
          <w:sz w:val="21"/>
          <w:szCs w:val="21"/>
        </w:rPr>
        <w:t xml:space="preserve">Go to Supabase → Storage → New bucket</w:t>
      </w:r>
    </w:p>
    <w:p>
      <w:pPr>
        <w:pStyle w:val="ListParagraph"/>
        <w:numPr>
          <w:ilvl w:val="0"/>
          <w:numId w:val="2"/>
        </w:numPr>
        <w:spacing w:after="80"/>
      </w:pPr>
      <w:r>
        <w:rPr>
          <w:rFonts w:ascii="Arial" w:cs="Arial" w:eastAsia="Arial" w:hAnsi="Arial"/>
          <w:color w:val="374151"/>
          <w:sz w:val="21"/>
          <w:szCs w:val="21"/>
        </w:rPr>
        <w:t xml:space="preserve">Name: hx-videos</w:t>
      </w:r>
    </w:p>
    <w:p>
      <w:pPr>
        <w:pStyle w:val="ListParagraph"/>
        <w:numPr>
          <w:ilvl w:val="0"/>
          <w:numId w:val="2"/>
        </w:numPr>
        <w:spacing w:after="80"/>
      </w:pPr>
      <w:r>
        <w:rPr>
          <w:rFonts w:ascii="Arial" w:cs="Arial" w:eastAsia="Arial" w:hAnsi="Arial"/>
          <w:color w:val="374151"/>
          <w:sz w:val="21"/>
          <w:szCs w:val="21"/>
        </w:rPr>
        <w:t xml:space="preserve">Toggle Public: ON</w:t>
      </w:r>
    </w:p>
    <w:p>
      <w:pPr>
        <w:pStyle w:val="ListParagraph"/>
        <w:numPr>
          <w:ilvl w:val="0"/>
          <w:numId w:val="2"/>
        </w:numPr>
        <w:spacing w:after="80"/>
      </w:pPr>
      <w:r>
        <w:rPr>
          <w:rFonts w:ascii="Arial" w:cs="Arial" w:eastAsia="Arial" w:hAnsi="Arial"/>
          <w:color w:val="374151"/>
          <w:sz w:val="21"/>
          <w:szCs w:val="21"/>
        </w:rPr>
        <w:t xml:space="preserve">Click Create bucket</w:t>
      </w:r>
    </w:p>
    <w:p>
      <w:pPr>
        <w:pStyle w:val="ListParagraph"/>
        <w:numPr>
          <w:ilvl w:val="0"/>
          <w:numId w:val="2"/>
        </w:numPr>
        <w:spacing w:after="80"/>
      </w:pPr>
      <w:r>
        <w:rPr>
          <w:rFonts w:ascii="Arial" w:cs="Arial" w:eastAsia="Arial" w:hAnsi="Arial"/>
          <w:color w:val="374151"/>
          <w:sz w:val="21"/>
          <w:szCs w:val="21"/>
        </w:rPr>
        <w:t xml:space="preserve">Go to Storage → hx-videos → Policies → New policy</w:t>
      </w:r>
    </w:p>
    <w:p>
      <w:pPr>
        <w:pStyle w:val="ListParagraph"/>
        <w:numPr>
          <w:ilvl w:val="0"/>
          <w:numId w:val="2"/>
        </w:numPr>
        <w:spacing w:after="80"/>
      </w:pPr>
      <w:r>
        <w:rPr>
          <w:rFonts w:ascii="Arial" w:cs="Arial" w:eastAsia="Arial" w:hAnsi="Arial"/>
          <w:color w:val="374151"/>
          <w:sz w:val="21"/>
          <w:szCs w:val="21"/>
        </w:rPr>
        <w:t xml:space="preserve">Add policy: SELECT for everyone, INSERT for authenticated users</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10 — Set Backend Environment Variables on Render</w:t>
      </w:r>
    </w:p>
    <w:p>
      <w:pPr>
        <w:spacing w:after="120"/>
      </w:pPr>
      <w:r>
        <w:rPr>
          <w:rFonts w:ascii="Arial" w:cs="Arial" w:eastAsia="Arial" w:hAnsi="Arial"/>
          <w:color w:val="374151"/>
          <w:sz w:val="22"/>
          <w:szCs w:val="22"/>
        </w:rPr>
        <w:t xml:space="preserve">Go to Render → your backend service → Environment → Add the following: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Variable</w:t>
            </w:r>
          </w:p>
        </w:tc>
        <w:tc>
          <w:tcPr>
            <w:tcW w:type="dxa" w:w="63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Value</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OPENAI_API_KEY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sk-... (your OpenAI key)</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GROQ_API_KEY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gsk_... (from console.groq.com — free)</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AIza... (from ai.google.dev — free)</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SUPABASE_URL</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https://qllvyqdzpxgubiuujhbm.supabase.co</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SUPABASE_SERVICE_KEY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eyJ... (service role key from Supabase Settings → API)</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RAZORPAY_KEY_ID</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RAZORPAY_KEY_SECRET</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your secret</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ADZUNA_APP_ID</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developer.adzuna.com</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ADZUNA_API_KEY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developer.adzuna.com</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JOOBLE_API_KEY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jooble.org/api/about</w:t>
            </w:r>
          </w:p>
        </w:tc>
      </w:tr>
      <w:tr>
        <w:tc>
          <w:tcPr>
            <w:tcW w:type="dxa" w:w="3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RESEND_API_KEY</w:t>
            </w:r>
          </w:p>
        </w:tc>
        <w:tc>
          <w:tcPr>
            <w:tcW w:type="dxa" w:w="63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re_... (from resend.com — free 3k/month)</w:t>
            </w:r>
          </w:p>
        </w:tc>
      </w:tr>
    </w:tbl>
    <w:p>
      <w:pPr>
        <w:spacing w:before="80" w:after="80"/>
      </w:pPr>
      <w:r>
        <w:t xml:space="preserve"/>
      </w:r>
    </w:p>
    <w:p>
      <w:pPr>
        <w:pStyle w:val="Heading2"/>
        <w:spacing w:before="320" w:after="120"/>
      </w:pPr>
      <w:r>
        <w:rPr>
          <w:rFonts w:ascii="Arial" w:cs="Arial" w:eastAsia="Arial" w:hAnsi="Arial"/>
          <w:b/>
          <w:bCs/>
          <w:color w:val="111827"/>
          <w:sz w:val="28"/>
          <w:szCs w:val="28"/>
        </w:rPr>
        <w:t xml:space="preserve">Step 11 — Replace Razorpay Keys in Frontend</w:t>
      </w:r>
    </w:p>
    <w:p>
      <w:pPr>
        <w:spacing w:after="120"/>
      </w:pPr>
      <w:r>
        <w:rPr>
          <w:rFonts w:ascii="Arial" w:cs="Arial" w:eastAsia="Arial" w:hAnsi="Arial"/>
          <w:color w:val="374151"/>
          <w:sz w:val="22"/>
          <w:szCs w:val="22"/>
        </w:rPr>
        <w:t xml:space="preserve">Search for rzp_live_YOUR in the codebase and replace each one:</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800"/>
        <w:gridCol w:w="3560"/>
      </w:tblGrid>
      <w:tr>
        <w:trPr>
          <w:tblHeader/>
        </w:trPr>
        <w:tc>
          <w:tcPr>
            <w:tcW w:type="dxa" w:w="4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File</w:t>
            </w:r>
          </w:p>
        </w:tc>
        <w:tc>
          <w:tcPr>
            <w:tcW w:type="dxa" w:w="35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Placeholder</w:t>
            </w:r>
          </w:p>
        </w:tc>
      </w:tr>
      <w:tr>
        <w:tc>
          <w:tcPr>
            <w:tcW w:type="dxa" w:w="4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apps/gene/src/pages/PricingPage.jsx</w:t>
            </w:r>
          </w:p>
        </w:tc>
        <w:tc>
          <w:tcPr>
            <w:tcW w:type="dxa" w:w="3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rzp_live_YOUR_KEY</w:t>
            </w:r>
          </w:p>
        </w:tc>
      </w:tr>
      <w:tr>
        <w:tc>
          <w:tcPr>
            <w:tcW w:type="dxa" w:w="4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apps/hyperx/src/pages/Pricing.jsx</w:t>
            </w:r>
          </w:p>
        </w:tc>
        <w:tc>
          <w:tcPr>
            <w:tcW w:type="dxa" w:w="3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rzp_live_YOUR_HYPERX_KEY</w:t>
            </w:r>
          </w:p>
        </w:tc>
      </w:tr>
      <w:tr>
        <w:tc>
          <w:tcPr>
            <w:tcW w:type="dxa" w:w="4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apps/digihub/src/pages/PricingPage.jsx</w:t>
            </w:r>
          </w:p>
        </w:tc>
        <w:tc>
          <w:tcPr>
            <w:tcW w:type="dxa" w:w="3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rzp_live_YOUR_DIGIHUB_KEY</w:t>
            </w:r>
          </w:p>
        </w:tc>
      </w:tr>
      <w:tr>
        <w:tc>
          <w:tcPr>
            <w:tcW w:type="dxa" w:w="4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apps/units/src/pages/BookServices.jsx</w:t>
            </w:r>
          </w:p>
        </w:tc>
        <w:tc>
          <w:tcPr>
            <w:tcW w:type="dxa" w:w="3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rzp_live_YOUR_UNITS_KEY</w:t>
            </w:r>
          </w:p>
        </w:tc>
      </w:tr>
      <w:tr>
        <w:tc>
          <w:tcPr>
            <w:tcW w:type="dxa" w:w="4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apps/units/src/pages/PricingPage.jsx</w:t>
            </w:r>
          </w:p>
        </w:tc>
        <w:tc>
          <w:tcPr>
            <w:tcW w:type="dxa" w:w="3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rzp_live_YOUR_UNITS_KEY</w:t>
            </w:r>
          </w:p>
        </w:tc>
      </w:tr>
    </w:tbl>
    <w:p>
      <w:pPr>
        <w:spacing w:before="80" w:after="80"/>
      </w:pPr>
      <w:r>
        <w:t xml:space="preserve"/>
      </w:r>
    </w:p>
    <w:p>
      <w:pPr>
        <w:pStyle w:val="Heading2"/>
        <w:spacing w:before="320" w:after="120"/>
      </w:pPr>
      <w:r>
        <w:rPr>
          <w:rFonts w:ascii="Arial" w:cs="Arial" w:eastAsia="Arial" w:hAnsi="Arial"/>
          <w:b/>
          <w:bCs/>
          <w:color w:val="111827"/>
          <w:sz w:val="28"/>
          <w:szCs w:val="28"/>
        </w:rPr>
        <w:t xml:space="preserve">Step 12 — Copy .env Files</w:t>
      </w:r>
    </w:p>
    <w:p>
      <w:pPr>
        <w:pStyle w:val="ListParagraph"/>
        <w:numPr>
          <w:ilvl w:val="0"/>
          <w:numId w:val="4"/>
        </w:numPr>
        <w:spacing w:after="80"/>
      </w:pPr>
      <w:r>
        <w:rPr>
          <w:rFonts w:ascii="Arial" w:cs="Arial" w:eastAsia="Arial" w:hAnsi="Arial"/>
          <w:color w:val="374151"/>
          <w:sz w:val="21"/>
          <w:szCs w:val="21"/>
        </w:rPr>
        <w:t xml:space="preserve">Copy gene/.env to apps/gene/.env</w:t>
      </w:r>
    </w:p>
    <w:p>
      <w:pPr>
        <w:pStyle w:val="ListParagraph"/>
        <w:numPr>
          <w:ilvl w:val="0"/>
          <w:numId w:val="4"/>
        </w:numPr>
        <w:spacing w:after="80"/>
      </w:pPr>
      <w:r>
        <w:rPr>
          <w:rFonts w:ascii="Arial" w:cs="Arial" w:eastAsia="Arial" w:hAnsi="Arial"/>
          <w:color w:val="374151"/>
          <w:sz w:val="21"/>
          <w:szCs w:val="21"/>
        </w:rPr>
        <w:t xml:space="preserve">Copy hyperx/.env to apps/hyperx/.env</w:t>
      </w:r>
    </w:p>
    <w:p>
      <w:pPr>
        <w:pStyle w:val="ListParagraph"/>
        <w:numPr>
          <w:ilvl w:val="0"/>
          <w:numId w:val="4"/>
        </w:numPr>
        <w:spacing w:after="80"/>
      </w:pPr>
      <w:r>
        <w:rPr>
          <w:rFonts w:ascii="Arial" w:cs="Arial" w:eastAsia="Arial" w:hAnsi="Arial"/>
          <w:color w:val="374151"/>
          <w:sz w:val="21"/>
          <w:szCs w:val="21"/>
        </w:rPr>
        <w:t xml:space="preserve">Copy digihub/.env to apps/digihub/.env</w:t>
      </w:r>
    </w:p>
    <w:p>
      <w:pPr>
        <w:pStyle w:val="ListParagraph"/>
        <w:numPr>
          <w:ilvl w:val="0"/>
          <w:numId w:val="4"/>
        </w:numPr>
        <w:spacing w:after="80"/>
      </w:pPr>
      <w:r>
        <w:rPr>
          <w:rFonts w:ascii="Arial" w:cs="Arial" w:eastAsia="Arial" w:hAnsi="Arial"/>
          <w:color w:val="374151"/>
          <w:sz w:val="21"/>
          <w:szCs w:val="21"/>
        </w:rPr>
        <w:t xml:space="preserve">Copy units/.env to apps/units/.env</w:t>
      </w:r>
    </w:p>
    <w:p>
      <w:pPr>
        <w:pStyle w:val="ListParagraph"/>
        <w:numPr>
          <w:ilvl w:val="0"/>
          <w:numId w:val="4"/>
        </w:numPr>
        <w:spacing w:after="80"/>
      </w:pPr>
      <w:r>
        <w:rPr>
          <w:rFonts w:ascii="Arial" w:cs="Arial" w:eastAsia="Arial" w:hAnsi="Arial"/>
          <w:color w:val="374151"/>
          <w:sz w:val="21"/>
          <w:szCs w:val="21"/>
        </w:rPr>
        <w:t xml:space="preserve">Copy nugens-web/.env to apps/nugens-web/.env</w:t>
      </w:r>
    </w:p>
    <w:p>
      <w:pPr>
        <w:spacing w:after="120"/>
      </w:pPr>
      <w:r>
        <w:rPr>
          <w:rFonts w:ascii="Arial" w:cs="Arial" w:eastAsia="Arial" w:hAnsi="Arial"/>
          <w:color w:val="374151"/>
          <w:sz w:val="22"/>
          <w:szCs w:val="22"/>
        </w:rPr>
        <w:t xml:space="preserve">These .env files are for local development only. The credentials are already hardcoded in each app's src/lib/supabase.js as a safety fallback for Cloudflare deployment.</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13 — Cloudflare Pages — Remove Old Env Vars</w:t>
      </w:r>
    </w:p>
    <w:p>
      <w:pPr>
        <w:spacing w:after="120"/>
      </w:pPr>
      <w:r>
        <w:rPr>
          <w:rFonts w:ascii="Arial" w:cs="Arial" w:eastAsia="Arial" w:hAnsi="Arial"/>
          <w:color w:val="374151"/>
          <w:sz w:val="22"/>
          <w:szCs w:val="22"/>
        </w:rPr>
        <w:t xml:space="preserve">IMPORTANT: If these env vars are set in Cloudflare, they OVERRIDE the hardcoded values in supabase.js with potentially truncated or wrong values. This was the original cause of the auth key bug.</w:t>
      </w:r>
    </w:p>
    <w:p>
      <w:pPr>
        <w:pStyle w:val="ListParagraph"/>
        <w:numPr>
          <w:ilvl w:val="0"/>
          <w:numId w:val="4"/>
        </w:numPr>
        <w:spacing w:after="80"/>
      </w:pPr>
      <w:r>
        <w:rPr>
          <w:rFonts w:ascii="Arial" w:cs="Arial" w:eastAsia="Arial" w:hAnsi="Arial"/>
          <w:color w:val="374151"/>
          <w:sz w:val="21"/>
          <w:szCs w:val="21"/>
        </w:rPr>
        <w:t xml:space="preserve">Delete VITE_SUPABASE_ANON_KEY from all 5 Cloudflare projects</w:t>
      </w:r>
    </w:p>
    <w:p>
      <w:pPr>
        <w:pStyle w:val="ListParagraph"/>
        <w:numPr>
          <w:ilvl w:val="0"/>
          <w:numId w:val="4"/>
        </w:numPr>
        <w:spacing w:after="80"/>
      </w:pPr>
      <w:r>
        <w:rPr>
          <w:rFonts w:ascii="Arial" w:cs="Arial" w:eastAsia="Arial" w:hAnsi="Arial"/>
          <w:color w:val="374151"/>
          <w:sz w:val="21"/>
          <w:szCs w:val="21"/>
        </w:rPr>
        <w:t xml:space="preserve">Delete VITE_SUPABASE_URL from all 5 Cloudflare projects</w:t>
      </w:r>
    </w:p>
    <w:p>
      <w:pPr>
        <w:pStyle w:val="ListParagraph"/>
        <w:numPr>
          <w:ilvl w:val="0"/>
          <w:numId w:val="4"/>
        </w:numPr>
        <w:spacing w:after="80"/>
      </w:pPr>
      <w:r>
        <w:rPr>
          <w:rFonts w:ascii="Arial" w:cs="Arial" w:eastAsia="Arial" w:hAnsi="Arial"/>
          <w:color w:val="374151"/>
          <w:sz w:val="21"/>
          <w:szCs w:val="21"/>
        </w:rPr>
        <w:t xml:space="preserve">Keep VITE_GEN_E_API_URL in gene-app and nugens-web projects only (set to https://nugens-platform.onrender.com)</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Step 14 — Deploy</w:t>
      </w:r>
    </w:p>
    <w:p>
      <w:pPr>
        <w:pStyle w:val="ListParagraph"/>
        <w:numPr>
          <w:ilvl w:val="0"/>
          <w:numId w:val="2"/>
        </w:numPr>
        <w:spacing w:after="80"/>
      </w:pPr>
      <w:r>
        <w:rPr>
          <w:rFonts w:ascii="Arial" w:cs="Arial" w:eastAsia="Arial" w:hAnsi="Arial"/>
          <w:color w:val="374151"/>
          <w:sz w:val="21"/>
          <w:szCs w:val="21"/>
        </w:rPr>
        <w:t xml:space="preserve">Commit all changed files to GitHub</w:t>
      </w:r>
    </w:p>
    <w:p>
      <w:pPr>
        <w:pStyle w:val="ListParagraph"/>
        <w:numPr>
          <w:ilvl w:val="0"/>
          <w:numId w:val="2"/>
        </w:numPr>
        <w:spacing w:after="80"/>
      </w:pPr>
      <w:r>
        <w:rPr>
          <w:rFonts w:ascii="Arial" w:cs="Arial" w:eastAsia="Arial" w:hAnsi="Arial"/>
          <w:color w:val="374151"/>
          <w:sz w:val="21"/>
          <w:szCs w:val="21"/>
        </w:rPr>
        <w:t xml:space="preserve">Cloudflare Pages auto-detects the push and redeploys all 5 apps</w:t>
      </w:r>
    </w:p>
    <w:p>
      <w:pPr>
        <w:pStyle w:val="ListParagraph"/>
        <w:numPr>
          <w:ilvl w:val="0"/>
          <w:numId w:val="2"/>
        </w:numPr>
        <w:spacing w:after="80"/>
      </w:pPr>
      <w:r>
        <w:rPr>
          <w:rFonts w:ascii="Arial" w:cs="Arial" w:eastAsia="Arial" w:hAnsi="Arial"/>
          <w:color w:val="374151"/>
          <w:sz w:val="21"/>
          <w:szCs w:val="21"/>
        </w:rPr>
        <w:t xml:space="preserve">Render auto-detects the push to backend/server.js and redeploys the backend</w:t>
      </w:r>
    </w:p>
    <w:p>
      <w:pPr>
        <w:pStyle w:val="ListParagraph"/>
        <w:numPr>
          <w:ilvl w:val="0"/>
          <w:numId w:val="2"/>
        </w:numPr>
        <w:spacing w:after="80"/>
      </w:pPr>
      <w:r>
        <w:rPr>
          <w:rFonts w:ascii="Arial" w:cs="Arial" w:eastAsia="Arial" w:hAnsi="Arial"/>
          <w:color w:val="374151"/>
          <w:sz w:val="21"/>
          <w:szCs w:val="21"/>
        </w:rPr>
        <w:t xml:space="preserve">Wait 2-3 minutes for deployments to complete</w:t>
      </w:r>
    </w:p>
    <w:p>
      <w:pPr>
        <w:pStyle w:val="ListParagraph"/>
        <w:numPr>
          <w:ilvl w:val="0"/>
          <w:numId w:val="2"/>
        </w:numPr>
        <w:spacing w:after="80"/>
      </w:pPr>
      <w:r>
        <w:rPr>
          <w:rFonts w:ascii="Arial" w:cs="Arial" w:eastAsia="Arial" w:hAnsi="Arial"/>
          <w:color w:val="374151"/>
          <w:sz w:val="21"/>
          <w:szCs w:val="21"/>
        </w:rPr>
        <w:t xml:space="preserve">Test login at nugens.in.net/auth</w:t>
      </w:r>
    </w:p>
    <w:p>
      <w:pPr>
        <w:pStyle w:val="ListParagraph"/>
        <w:numPr>
          <w:ilvl w:val="0"/>
          <w:numId w:val="2"/>
        </w:numPr>
        <w:spacing w:after="80"/>
      </w:pPr>
      <w:r>
        <w:rPr>
          <w:rFonts w:ascii="Arial" w:cs="Arial" w:eastAsia="Arial" w:hAnsi="Arial"/>
          <w:color w:val="374151"/>
          <w:sz w:val="21"/>
          <w:szCs w:val="21"/>
        </w:rPr>
        <w:t xml:space="preserve">Test Gen-E Mini popup — should respond without errors</w:t>
      </w:r>
    </w:p>
    <w:p>
      <w:pPr>
        <w:pStyle w:val="ListParagraph"/>
        <w:numPr>
          <w:ilvl w:val="0"/>
          <w:numId w:val="2"/>
        </w:numPr>
        <w:spacing w:after="80"/>
      </w:pPr>
      <w:r>
        <w:rPr>
          <w:rFonts w:ascii="Arial" w:cs="Arial" w:eastAsia="Arial" w:hAnsi="Arial"/>
          <w:color w:val="374151"/>
          <w:sz w:val="21"/>
          <w:szCs w:val="21"/>
        </w:rPr>
        <w:t xml:space="preserve">Test HyperX admin panel at hyperx.nugens.in.net/admin</w:t>
      </w:r>
    </w:p>
    <w:p>
      <w:pPr>
        <w:pStyle w:val="ListParagraph"/>
        <w:numPr>
          <w:ilvl w:val="0"/>
          <w:numId w:val="2"/>
        </w:numPr>
        <w:spacing w:after="80"/>
      </w:pPr>
      <w:r>
        <w:rPr>
          <w:rFonts w:ascii="Arial" w:cs="Arial" w:eastAsia="Arial" w:hAnsi="Arial"/>
          <w:color w:val="374151"/>
          <w:sz w:val="21"/>
          <w:szCs w:val="21"/>
        </w:rPr>
        <w:t xml:space="preserve">Test image generation in DigiHub — should produce images via Pollinations.ai</w:t>
      </w:r>
    </w:p>
    <w:p>
      <w:r>
        <w:br w:type="page"/>
      </w:r>
    </w:p>
    <w:p>
      <w:pPr>
        <w:pStyle w:val="Heading1"/>
        <w:spacing w:before="480" w:after="160"/>
      </w:pPr>
      <w:r>
        <w:rPr>
          <w:rFonts w:ascii="Arial" w:cs="Arial" w:eastAsia="Arial" w:hAnsi="Arial"/>
          <w:b/>
          <w:bCs/>
          <w:color w:val="E8185D"/>
          <w:sz w:val="38"/>
          <w:szCs w:val="38"/>
        </w:rPr>
        <w:t xml:space="preserve">7. Pricing Structure — All Products</w:t>
      </w:r>
    </w:p>
    <w:p>
      <w:pPr>
        <w:pStyle w:val="Heading2"/>
        <w:spacing w:before="320" w:after="120"/>
      </w:pPr>
      <w:r>
        <w:rPr>
          <w:rFonts w:ascii="Arial" w:cs="Arial" w:eastAsia="Arial" w:hAnsi="Arial"/>
          <w:b/>
          <w:bCs/>
          <w:color w:val="111827"/>
          <w:sz w:val="28"/>
          <w:szCs w:val="28"/>
        </w:rPr>
        <w:t xml:space="preserve">Gen-E AI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1600"/>
        <w:gridCol w:w="2160"/>
      </w:tblGrid>
      <w:tr>
        <w:trPr>
          <w:tblHeader/>
        </w:trPr>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Plan</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Price</w:t>
            </w:r>
          </w:p>
        </w:tc>
        <w:tc>
          <w:tcPr>
            <w:tcW w:type="dxa" w:w="28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Access</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Certifications</w:t>
            </w:r>
          </w:p>
        </w:tc>
        <w:tc>
          <w:tcPr>
            <w:tcW w:type="dxa" w:w="2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Razorpay Plan ID</w:t>
            </w:r>
          </w:p>
        </w:tc>
      </w:tr>
      <w:tr>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Starter (Free)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20 questions, career chat, scoring</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r>
      <w:tr>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 Monthly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₹99/mo</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 ATS resume, all tools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gene_pro_monthly</w:t>
            </w:r>
          </w:p>
        </w:tc>
      </w:tr>
      <w:tr>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 Yearly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₹699/yr</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Everything + simulator, job match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gene_pro_yearly</w:t>
            </w:r>
          </w:p>
        </w:tc>
      </w:tr>
      <w:tr>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Starter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₹499/mo</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JD gen, hiring AI, salary bench</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gene_biz_starter</w:t>
            </w:r>
          </w:p>
        </w:tc>
      </w:tr>
      <w:tr>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Pro</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₹1,499/mo</w:t>
            </w:r>
          </w:p>
        </w:tc>
        <w:tc>
          <w:tcPr>
            <w:tcW w:type="dxa" w:w="28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Team map, workforce, 25 members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2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gene_biz_pro</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HyperX Learning</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400"/>
        <w:gridCol w:w="1760"/>
      </w:tblGrid>
      <w:tr>
        <w:trPr>
          <w:tblHeader/>
        </w:trPr>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Plan</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User Type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Price</w:t>
            </w:r>
          </w:p>
        </w:tc>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Courses</w:t>
            </w:r>
          </w:p>
        </w:tc>
        <w:tc>
          <w:tcPr>
            <w:tcW w:type="dxa" w:w="17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Certifications/yr</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Starter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courses only</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Premium</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₹299/mo</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individual</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₹1,299/mo</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 exclusive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Yearly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₹2,999/yr</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 exclusive packs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Starter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₹299/mo</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only (both)</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Premium</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₹699/mo</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(both types)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Pro</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₹1,599/mo</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 exclusive</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w:t>
            </w:r>
          </w:p>
        </w:tc>
      </w:tr>
      <w:tr>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Biz Yearly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₹3,499/yr</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 packs</w:t>
            </w:r>
          </w:p>
        </w:tc>
        <w:tc>
          <w:tcPr>
            <w:tcW w:type="dxa" w:w="1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DigiHub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160"/>
      </w:tblGrid>
      <w:tr>
        <w:trPr>
          <w:tblHeader/>
        </w:trPr>
        <w:tc>
          <w:tcPr>
            <w:tcW w:type="dxa" w:w="1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Plan</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User Type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Price</w:t>
            </w:r>
          </w:p>
        </w:tc>
        <w:tc>
          <w:tcPr>
            <w:tcW w:type="dxa" w:w="5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Key Features</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Starter</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₹999/mo</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100 prompts/mo, 30 images, scheduler (30 posts), community</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Premium</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₹2,599/mo</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 prompts, 100 images, 5 team members, analytics</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₹5,999/yr</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Everything in Premium + unlimited images, 10 members</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 prompts/mo, 5 images, view-only job board</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Monthly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₹299/mo</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50 prompts, 25 images, apply to jobs, community</w:t>
            </w:r>
          </w:p>
        </w:tc>
      </w:tr>
      <w:tr>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Yearly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₹1,999/yr</w:t>
            </w:r>
          </w:p>
        </w:tc>
        <w:tc>
          <w:tcPr>
            <w:tcW w:type="dxa" w:w="5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 prompts, 100 images, verified badge</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The Units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160"/>
      </w:tblGrid>
      <w:tr>
        <w:trPr>
          <w:tblHeader/>
        </w:trPr>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Plan</w:t>
            </w:r>
          </w:p>
        </w:tc>
        <w:tc>
          <w:tcPr>
            <w:tcW w:type="dxa" w:w="1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User Type</w:t>
            </w:r>
          </w:p>
        </w:tc>
        <w:tc>
          <w:tcPr>
            <w:tcW w:type="dxa" w:w="1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Price</w:t>
            </w:r>
          </w:p>
        </w:tc>
        <w:tc>
          <w:tcPr>
            <w:tcW w:type="dxa" w:w="41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What You Get</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features — Live Experience, Guide, Idea Validation</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Premium Consultation</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Individual</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₹999</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45-min 1-on-1 with mentor (pay-per-session)</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Video Editing</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₹8,000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Basic edit / Full production / Premium post</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Strategy</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₹5,000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Session / Monthly / Brand strategy pack</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Graphic Design</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₹6,000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Social pack / Brand kit / Full identity</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Website Building</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₹12,000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Landing page / Business site / E-commerce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Marketing Campaigns</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₹10,000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Setup / Growth package / Full marketing</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Content &amp; Scripting</w:t>
            </w:r>
          </w:p>
        </w:tc>
        <w:tc>
          <w:tcPr>
            <w:tcW w:type="dxa" w:w="1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Business</w:t>
            </w:r>
          </w:p>
        </w:tc>
        <w:tc>
          <w:tcPr>
            <w:tcW w:type="dxa" w:w="1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From ₹4,000</w:t>
            </w:r>
          </w:p>
        </w:tc>
        <w:tc>
          <w:tcPr>
            <w:tcW w:type="dxa" w:w="41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Script pack / Bundle / Creative direction</w:t>
            </w:r>
          </w:p>
        </w:tc>
      </w:tr>
    </w:tbl>
    <w:p>
      <w:r>
        <w:br w:type="page"/>
      </w:r>
    </w:p>
    <w:p>
      <w:pPr>
        <w:pStyle w:val="Heading1"/>
        <w:spacing w:before="480" w:after="160"/>
      </w:pPr>
      <w:r>
        <w:rPr>
          <w:rFonts w:ascii="Arial" w:cs="Arial" w:eastAsia="Arial" w:hAnsi="Arial"/>
          <w:b/>
          <w:bCs/>
          <w:color w:val="E8185D"/>
          <w:sz w:val="38"/>
          <w:szCs w:val="38"/>
        </w:rPr>
        <w:t xml:space="preserve">8. Backend API Reference</w:t>
      </w:r>
    </w:p>
    <w:p>
      <w:pPr>
        <w:spacing w:after="120"/>
      </w:pPr>
      <w:r>
        <w:rPr>
          <w:rFonts w:ascii="Arial" w:cs="Arial" w:eastAsia="Arial" w:hAnsi="Arial"/>
          <w:color w:val="374151"/>
          <w:sz w:val="22"/>
          <w:szCs w:val="22"/>
        </w:rPr>
        <w:t xml:space="preserve">Base URL: https://nugens-platform.onrender.com</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Endpoint</w:t>
            </w:r>
          </w:p>
        </w:tc>
        <w:tc>
          <w:tcPr>
            <w:tcW w:type="dxa" w:w="1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Method</w:t>
            </w:r>
          </w:p>
        </w:tc>
        <w:tc>
          <w:tcPr>
            <w:tcW w:type="dxa" w:w="12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Auth</w:t>
            </w:r>
          </w:p>
        </w:tc>
        <w:tc>
          <w:tcPr>
            <w:tcW w:type="dxa" w:w="45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Purpose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/api/chat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 + SSE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career chat — streaming GPT-4o-mini + Groq fallback</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/api/upload</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Optional</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 file upload — PDF/DOCX parsing + AI analysis</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/api/mini-chat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 Mini popup — scoped AI for all apps</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/api/gene/tool</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 + SSE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 career/business AI tools — streaming</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/api/jobs/search</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Multi-country job search — Adzuna + Jooble + Remotive</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/api/resumes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GET/POST/PATCH/DELETE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Resume vault CRUD</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/api/jobs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GET/POST/PATCH/DELETE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Job tracker CRUD</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/api/subscription/create-order</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Create Razorpay payment order</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/api/subscription/verify</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Verify payment + update profile plan</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/api/profile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D97706"/>
                <w:sz w:val="19"/>
                <w:szCs w:val="19"/>
              </w:rPr>
              <w:t xml:space="preserve">Required</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Get profile data</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/api/nudge/send</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Send weekly email nudges via Resend</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/api/digihub/generate-image</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DALL-E 3 image generation (fallback to Pollinations)</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/api/digihub/content-ideas</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 content ideas for DigiHub planner</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/api/digihub/enhance-prompt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Enhance design prompts for better image results</w:t>
            </w:r>
          </w:p>
        </w:tc>
      </w:tr>
      <w:tr>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/health</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GET</w:t>
            </w:r>
          </w:p>
        </w:tc>
        <w:tc>
          <w:tcPr>
            <w:tcW w:type="dxa" w:w="12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None</w:t>
            </w:r>
          </w:p>
        </w:tc>
        <w:tc>
          <w:tcPr>
            <w:tcW w:type="dxa" w:w="45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Backend health check — returns status + uptime</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Auth Pattern — How to Call the Backend Correctly</w:t>
      </w:r>
    </w:p>
    <w:p>
      <w:pPr>
        <w:spacing w:after="120"/>
      </w:pPr>
      <w:r>
        <w:rPr>
          <w:rFonts w:ascii="Arial" w:cs="Arial" w:eastAsia="Arial" w:hAnsi="Arial"/>
          <w:color w:val="374151"/>
          <w:sz w:val="22"/>
          <w:szCs w:val="22"/>
        </w:rPr>
        <w:t xml:space="preserve">Every endpoint marked Required above must include the user's Supabase session token in the Authorization header. The easiest way is to use apiClient.js which handles this automatically.</w:t>
      </w:r>
    </w:p>
    <w:p>
      <w:pPr>
        <w:spacing w:before="60" w:after="60"/>
      </w:pPr>
      <w:r>
        <w:t xml:space="preserve"/>
      </w:r>
    </w:p>
    <w:p>
      <w:pPr>
        <w:pStyle w:val="Heading3"/>
        <w:spacing w:before="220" w:after="80"/>
      </w:pPr>
      <w:r>
        <w:rPr>
          <w:rFonts w:ascii="Arial" w:cs="Arial" w:eastAsia="Arial" w:hAnsi="Arial"/>
          <w:b/>
          <w:bCs/>
          <w:color w:val="111827"/>
          <w:sz w:val="24"/>
          <w:szCs w:val="24"/>
        </w:rPr>
        <w:t xml:space="preserve">Manual pattern (if not using apiClient):</w:t>
      </w:r>
    </w:p>
    <w:p>
      <w:pPr>
        <w:shd w:fill="F3F4F6" w:val="clear"/>
        <w:spacing w:before="60" w:after="60"/>
      </w:pPr>
      <w:r>
        <w:rPr>
          <w:rFonts w:ascii="Courier New" w:cs="Courier New" w:eastAsia="Courier New" w:hAnsi="Courier New"/>
          <w:color w:val="111827"/>
          <w:sz w:val="18"/>
          <w:szCs w:val="18"/>
        </w:rPr>
        <w:t xml:space="preserve">const { data: { session } } = await supabase.auth.getSession();</w:t>
      </w:r>
    </w:p>
    <w:p>
      <w:pPr>
        <w:shd w:fill="F3F4F6" w:val="clear"/>
        <w:spacing w:before="60" w:after="60"/>
      </w:pPr>
      <w:r>
        <w:rPr>
          <w:rFonts w:ascii="Courier New" w:cs="Courier New" w:eastAsia="Courier New" w:hAnsi="Courier New"/>
          <w:color w:val="111827"/>
          <w:sz w:val="18"/>
          <w:szCs w:val="18"/>
        </w:rPr>
        <w:t xml:space="preserve">const token = session?.access_token;</w:t>
      </w:r>
    </w:p>
    <w:p>
      <w:pPr>
        <w:shd w:fill="F3F4F6" w:val="clear"/>
        <w:spacing w:before="60" w:after="60"/>
      </w:pPr>
      <w:r>
        <w:rPr>
          <w:rFonts w:ascii="Courier New" w:cs="Courier New" w:eastAsia="Courier New" w:hAnsi="Courier New"/>
          <w:color w:val="111827"/>
          <w:sz w:val="18"/>
          <w:szCs w:val="18"/>
        </w:rPr>
        <w:t xml:space="preserve"/>
      </w:r>
    </w:p>
    <w:p>
      <w:pPr>
        <w:shd w:fill="F3F4F6" w:val="clear"/>
        <w:spacing w:before="60" w:after="60"/>
      </w:pPr>
      <w:r>
        <w:rPr>
          <w:rFonts w:ascii="Courier New" w:cs="Courier New" w:eastAsia="Courier New" w:hAnsi="Courier New"/>
          <w:color w:val="111827"/>
          <w:sz w:val="18"/>
          <w:szCs w:val="18"/>
        </w:rPr>
        <w:t xml:space="preserve">const res = await fetch('https://nugens-platform.onrender.com/api/mini-chat', {</w:t>
      </w:r>
    </w:p>
    <w:p>
      <w:pPr>
        <w:shd w:fill="F3F4F6" w:val="clear"/>
        <w:spacing w:before="60" w:after="60"/>
      </w:pPr>
      <w:r>
        <w:rPr>
          <w:rFonts w:ascii="Courier New" w:cs="Courier New" w:eastAsia="Courier New" w:hAnsi="Courier New"/>
          <w:color w:val="111827"/>
          <w:sz w:val="18"/>
          <w:szCs w:val="18"/>
        </w:rPr>
        <w:t xml:space="preserve">  method: 'POST',</w:t>
      </w:r>
    </w:p>
    <w:p>
      <w:pPr>
        <w:shd w:fill="F3F4F6" w:val="clear"/>
        <w:spacing w:before="60" w:after="60"/>
      </w:pPr>
      <w:r>
        <w:rPr>
          <w:rFonts w:ascii="Courier New" w:cs="Courier New" w:eastAsia="Courier New" w:hAnsi="Courier New"/>
          <w:color w:val="111827"/>
          <w:sz w:val="18"/>
          <w:szCs w:val="18"/>
        </w:rPr>
        <w:t xml:space="preserve">  headers: {</w:t>
      </w:r>
    </w:p>
    <w:p>
      <w:pPr>
        <w:shd w:fill="F3F4F6" w:val="clear"/>
        <w:spacing w:before="60" w:after="60"/>
      </w:pPr>
      <w:r>
        <w:rPr>
          <w:rFonts w:ascii="Courier New" w:cs="Courier New" w:eastAsia="Courier New" w:hAnsi="Courier New"/>
          <w:color w:val="111827"/>
          <w:sz w:val="18"/>
          <w:szCs w:val="18"/>
        </w:rPr>
        <w:t xml:space="preserve">    'Content-Type': 'application/json',</w:t>
      </w:r>
    </w:p>
    <w:p>
      <w:pPr>
        <w:shd w:fill="F3F4F6" w:val="clear"/>
        <w:spacing w:before="60" w:after="60"/>
      </w:pPr>
      <w:r>
        <w:rPr>
          <w:rFonts w:ascii="Courier New" w:cs="Courier New" w:eastAsia="Courier New" w:hAnsi="Courier New"/>
          <w:color w:val="111827"/>
          <w:sz w:val="18"/>
          <w:szCs w:val="18"/>
        </w:rPr>
        <w:t xml:space="preserve">    'Authorization': `Bearer ${token}`   // ← this is what was missing</w:t>
      </w:r>
    </w:p>
    <w:p>
      <w:pPr>
        <w:shd w:fill="F3F4F6" w:val="clear"/>
        <w:spacing w:before="60" w:after="60"/>
      </w:pPr>
      <w:r>
        <w:rPr>
          <w:rFonts w:ascii="Courier New" w:cs="Courier New" w:eastAsia="Courier New" w:hAnsi="Courier New"/>
          <w:color w:val="111827"/>
          <w:sz w:val="18"/>
          <w:szCs w:val="18"/>
        </w:rPr>
        <w:t xml:space="preserve">  },</w:t>
      </w:r>
    </w:p>
    <w:p>
      <w:pPr>
        <w:shd w:fill="F3F4F6" w:val="clear"/>
        <w:spacing w:before="60" w:after="60"/>
      </w:pPr>
      <w:r>
        <w:rPr>
          <w:rFonts w:ascii="Courier New" w:cs="Courier New" w:eastAsia="Courier New" w:hAnsi="Courier New"/>
          <w:color w:val="111827"/>
          <w:sz w:val="18"/>
          <w:szCs w:val="18"/>
        </w:rPr>
        <w:t xml:space="preserve">  body: JSON.stringify({ message: '...', product: 'hyperx', userType: 'individual' })</w:t>
      </w:r>
    </w:p>
    <w:p>
      <w:pPr>
        <w:shd w:fill="F3F4F6" w:val="clear"/>
        <w:spacing w:before="60" w:after="60"/>
      </w:pPr>
      <w:r>
        <w:rPr>
          <w:rFonts w:ascii="Courier New" w:cs="Courier New" w:eastAsia="Courier New" w:hAnsi="Courier New"/>
          <w:color w:val="111827"/>
          <w:sz w:val="18"/>
          <w:szCs w:val="18"/>
        </w:rPr>
        <w:t xml:space="preserve">});</w:t>
      </w:r>
    </w:p>
    <w:p>
      <w:r>
        <w:br w:type="page"/>
      </w:r>
    </w:p>
    <w:p>
      <w:pPr>
        <w:pStyle w:val="Heading1"/>
        <w:spacing w:before="480" w:after="160"/>
      </w:pPr>
      <w:r>
        <w:rPr>
          <w:rFonts w:ascii="Arial" w:cs="Arial" w:eastAsia="Arial" w:hAnsi="Arial"/>
          <w:b/>
          <w:bCs/>
          <w:color w:val="E8185D"/>
          <w:sz w:val="38"/>
          <w:szCs w:val="38"/>
        </w:rPr>
        <w:t xml:space="preserve">9. SEO Implementation</w:t>
      </w:r>
    </w:p>
    <w:p>
      <w:pPr>
        <w:pStyle w:val="Heading2"/>
        <w:spacing w:before="320" w:after="120"/>
      </w:pPr>
      <w:r>
        <w:rPr>
          <w:rFonts w:ascii="Arial" w:cs="Arial" w:eastAsia="Arial" w:hAnsi="Arial"/>
          <w:b/>
          <w:bCs/>
          <w:color w:val="111827"/>
          <w:sz w:val="28"/>
          <w:szCs w:val="28"/>
        </w:rPr>
        <w:t xml:space="preserve">What Was Added</w:t>
      </w:r>
    </w:p>
    <w:p>
      <w:pPr>
        <w:pStyle w:val="ListParagraph"/>
        <w:numPr>
          <w:ilvl w:val="0"/>
          <w:numId w:val="5"/>
        </w:numPr>
        <w:spacing w:after="80"/>
      </w:pPr>
      <w:r>
        <w:rPr>
          <w:rFonts w:ascii="Arial" w:cs="Arial" w:eastAsia="Arial" w:hAnsi="Arial"/>
          <w:color w:val="16A34A"/>
          <w:sz w:val="21"/>
          <w:szCs w:val="21"/>
        </w:rPr>
        <w:t xml:space="preserve">Full meta description for nugens-web (covers the whole ecosystem)</w:t>
      </w:r>
    </w:p>
    <w:p>
      <w:pPr>
        <w:pStyle w:val="ListParagraph"/>
        <w:numPr>
          <w:ilvl w:val="0"/>
          <w:numId w:val="5"/>
        </w:numPr>
        <w:spacing w:after="80"/>
      </w:pPr>
      <w:r>
        <w:rPr>
          <w:rFonts w:ascii="Arial" w:cs="Arial" w:eastAsia="Arial" w:hAnsi="Arial"/>
          <w:color w:val="16A34A"/>
          <w:sz w:val="21"/>
          <w:szCs w:val="21"/>
        </w:rPr>
        <w:t xml:space="preserve">Open Graph tags — og:title, og:description, og:image, og:type, og:url</w:t>
      </w:r>
    </w:p>
    <w:p>
      <w:pPr>
        <w:pStyle w:val="ListParagraph"/>
        <w:numPr>
          <w:ilvl w:val="0"/>
          <w:numId w:val="5"/>
        </w:numPr>
        <w:spacing w:after="80"/>
      </w:pPr>
      <w:r>
        <w:rPr>
          <w:rFonts w:ascii="Arial" w:cs="Arial" w:eastAsia="Arial" w:hAnsi="Arial"/>
          <w:color w:val="16A34A"/>
          <w:sz w:val="21"/>
          <w:szCs w:val="21"/>
        </w:rPr>
        <w:t xml:space="preserve">Twitter/X card meta — summary_large_image</w:t>
      </w:r>
    </w:p>
    <w:p>
      <w:pPr>
        <w:pStyle w:val="ListParagraph"/>
        <w:numPr>
          <w:ilvl w:val="0"/>
          <w:numId w:val="5"/>
        </w:numPr>
        <w:spacing w:after="80"/>
      </w:pPr>
      <w:r>
        <w:rPr>
          <w:rFonts w:ascii="Arial" w:cs="Arial" w:eastAsia="Arial" w:hAnsi="Arial"/>
          <w:color w:val="16A34A"/>
          <w:sz w:val="21"/>
          <w:szCs w:val="21"/>
        </w:rPr>
        <w:t xml:space="preserve">JSON-LD structured data for Organisation with all 4 product URLs</w:t>
      </w:r>
    </w:p>
    <w:p>
      <w:pPr>
        <w:pStyle w:val="ListParagraph"/>
        <w:numPr>
          <w:ilvl w:val="0"/>
          <w:numId w:val="5"/>
        </w:numPr>
        <w:spacing w:after="80"/>
      </w:pPr>
      <w:r>
        <w:rPr>
          <w:rFonts w:ascii="Arial" w:cs="Arial" w:eastAsia="Arial" w:hAnsi="Arial"/>
          <w:color w:val="16A34A"/>
          <w:sz w:val="21"/>
          <w:szCs w:val="21"/>
        </w:rPr>
        <w:t xml:space="preserve">Canonical URL tag</w:t>
      </w:r>
    </w:p>
    <w:p>
      <w:pPr>
        <w:pStyle w:val="ListParagraph"/>
        <w:numPr>
          <w:ilvl w:val="0"/>
          <w:numId w:val="5"/>
        </w:numPr>
        <w:spacing w:after="80"/>
      </w:pPr>
      <w:r>
        <w:rPr>
          <w:rFonts w:ascii="Arial" w:cs="Arial" w:eastAsia="Arial" w:hAnsi="Arial"/>
          <w:color w:val="16A34A"/>
          <w:sz w:val="21"/>
          <w:szCs w:val="21"/>
        </w:rPr>
        <w:t xml:space="preserve">robots: index, follow</w:t>
      </w:r>
    </w:p>
    <w:p>
      <w:pPr>
        <w:pStyle w:val="ListParagraph"/>
        <w:numPr>
          <w:ilvl w:val="0"/>
          <w:numId w:val="5"/>
        </w:numPr>
        <w:spacing w:after="80"/>
      </w:pPr>
      <w:r>
        <w:rPr>
          <w:rFonts w:ascii="Arial" w:cs="Arial" w:eastAsia="Arial" w:hAnsi="Arial"/>
          <w:color w:val="16A34A"/>
          <w:sz w:val="21"/>
          <w:szCs w:val="21"/>
        </w:rPr>
        <w:t xml:space="preserve">theme-color for mobile browser chrome</w:t>
      </w:r>
    </w:p>
    <w:p>
      <w:pPr>
        <w:pStyle w:val="ListParagraph"/>
        <w:numPr>
          <w:ilvl w:val="0"/>
          <w:numId w:val="5"/>
        </w:numPr>
        <w:spacing w:after="80"/>
      </w:pPr>
      <w:r>
        <w:rPr>
          <w:rFonts w:ascii="Arial" w:cs="Arial" w:eastAsia="Arial" w:hAnsi="Arial"/>
          <w:color w:val="16A34A"/>
          <w:sz w:val="21"/>
          <w:szCs w:val="21"/>
        </w:rPr>
        <w:t xml:space="preserve">Google Fonts preconnect for faster font loading</w:t>
      </w:r>
    </w:p>
    <w:p>
      <w:pPr>
        <w:spacing w:before="80" w:after="80"/>
      </w:pPr>
      <w:r>
        <w:t xml:space="preserve"/>
      </w:r>
    </w:p>
    <w:p>
      <w:pPr>
        <w:pStyle w:val="Heading2"/>
        <w:spacing w:before="320" w:after="120"/>
      </w:pPr>
      <w:r>
        <w:rPr>
          <w:rFonts w:ascii="Arial" w:cs="Arial" w:eastAsia="Arial" w:hAnsi="Arial"/>
          <w:b/>
          <w:bCs/>
          <w:color w:val="111827"/>
          <w:sz w:val="28"/>
          <w:szCs w:val="28"/>
        </w:rPr>
        <w:t xml:space="preserve">What Still Needs to Be Done for SEO</w:t>
      </w:r>
    </w:p>
    <w:p>
      <w:pPr>
        <w:pStyle w:val="ListParagraph"/>
        <w:numPr>
          <w:ilvl w:val="0"/>
          <w:numId w:val="3"/>
        </w:numPr>
        <w:spacing w:after="80"/>
      </w:pPr>
      <w:r>
        <w:rPr>
          <w:rFonts w:ascii="Arial" w:cs="Arial" w:eastAsia="Arial" w:hAnsi="Arial"/>
          <w:color w:val="D97706"/>
          <w:sz w:val="21"/>
          <w:szCs w:val="21"/>
        </w:rPr>
        <w:t xml:space="preserve">Create and upload /og-image.png (1200×630px) to nugens-web/public/ — used in social sharing</w:t>
      </w:r>
    </w:p>
    <w:p>
      <w:pPr>
        <w:pStyle w:val="ListParagraph"/>
        <w:numPr>
          <w:ilvl w:val="0"/>
          <w:numId w:val="3"/>
        </w:numPr>
        <w:spacing w:after="80"/>
      </w:pPr>
      <w:r>
        <w:rPr>
          <w:rFonts w:ascii="Arial" w:cs="Arial" w:eastAsia="Arial" w:hAnsi="Arial"/>
          <w:color w:val="D97706"/>
          <w:sz w:val="21"/>
          <w:szCs w:val="21"/>
        </w:rPr>
        <w:t xml:space="preserve">Add individual meta descriptions to each sub-app's index.html (hyperx, digihub, units, gene)</w:t>
      </w:r>
    </w:p>
    <w:p>
      <w:pPr>
        <w:pStyle w:val="ListParagraph"/>
        <w:numPr>
          <w:ilvl w:val="0"/>
          <w:numId w:val="3"/>
        </w:numPr>
        <w:spacing w:after="80"/>
      </w:pPr>
      <w:r>
        <w:rPr>
          <w:rFonts w:ascii="Arial" w:cs="Arial" w:eastAsia="Arial" w:hAnsi="Arial"/>
          <w:color w:val="D97706"/>
          <w:sz w:val="21"/>
          <w:szCs w:val="21"/>
        </w:rPr>
        <w:t xml:space="preserve">Add Google Analytics or Plausible tracking code to nugens-web</w:t>
      </w:r>
    </w:p>
    <w:p>
      <w:pPr>
        <w:pStyle w:val="ListParagraph"/>
        <w:numPr>
          <w:ilvl w:val="0"/>
          <w:numId w:val="3"/>
        </w:numPr>
        <w:spacing w:after="80"/>
      </w:pPr>
      <w:r>
        <w:rPr>
          <w:rFonts w:ascii="Arial" w:cs="Arial" w:eastAsia="Arial" w:hAnsi="Arial"/>
          <w:color w:val="D97706"/>
          <w:sz w:val="21"/>
          <w:szCs w:val="21"/>
        </w:rPr>
        <w:t xml:space="preserve">Submit sitemap to Google Search Console (create sitemap.xml with all public routes)</w:t>
      </w:r>
    </w:p>
    <w:p>
      <w:pPr>
        <w:pStyle w:val="ListParagraph"/>
        <w:numPr>
          <w:ilvl w:val="0"/>
          <w:numId w:val="3"/>
        </w:numPr>
        <w:spacing w:after="80"/>
      </w:pPr>
      <w:r>
        <w:rPr>
          <w:rFonts w:ascii="Arial" w:cs="Arial" w:eastAsia="Arial" w:hAnsi="Arial"/>
          <w:color w:val="D97706"/>
          <w:sz w:val="21"/>
          <w:szCs w:val="21"/>
        </w:rPr>
        <w:t xml:space="preserve">Add alt text to all images (currently most image tags are missing alt attributes)</w:t>
      </w:r>
    </w:p>
    <w:p>
      <w:pPr>
        <w:pStyle w:val="ListParagraph"/>
        <w:numPr>
          <w:ilvl w:val="0"/>
          <w:numId w:val="3"/>
        </w:numPr>
        <w:spacing w:after="80"/>
      </w:pPr>
      <w:r>
        <w:rPr>
          <w:rFonts w:ascii="Arial" w:cs="Arial" w:eastAsia="Arial" w:hAnsi="Arial"/>
          <w:color w:val="D97706"/>
          <w:sz w:val="21"/>
          <w:szCs w:val="21"/>
        </w:rPr>
        <w:t xml:space="preserve">Fix page titles on sub-routes — currently all pages show the same app-level title</w:t>
      </w:r>
    </w:p>
    <w:p>
      <w:r>
        <w:br w:type="page"/>
      </w:r>
    </w:p>
    <w:p>
      <w:pPr>
        <w:pStyle w:val="Heading1"/>
        <w:spacing w:before="480" w:after="160"/>
      </w:pPr>
      <w:r>
        <w:rPr>
          <w:rFonts w:ascii="Arial" w:cs="Arial" w:eastAsia="Arial" w:hAnsi="Arial"/>
          <w:b/>
          <w:bCs/>
          <w:color w:val="E8185D"/>
          <w:sz w:val="38"/>
          <w:szCs w:val="38"/>
        </w:rPr>
        <w:t xml:space="preserve">10. Quick Reference Glossary</w:t>
      </w:r>
    </w:p>
    <w:p>
      <w:pPr>
        <w:pStyle w:val="Heading2"/>
        <w:spacing w:before="320" w:after="120"/>
      </w:pPr>
      <w:r>
        <w:rPr>
          <w:rFonts w:ascii="Arial" w:cs="Arial" w:eastAsia="Arial" w:hAnsi="Arial"/>
          <w:b/>
          <w:bCs/>
          <w:color w:val="111827"/>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File</w:t>
            </w:r>
          </w:p>
        </w:tc>
        <w:tc>
          <w:tcPr>
            <w:tcW w:type="dxa" w:w="26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Location</w:t>
            </w:r>
          </w:p>
        </w:tc>
        <w:tc>
          <w:tcPr>
            <w:tcW w:type="dxa" w:w="47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Purpose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apiClient.js</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src/lib/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Adds auth token to all backend calls — CORE FIX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supabase.js</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src/lib/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client with cookie storage — do not edit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useProfile.js</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src/lib/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Hook to get current user profile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ProtectedRoute.jsx</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src/components/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Redirects to login if not authenticated</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GenEMiniPopup.jsx</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src/components/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Floating AI popup — use the fixed version</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Sidebar.jsx</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src/components/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Navigation sidebar</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App.jsx</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src/ (every app)</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Router, auth state, passes profile to all pages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server.js</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backend/</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Express backend — all API routes live here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HYPERX_SQL.sql</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database/</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Run to create/update HyperX tables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DIGIHUB_SQL.sql</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database/</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Run to create DigiHub tables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UNITS_SQL.sql</w:t>
            </w:r>
          </w:p>
        </w:tc>
        <w:tc>
          <w:tcPr>
            <w:tcW w:type="dxa" w:w="26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database/</w:t>
            </w:r>
          </w:p>
        </w:tc>
        <w:tc>
          <w:tcPr>
            <w:tcW w:type="dxa" w:w="47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Run to create Units tables</w:t>
            </w:r>
          </w:p>
        </w:tc>
      </w:tr>
    </w:tbl>
    <w:p>
      <w:pPr>
        <w:spacing w:before="120" w:after="120"/>
      </w:pPr>
      <w:r>
        <w:t xml:space="preserve"/>
      </w:r>
    </w:p>
    <w:p>
      <w:pPr>
        <w:pStyle w:val="Heading2"/>
        <w:spacing w:before="320" w:after="120"/>
      </w:pPr>
      <w:r>
        <w:rPr>
          <w:rFonts w:ascii="Arial" w:cs="Arial" w:eastAsia="Arial" w:hAnsi="Arial"/>
          <w:b/>
          <w:bCs/>
          <w:color w:val="111827"/>
          <w:sz w:val="28"/>
          <w:szCs w:val="28"/>
        </w:rPr>
        <w:t xml:space="preserve">Common Error → Cause →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Error</w:t>
            </w:r>
          </w:p>
        </w:tc>
        <w:tc>
          <w:tcPr>
            <w:tcW w:type="dxa" w:w="240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Root Cause</w:t>
            </w:r>
          </w:p>
        </w:tc>
        <w:tc>
          <w:tcPr>
            <w:tcW w:type="dxa" w:w="4960"/>
            <w:tcBorders>
              <w:top w:val="single" w:color="E8EAED" w:sz="1"/>
              <w:left w:val="single" w:color="E8EAED" w:sz="1"/>
              <w:bottom w:val="single" w:color="E8EAED" w:sz="1"/>
              <w:right w:val="single" w:color="E8EAED"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401 Unauthorized on AI calls</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 Bearer token in request headers</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 apiClient.js and use miniChat() instead of raw fetch()</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Admin panel shows 'access required'</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profile=null when component renders</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Use updated App.jsx that waits for profile before setReady(true)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'Server Error' on all AI features</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Same as 401 — auth token missing</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Same fix — apiClient.js</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401 Invalid API key</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Anon key truncated (missing -- at end)</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Key must end exactly with CHRg-- (two dashes). Check supabase.js hardcoded value</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White screen / app won't load</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BrowserRouter wrapping issue</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BrowserRouter must wrap AuthContext, not inside it</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Profile null after login</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setReady fires before profile query done</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Await fetchProfile() before calling setReady(true) in App.jsx</w:t>
            </w:r>
          </w:p>
        </w:tc>
      </w:tr>
      <w:tr>
        <w:tc>
          <w:tcPr>
            <w:tcW w:type="dxa" w:w="20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Cloudflare overrides wrong key</w:t>
            </w:r>
          </w:p>
        </w:tc>
        <w:tc>
          <w:tcPr>
            <w:tcW w:type="dxa" w:w="240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Env var set in Cloudflare overrides supabase.js</w:t>
            </w:r>
          </w:p>
        </w:tc>
        <w:tc>
          <w:tcPr>
            <w:tcW w:type="dxa" w:w="4960"/>
            <w:tcBorders>
              <w:top w:val="single" w:color="E8EAED" w:sz="1"/>
              <w:left w:val="single" w:color="E8EAED" w:sz="1"/>
              <w:bottom w:val="single" w:color="E8EAED" w:sz="1"/>
              <w:right w:val="single" w:color="E8EAED" w:sz="1"/>
            </w:tcBorders>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Delete VITE_SUPABASE_ANON_KEY from all 5 Cloudflare projects</w:t>
            </w:r>
          </w:p>
        </w:tc>
      </w:tr>
    </w:tbl>
    <w:p>
      <w:pPr>
        <w:spacing w:before="120" w:after="120"/>
      </w:pPr>
      <w:r>
        <w:t xml:space="preserve"/>
      </w:r>
    </w:p>
    <w:p>
      <w:pPr>
        <w:pBdr>
          <w:bottom w:val="single" w:color="E8EAED" w:sz="4"/>
        </w:pBdr>
        <w:spacing w:before="200" w:after="200"/>
      </w:pPr>
      <w:r>
        <w:t xml:space="preserve"/>
      </w:r>
    </w:p>
    <w:p>
      <w:pPr>
        <w:spacing w:before="200" w:after="0"/>
        <w:jc w:val="center"/>
      </w:pPr>
      <w:r>
        <w:rPr>
          <w:rFonts w:ascii="Arial" w:cs="Arial" w:eastAsia="Arial" w:hAnsi="Arial"/>
          <w:color w:val="9CA3AF"/>
          <w:sz w:val="18"/>
          <w:szCs w:val="18"/>
        </w:rPr>
        <w:t xml:space="preserve">NuGens Platform Master Guide  ·  March 2026  ·  github.com/Joo2431/nugens-platform</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E8185D"/>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2026-03-16T09:31:44.236Z</dcterms:created>
  <dcterms:modified xsi:type="dcterms:W3CDTF">2026-03-16T09:31:44.237Z</dcterms:modified>
</cp:coreProperties>
</file>

<file path=docProps/custom.xml><?xml version="1.0" encoding="utf-8"?>
<Properties xmlns="http://schemas.openxmlformats.org/officeDocument/2006/custom-properties" xmlns:vt="http://schemas.openxmlformats.org/officeDocument/2006/docPropsVTypes"/>
</file>