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7597"/>
            <w:tcMar>
              <w:top w:w="0" w:type="dxa"/>
              <w:left w:w="0" w:type="dxa"/>
              <w:bottom w:w="0" w:type="dxa"/>
              <w:right w:w="120" w:type="dxa"/>
            </w:tcMar>
          </w:tcPr>
          <w:p>
            <w:pPr>
              <w:spacing w:before="0" w:after="100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JABATAN FARMASI · HOSPITAL SULTAN IDRIS SHAH, SERDANG</w:t>
            </w:r>
          </w:p>
          <w:p>
            <w:pPr>
              <w:spacing w:before="0" w:after="60"/>
            </w:pPr>
            <w:r>
              <w:rPr>
                <w:rFonts w:ascii="Arial" w:hAnsi="Arial" w:eastAsia="Arial"/>
                <w:b/>
                <w:i w:val="0"/>
                <w:color w:val="000000"/>
                <w:sz w:val="46"/>
              </w:rPr>
              <w:t>Ambil ubat susulan</w:t>
            </w:r>
          </w:p>
          <w:p>
            <w:pPr>
              <w:spacing w:before="0" w:after="100"/>
            </w:pPr>
            <w:r>
              <w:rPr>
                <w:rFonts w:ascii="Arial" w:hAnsi="Arial" w:eastAsia="Arial"/>
                <w:b/>
                <w:i w:val="0"/>
                <w:color w:val="000000"/>
                <w:sz w:val="46"/>
              </w:rPr>
              <w:t>tanpa beratur.</w:t>
            </w:r>
          </w:p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Perkhidmatan Nilai Tambah Farmasi (VAS)</w:t>
            </w:r>
          </w:p>
        </w:tc>
        <w:tc>
          <w:tcPr>
            <w:tcW w:type="dxa" w:w="2324"/>
            <w:tcMar>
              <w:top w:w="0" w:type="dxa"/>
              <w:left w:w="120" w:type="dxa"/>
              <w:bottom w:w="0" w:type="dxa"/>
              <w:right w:w="0" w:type="dxa"/>
            </w:tcMar>
          </w:tcPr>
          <w:p>
            <w:pPr>
              <w:spacing w:before="0" w:after="60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3"/>
              </w:rPr>
              <w:t>MyUBAT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myuba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>Imbas untuk muat turun aplikasi</w:t>
            </w:r>
          </w:p>
        </w:tc>
      </w:tr>
    </w:tbl>
    <w:p>
      <w:pPr>
        <w:spacing w:before="40" w:after="40"/>
        <w:pBdr>
          <w:bottom w:val="single" w:sz="20" w:space="1" w:color="000000"/>
        </w:pBdr>
      </w:pPr>
    </w:p>
    <w:p>
      <w:pPr>
        <w:spacing w:before="200" w:after="40"/>
        <w:pBdr>
          <w:bottom w:val="single" w:sz="16" w:space="3" w:color="000000"/>
        </w:pBdr>
      </w:pPr>
      <w:r>
        <w:rPr>
          <w:rFonts w:ascii="Arial" w:hAnsi="Arial" w:eastAsia="Arial"/>
          <w:b/>
          <w:i w:val="0"/>
          <w:color w:val="000000"/>
          <w:sz w:val="25"/>
        </w:rPr>
        <w:t>PERKHIDMATAN MANA UNTUK SAYA?</w:t>
      </w:r>
    </w:p>
    <w:p>
      <w:pPr>
        <w:spacing w:before="80" w:after="80"/>
      </w:pPr>
      <w:r>
        <w:rPr>
          <w:rFonts w:ascii="Arial" w:hAnsi="Arial" w:eastAsia="Arial"/>
          <w:b w:val="0"/>
          <w:i w:val="0"/>
          <w:color w:val="333333"/>
          <w:sz w:val="19"/>
        </w:rPr>
        <w:t>Mula di soalan 1. Jawab YA atau TIDAK, dan ikut turun sehingga anda sampai ke kotak tebal.</w:t>
      </w:r>
    </w:p>
    <w:p>
      <w:pPr>
        <w:spacing w:before="0" w:after="80"/>
      </w:pP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c>
          <w:tcPr>
            <w:tcW w:type="dxa" w:w="419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  <w:insideH w:val="nil"/>
              <w:insideV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0" w:after="60" w:line="276" w:lineRule="auto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SOALAN 1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25"/>
              </w:rPr>
              <w:t>Mahu ubat dihantar terus ke rumah?</w:t>
            </w:r>
          </w:p>
        </w:tc>
        <w:tc>
          <w:tcPr>
            <w:tcW w:type="dxa" w:w="850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280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YA →</w:t>
            </w:r>
          </w:p>
        </w:tc>
        <w:tc>
          <w:tcPr>
            <w:tcW w:type="dxa" w:w="4876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  <w:insideH w:val="nil"/>
              <w:insideV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0" w:after="60" w:line="276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6"/>
              </w:rPr>
              <w:t>UBAT MELALUI POS</w:t>
            </w:r>
          </w:p>
          <w:p>
            <w:pPr>
              <w:spacing w:before="0" w:after="20" w:line="276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Dihantar ke alamat pilihan.</w:t>
            </w:r>
          </w:p>
          <w:p>
            <w:pPr>
              <w:spacing w:before="0" w:after="20" w:line="276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Mohon 3–4 minggu awal.</w:t>
            </w:r>
          </w:p>
        </w:tc>
      </w:tr>
      <w:tr>
        <w:tc>
          <w:tcPr>
            <w:tcW w:type="dxa" w:w="4195"/>
            <w:tcMar>
              <w:top w:w="40" w:type="dxa"/>
              <w:left w:w="150" w:type="dxa"/>
              <w:bottom w:w="4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↓  TIDAK</w:t>
            </w:r>
          </w:p>
        </w:tc>
        <w:tc>
          <w:tcPr>
            <w:tcW w:type="dxa" w:w="850"/>
            <w:tcMar>
              <w:top w:w="40" w:type="dxa"/>
              <w:left w:w="150" w:type="dxa"/>
              <w:bottom w:w="40" w:type="dxa"/>
              <w:right w:w="150" w:type="dxa"/>
            </w:tcMar>
          </w:tcPr>
          <w:p/>
        </w:tc>
        <w:tc>
          <w:tcPr>
            <w:tcW w:type="dxa" w:w="4876"/>
            <w:tcMar>
              <w:top w:w="40" w:type="dxa"/>
              <w:left w:w="150" w:type="dxa"/>
              <w:bottom w:w="40" w:type="dxa"/>
              <w:right w:w="150" w:type="dxa"/>
            </w:tcMar>
          </w:tcPr>
          <w:p/>
        </w:tc>
      </w:tr>
      <w:tr>
        <w:tc>
          <w:tcPr>
            <w:tcW w:type="dxa" w:w="419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  <w:insideH w:val="nil"/>
              <w:insideV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0" w:after="60" w:line="276" w:lineRule="auto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SOALAN 2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25"/>
              </w:rPr>
              <w:t>Anda datang ke hospital dengan kereta?</w:t>
            </w:r>
          </w:p>
        </w:tc>
        <w:tc>
          <w:tcPr>
            <w:tcW w:type="dxa" w:w="850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280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YA →</w:t>
            </w:r>
          </w:p>
        </w:tc>
        <w:tc>
          <w:tcPr>
            <w:tcW w:type="dxa" w:w="4876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  <w:insideH w:val="nil"/>
              <w:insideV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0" w:after="60" w:line="276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6"/>
              </w:rPr>
              <w:t>FARMASI PANDU LALU</w:t>
            </w:r>
          </w:p>
          <w:p>
            <w:pPr>
              <w:spacing w:before="0" w:after="20" w:line="276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Ambil dari dalam kereta.</w:t>
            </w:r>
          </w:p>
          <w:p>
            <w:pPr>
              <w:spacing w:before="0" w:after="20" w:line="276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12.00 t.hari – 7.00 ptg (Isnin – Jumaat).</w:t>
            </w:r>
          </w:p>
        </w:tc>
      </w:tr>
      <w:tr>
        <w:tc>
          <w:tcPr>
            <w:tcW w:type="dxa" w:w="4195"/>
            <w:tcMar>
              <w:top w:w="40" w:type="dxa"/>
              <w:left w:w="150" w:type="dxa"/>
              <w:bottom w:w="4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↓  TIDAK</w:t>
            </w:r>
          </w:p>
        </w:tc>
        <w:tc>
          <w:tcPr>
            <w:tcW w:type="dxa" w:w="850"/>
            <w:tcMar>
              <w:top w:w="40" w:type="dxa"/>
              <w:left w:w="150" w:type="dxa"/>
              <w:bottom w:w="40" w:type="dxa"/>
              <w:right w:w="150" w:type="dxa"/>
            </w:tcMar>
          </w:tcPr>
          <w:p/>
        </w:tc>
        <w:tc>
          <w:tcPr>
            <w:tcW w:type="dxa" w:w="4876"/>
            <w:tcMar>
              <w:top w:w="40" w:type="dxa"/>
              <w:left w:w="150" w:type="dxa"/>
              <w:bottom w:w="40" w:type="dxa"/>
              <w:right w:w="150" w:type="dxa"/>
            </w:tcMar>
          </w:tcPr>
          <w:p/>
        </w:tc>
      </w:tr>
      <w:tr>
        <w:tc>
          <w:tcPr>
            <w:tcW w:type="dxa" w:w="419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  <w:insideH w:val="nil"/>
              <w:insideV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0" w:after="60" w:line="276" w:lineRule="auto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SOALAN 3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25"/>
              </w:rPr>
              <w:t>Mahu ambil bila-bila masa — termasuk malam dan hujung minggu?</w:t>
            </w:r>
          </w:p>
        </w:tc>
        <w:tc>
          <w:tcPr>
            <w:tcW w:type="dxa" w:w="850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280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YA →</w:t>
            </w:r>
          </w:p>
        </w:tc>
        <w:tc>
          <w:tcPr>
            <w:tcW w:type="dxa" w:w="4876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  <w:insideH w:val="nil"/>
              <w:insideV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0" w:after="60" w:line="276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6"/>
              </w:rPr>
              <w:t>LOCKER4U</w:t>
            </w:r>
          </w:p>
          <w:p>
            <w:pPr>
              <w:spacing w:before="0" w:after="20" w:line="276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Lokar Farmasi Klinik Pakar 1. Buka 24 jam.</w:t>
            </w:r>
          </w:p>
          <w:p>
            <w:pPr>
              <w:spacing w:before="0" w:after="20" w:line="276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Ambil dalam tempoh 3 hari.</w:t>
            </w:r>
          </w:p>
        </w:tc>
      </w:tr>
      <w:tr>
        <w:tc>
          <w:tcPr>
            <w:tcW w:type="dxa" w:w="4195"/>
            <w:tcMar>
              <w:top w:w="40" w:type="dxa"/>
              <w:left w:w="150" w:type="dxa"/>
              <w:bottom w:w="4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↓  TIDAK</w:t>
            </w:r>
          </w:p>
        </w:tc>
        <w:tc>
          <w:tcPr>
            <w:tcW w:type="dxa" w:w="850"/>
            <w:tcMar>
              <w:top w:w="40" w:type="dxa"/>
              <w:left w:w="150" w:type="dxa"/>
              <w:bottom w:w="40" w:type="dxa"/>
              <w:right w:w="150" w:type="dxa"/>
            </w:tcMar>
          </w:tcPr>
          <w:p/>
        </w:tc>
        <w:tc>
          <w:tcPr>
            <w:tcW w:type="dxa" w:w="4876"/>
            <w:tcMar>
              <w:top w:w="40" w:type="dxa"/>
              <w:left w:w="150" w:type="dxa"/>
              <w:bottom w:w="40" w:type="dxa"/>
              <w:right w:w="150" w:type="dxa"/>
            </w:tcMar>
          </w:tcPr>
          <w:p/>
        </w:tc>
      </w:tr>
      <w:tr>
        <w:tc>
          <w:tcPr>
            <w:tcW w:type="dxa" w:w="9921"/>
            <w:gridSpan w:val="3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  <w:insideH w:val="nil"/>
              <w:insideV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0" w:after="60" w:line="276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6"/>
              </w:rPr>
              <w:t>TANYA STAF KAMI</w:t>
            </w:r>
          </w:p>
          <w:p>
            <w:pPr>
              <w:spacing w:before="0" w:after="20" w:line="276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Kami cadangkan pilihan yang paling sesuai untuk anda.</w:t>
            </w:r>
          </w:p>
        </w:tc>
      </w:tr>
    </w:tbl>
    <w:p>
      <w:pPr>
        <w:spacing w:before="0" w:after="160"/>
      </w:pPr>
    </w:p>
    <w:tbl>
      <w:tblPr>
        <w:tblW w:type="auto" w:w="0"/>
        <w:jc w:val="left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tcMar>
              <w:top w:w="110" w:type="dxa"/>
              <w:left w:w="140" w:type="dxa"/>
              <w:bottom w:w="110" w:type="dxa"/>
              <w:right w:w="14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Temujanji hampir setiap bulan?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Beritahu kami. Kami semak sama ada bekalan ubat anda boleh dipanjangkan, supaya kunjungan anda betul-betul berkurang.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tcMar>
              <w:top w:w="110" w:type="dxa"/>
              <w:left w:w="140" w:type="dxa"/>
              <w:bottom w:w="110" w:type="dxa"/>
              <w:right w:w="14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Mohon sebelum ubat habis.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Sekurang-kurangnya 3 hingga 4 minggu awal bagi pos. Setiap permohonan disemak dalam 3 hingga 5 hari bekerja.</w:t>
            </w:r>
          </w:p>
        </w:tc>
      </w:tr>
    </w:tbl>
    <w:p>
      <w:pPr>
        <w:spacing w:before="0" w:after="120"/>
      </w:pPr>
    </w:p>
    <w:p>
      <w:pPr>
        <w:spacing w:before="120" w:after="0"/>
        <w:jc w:val="center"/>
      </w:pPr>
      <w:r>
        <w:rPr>
          <w:rFonts w:ascii="Arial" w:hAnsi="Arial" w:eastAsia="Arial"/>
          <w:b w:val="0"/>
          <w:i w:val="0"/>
          <w:color w:val="333333"/>
          <w:sz w:val="17"/>
        </w:rPr>
        <w:t>Muka 1 daripada 2 · sila terbalikkan</w:t>
      </w:r>
    </w:p>
    <w:p>
      <w:r>
        <w:br w:type="page"/>
      </w:r>
    </w:p>
    <w:p>
      <w:pPr>
        <w:spacing w:before="200" w:after="40"/>
        <w:pBdr>
          <w:bottom w:val="single" w:sz="16" w:space="3" w:color="000000"/>
        </w:pBdr>
      </w:pPr>
      <w:r>
        <w:rPr>
          <w:rFonts w:ascii="Arial" w:hAnsi="Arial" w:eastAsia="Arial"/>
          <w:b/>
          <w:i w:val="0"/>
          <w:color w:val="000000"/>
          <w:sz w:val="25"/>
        </w:rPr>
        <w:t>BAGAIMANA SAYA MENDAFTAR?</w:t>
      </w:r>
    </w:p>
    <w:p>
      <w:pPr>
        <w:spacing w:before="80" w:after="80"/>
      </w:pPr>
      <w:r>
        <w:rPr>
          <w:rFonts w:ascii="Arial" w:hAnsi="Arial" w:eastAsia="Arial"/>
          <w:b w:val="0"/>
          <w:i w:val="0"/>
          <w:color w:val="333333"/>
          <w:sz w:val="19"/>
        </w:rPr>
        <w:t>Ikut cara yang sama.</w:t>
      </w:r>
    </w:p>
    <w:p>
      <w:pPr>
        <w:spacing w:before="0" w:after="80"/>
      </w:pP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c>
          <w:tcPr>
            <w:tcW w:type="dxa" w:w="419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  <w:insideH w:val="nil"/>
              <w:insideV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0" w:after="60" w:line="276" w:lineRule="auto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SOALAN 1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25"/>
              </w:rPr>
              <w:t>Anda ada telefon pintar?</w:t>
            </w:r>
          </w:p>
        </w:tc>
        <w:tc>
          <w:tcPr>
            <w:tcW w:type="dxa" w:w="850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280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YA →</w:t>
            </w:r>
          </w:p>
        </w:tc>
        <w:tc>
          <w:tcPr>
            <w:tcW w:type="dxa" w:w="4876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  <w:insideH w:val="nil"/>
              <w:insideV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0" w:after="60" w:line="276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6"/>
              </w:rPr>
              <w:t>DAFTAR SENDIRI</w:t>
            </w:r>
          </w:p>
          <w:p>
            <w:pPr>
              <w:spacing w:before="0" w:after="20" w:line="276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Imbas kod QR di muka hadapan.</w:t>
            </w:r>
          </w:p>
        </w:tc>
      </w:tr>
      <w:tr>
        <w:tc>
          <w:tcPr>
            <w:tcW w:type="dxa" w:w="4195"/>
            <w:tcMar>
              <w:top w:w="40" w:type="dxa"/>
              <w:left w:w="150" w:type="dxa"/>
              <w:bottom w:w="4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↓  TIDAK</w:t>
            </w:r>
          </w:p>
        </w:tc>
        <w:tc>
          <w:tcPr>
            <w:tcW w:type="dxa" w:w="850"/>
            <w:tcMar>
              <w:top w:w="40" w:type="dxa"/>
              <w:left w:w="150" w:type="dxa"/>
              <w:bottom w:w="40" w:type="dxa"/>
              <w:right w:w="150" w:type="dxa"/>
            </w:tcMar>
          </w:tcPr>
          <w:p/>
        </w:tc>
        <w:tc>
          <w:tcPr>
            <w:tcW w:type="dxa" w:w="4876"/>
            <w:tcMar>
              <w:top w:w="40" w:type="dxa"/>
              <w:left w:w="150" w:type="dxa"/>
              <w:bottom w:w="40" w:type="dxa"/>
              <w:right w:w="150" w:type="dxa"/>
            </w:tcMar>
          </w:tcPr>
          <w:p/>
        </w:tc>
      </w:tr>
      <w:tr>
        <w:tc>
          <w:tcPr>
            <w:tcW w:type="dxa" w:w="419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  <w:insideH w:val="nil"/>
              <w:insideV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0" w:after="60" w:line="276" w:lineRule="auto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SOALAN 2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25"/>
              </w:rPr>
              <w:t>Ada waris yang boleh tolong?</w:t>
            </w:r>
          </w:p>
        </w:tc>
        <w:tc>
          <w:tcPr>
            <w:tcW w:type="dxa" w:w="850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280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YA →</w:t>
            </w:r>
          </w:p>
        </w:tc>
        <w:tc>
          <w:tcPr>
            <w:tcW w:type="dxa" w:w="4876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  <w:insideH w:val="nil"/>
              <w:insideV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0" w:after="60" w:line="276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6"/>
              </w:rPr>
              <w:t>WARIS DAFTARKAN</w:t>
            </w:r>
          </w:p>
          <w:p>
            <w:pPr>
              <w:spacing w:before="0" w:after="20" w:line="276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Anak boleh mohon bagi pihak anda.</w:t>
            </w:r>
          </w:p>
        </w:tc>
      </w:tr>
      <w:tr>
        <w:tc>
          <w:tcPr>
            <w:tcW w:type="dxa" w:w="4195"/>
            <w:tcMar>
              <w:top w:w="40" w:type="dxa"/>
              <w:left w:w="150" w:type="dxa"/>
              <w:bottom w:w="4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↓  TIDAK</w:t>
            </w:r>
          </w:p>
        </w:tc>
        <w:tc>
          <w:tcPr>
            <w:tcW w:type="dxa" w:w="850"/>
            <w:tcMar>
              <w:top w:w="40" w:type="dxa"/>
              <w:left w:w="150" w:type="dxa"/>
              <w:bottom w:w="40" w:type="dxa"/>
              <w:right w:w="150" w:type="dxa"/>
            </w:tcMar>
          </w:tcPr>
          <w:p/>
        </w:tc>
        <w:tc>
          <w:tcPr>
            <w:tcW w:type="dxa" w:w="4876"/>
            <w:tcMar>
              <w:top w:w="40" w:type="dxa"/>
              <w:left w:w="150" w:type="dxa"/>
              <w:bottom w:w="40" w:type="dxa"/>
              <w:right w:w="150" w:type="dxa"/>
            </w:tcMar>
          </w:tcPr>
          <w:p/>
        </w:tc>
      </w:tr>
      <w:tr>
        <w:tc>
          <w:tcPr>
            <w:tcW w:type="dxa" w:w="9921"/>
            <w:gridSpan w:val="3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  <w:insideH w:val="nil"/>
              <w:insideV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0" w:after="60" w:line="276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6"/>
              </w:rPr>
              <w:t>STAF DAFTARKAN DI KAUNTER</w:t>
            </w:r>
          </w:p>
          <w:p>
            <w:pPr>
              <w:spacing w:before="0" w:after="20" w:line="276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Beritahu staf hari ini — lebih kurang 5 minit sahaja.</w:t>
            </w:r>
          </w:p>
        </w:tc>
      </w:tr>
    </w:tbl>
    <w:p>
      <w:pPr>
        <w:spacing w:before="0" w:after="120"/>
      </w:pPr>
    </w:p>
    <w:p>
      <w:pPr>
        <w:spacing w:before="200" w:after="40"/>
        <w:pBdr>
          <w:bottom w:val="single" w:sz="16" w:space="3" w:color="000000"/>
        </w:pBdr>
      </w:pPr>
      <w:r>
        <w:rPr>
          <w:rFonts w:ascii="Arial" w:hAnsi="Arial" w:eastAsia="Arial"/>
          <w:b/>
          <w:i w:val="0"/>
          <w:color w:val="000000"/>
          <w:sz w:val="25"/>
        </w:rPr>
        <w:t>SOALAN LAZIM</w:t>
      </w:r>
    </w:p>
    <w:p>
      <w:pPr>
        <w:spacing w:before="0" w:after="80"/>
      </w:pPr>
    </w:p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4876"/>
            <w:tcMar>
              <w:top w:w="0" w:type="dxa"/>
              <w:left w:w="0" w:type="dxa"/>
              <w:bottom w:w="0" w:type="dxa"/>
              <w:right w:w="160" w:type="dxa"/>
            </w:tcMar>
          </w:tcPr>
          <w:p>
            <w:pPr>
              <w:spacing w:before="0" w:after="20" w:line="276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“Kalau saya tak suka, boleh berhenti?”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Boleh, bila-bila masa. Tiada ikatan — anda kembali ke kaunter seperti biasa.</w:t>
            </w:r>
          </w:p>
          <w:p>
            <w:pPr>
              <w:spacing w:before="100" w:after="20" w:line="276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“Semua ubat boleh?”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Kebanyakan ubat susulan boleh. Ubat sejuk dan ubat kawalan perlu diambil di kaunter — staf akan maklumkan.</w:t>
            </w:r>
          </w:p>
          <w:p>
            <w:pPr>
              <w:spacing w:before="100" w:after="20" w:line="276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“Bimbang ubat salah atau tak cukup.”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Setiap bekalan disemak ahli farmasi sebelum dihantar. Ada masalah, kami betulkan tanpa kos.</w:t>
            </w:r>
          </w:p>
          <w:p>
            <w:pPr>
              <w:spacing w:before="100" w:after="20" w:line="276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“Mahal ke bayar pos?”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Ubat tetap percuma. Hanya caj kurier minimum. Lokar dan Pandu Lalu tiada caj langsung.</w:t>
            </w:r>
          </w:p>
        </w:tc>
        <w:tc>
          <w:tcPr>
            <w:tcW w:type="dxa" w:w="4876"/>
            <w:tcMar>
              <w:top w:w="0" w:type="dxa"/>
              <w:left w:w="160" w:type="dxa"/>
              <w:bottom w:w="0" w:type="dxa"/>
              <w:right w:w="0" w:type="dxa"/>
            </w:tcMar>
          </w:tcPr>
          <w:p>
            <w:pPr>
              <w:spacing w:before="0" w:after="20" w:line="276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“Macam mana saya tahu ubat dah dipos?”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Nombor jejak dipaparkan dalam aplikasi MyUBAT sebaik ubat dihantar.</w:t>
            </w:r>
          </w:p>
          <w:p>
            <w:pPr>
              <w:spacing w:before="100" w:after="20" w:line="276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“Kalau saya tiada di rumah?”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Hantar ke alamat lain, atau pilih Lokar 24 jam.</w:t>
            </w:r>
          </w:p>
          <w:p>
            <w:pPr>
              <w:spacing w:before="100" w:after="20" w:line="276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“Boleh orang lain ambil untuk saya?”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Boleh. Bawa No. Rujukan MyUBAT dan kad pengenalan.</w:t>
            </w:r>
          </w:p>
          <w:p>
            <w:pPr>
              <w:spacing w:before="100" w:after="20" w:line="276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“Saya nak jumpa ahli farmasi.”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Kaunseling tetap ada — semasa temujanji anda atau melalui telefon.</w:t>
            </w:r>
          </w:p>
        </w:tc>
      </w:tr>
    </w:tbl>
    <w:p>
      <w:pPr>
        <w:spacing w:before="0" w:after="160"/>
      </w:pPr>
    </w:p>
    <w:tbl>
      <w:tblPr>
        <w:tblW w:type="auto" w:w="0"/>
        <w:tblBorders>
          <w:top w:val="single" w:sz="20" w:space="0" w:color="000000"/>
          <w:left w:val="single" w:sz="20" w:space="0" w:color="000000"/>
          <w:bottom w:val="single" w:sz="20" w:space="0" w:color="000000"/>
          <w:right w:val="single" w:sz="20" w:space="0" w:color="000000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tcMar>
              <w:top w:w="140" w:type="dxa"/>
              <w:left w:w="170" w:type="dxa"/>
              <w:bottom w:w="140" w:type="dxa"/>
              <w:right w:w="170" w:type="dxa"/>
            </w:tcMar>
          </w:tcPr>
          <w:p>
            <w:pPr>
              <w:spacing w:before="0" w:after="120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5"/>
              </w:rPr>
              <w:t>KEPUTUSAN ANDA HARI INI — TANDAKAN SATU</w:t>
            </w:r>
          </w:p>
          <w:p>
            <w:pPr>
              <w:spacing w:before="0" w:after="2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0"/>
              </w:rPr>
              <w:t xml:space="preserve">☐ 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YA — saya daftar sendiri.</w:t>
            </w:r>
          </w:p>
          <w:p>
            <w:pPr>
              <w:spacing w:before="0" w:after="0"/>
              <w:ind w:left="482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Imbas kod QR di muka hadapan dan daftar MyUBAT.</w:t>
            </w:r>
          </w:p>
          <w:p>
            <w:pPr>
              <w:spacing w:before="100" w:after="2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0"/>
              </w:rPr>
              <w:t xml:space="preserve">☐ 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YA — tolong daftarkan saya.</w:t>
            </w:r>
          </w:p>
          <w:p>
            <w:pPr>
              <w:spacing w:before="0" w:after="0"/>
              <w:ind w:left="482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Staf akan bantu daftar di kaunter sekarang. Lebih kurang 5 minit.</w:t>
            </w:r>
          </w:p>
          <w:p>
            <w:pPr>
              <w:spacing w:before="100" w:after="2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0"/>
              </w:rPr>
              <w:t xml:space="preserve">☐ 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SAYA BERMINAT — nak baca dahulu.</w:t>
            </w:r>
          </w:p>
          <w:p>
            <w:pPr>
              <w:spacing w:before="0" w:after="0"/>
              <w:ind w:left="482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Minta Panduan Lengkap MyUBAT daripada staf.</w:t>
            </w:r>
          </w:p>
          <w:p>
            <w:pPr>
              <w:spacing w:before="100" w:after="2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0"/>
              </w:rPr>
              <w:t xml:space="preserve">☐ 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BELUM — saya kekal ambil di kaunter.</w:t>
            </w:r>
          </w:p>
          <w:p>
            <w:pPr>
              <w:spacing w:before="0" w:after="0"/>
              <w:ind w:left="482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Tiada masalah. Tawaran ini kekal terbuka.</w:t>
            </w:r>
          </w:p>
        </w:tc>
      </w:tr>
    </w:tbl>
    <w:p>
      <w:pPr>
        <w:spacing w:before="0" w:after="160"/>
      </w:pPr>
    </w:p>
    <w:tbl>
      <w:tblPr>
        <w:tblW w:type="auto" w:w="0"/>
        <w:tblBorders>
          <w:top w:val="single" w:sz="24" w:space="0" w:color="000000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tcMar>
              <w:top w:w="14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60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33"/>
              </w:rPr>
              <w:t>03-8947 5555   samb. 1113</w:t>
            </w:r>
          </w:p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Jabatan Farmasi, Hospital Sultan Idris Shah, Serdang · atau menu “Meja Bantuan” dalam aplikasi MyUBAT.</w:t>
            </w:r>
          </w:p>
        </w:tc>
      </w:tr>
    </w:tbl>
    <w:p>
      <w:pPr>
        <w:spacing w:before="120" w:after="0"/>
        <w:jc w:val="center"/>
      </w:pPr>
      <w:r>
        <w:rPr>
          <w:rFonts w:ascii="Arial" w:hAnsi="Arial" w:eastAsia="Arial"/>
          <w:b w:val="0"/>
          <w:i w:val="0"/>
          <w:color w:val="333333"/>
          <w:sz w:val="17"/>
        </w:rPr>
        <w:t>Muka 2 daripada 2</w:t>
      </w:r>
    </w:p>
    <w:sectPr w:rsidR="00FC693F" w:rsidRPr="0006063C" w:rsidSect="00034616">
      <w:pgSz w:w="12240" w:h="15840"/>
      <w:pgMar w:top="680" w:right="73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ms-MY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